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86" w:rsidRDefault="00BC35B2" w:rsidP="00DF4A86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8pt;margin-top:7.9pt;width:117pt;height:27pt;z-index:251660288" filled="f" stroked="f">
            <v:textbox>
              <w:txbxContent>
                <w:p w:rsidR="00DF4A86" w:rsidRPr="00F55776" w:rsidRDefault="00DF4A86" w:rsidP="00DF4A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F4A86">
        <w:rPr>
          <w:noProof/>
          <w:lang w:val="ru-RU"/>
        </w:rPr>
        <w:drawing>
          <wp:inline distT="0" distB="0" distL="0" distR="0">
            <wp:extent cx="476885" cy="604520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DF4A86" w:rsidRPr="00B075CC" w:rsidTr="004A4B3C">
        <w:trPr>
          <w:trHeight w:hRule="exact" w:val="1753"/>
        </w:trPr>
        <w:tc>
          <w:tcPr>
            <w:tcW w:w="9360" w:type="dxa"/>
            <w:gridSpan w:val="4"/>
          </w:tcPr>
          <w:p w:rsidR="00DF4A86" w:rsidRPr="00234F5C" w:rsidRDefault="00BC35B2" w:rsidP="004A4B3C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27" type="#_x0000_t202" style="position:absolute;left:0;text-align:left;margin-left:298.55pt;margin-top:-57.5pt;width:182.4pt;height:54pt;z-index:251661312" stroked="f">
                  <w10:anchorlock/>
                </v:shape>
              </w:pict>
            </w:r>
            <w:r w:rsidR="00DF4A86" w:rsidRPr="00234F5C">
              <w:rPr>
                <w:szCs w:val="28"/>
              </w:rPr>
              <w:t>ПРАВИТЕЛЬСТВО КИРОВСКОЙ ОБЛАСТИ</w:t>
            </w:r>
          </w:p>
          <w:p w:rsidR="00DF4A86" w:rsidRPr="008A4978" w:rsidRDefault="00DF4A86" w:rsidP="004A4B3C">
            <w:pPr>
              <w:pStyle w:val="1"/>
              <w:spacing w:before="360"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DF4A86" w:rsidRPr="00B075CC" w:rsidTr="004A4B3C">
        <w:trPr>
          <w:trHeight w:hRule="exact" w:val="362"/>
        </w:trPr>
        <w:tc>
          <w:tcPr>
            <w:tcW w:w="2340" w:type="dxa"/>
            <w:tcBorders>
              <w:bottom w:val="single" w:sz="4" w:space="0" w:color="auto"/>
            </w:tcBorders>
          </w:tcPr>
          <w:p w:rsidR="00DF4A86" w:rsidRPr="00030295" w:rsidRDefault="00E672A0" w:rsidP="00E672A0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29.01.2014</w:t>
            </w:r>
          </w:p>
        </w:tc>
        <w:tc>
          <w:tcPr>
            <w:tcW w:w="2340" w:type="dxa"/>
          </w:tcPr>
          <w:p w:rsidR="00DF4A86" w:rsidRPr="00183A2E" w:rsidRDefault="00DF4A86" w:rsidP="004A4B3C">
            <w:pPr>
              <w:pStyle w:val="11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F4A86" w:rsidRPr="00B679D3" w:rsidRDefault="00DF4A86" w:rsidP="004A4B3C">
            <w:pPr>
              <w:pStyle w:val="11"/>
              <w:tabs>
                <w:tab w:val="left" w:pos="2765"/>
              </w:tabs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</w:t>
            </w:r>
            <w:r w:rsidRPr="00B679D3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F4A86" w:rsidRPr="00030295" w:rsidRDefault="00DF4A86" w:rsidP="004A4B3C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E672A0">
              <w:rPr>
                <w:b w:val="0"/>
                <w:sz w:val="28"/>
                <w:szCs w:val="28"/>
              </w:rPr>
              <w:t xml:space="preserve"> 245/32</w:t>
            </w:r>
          </w:p>
        </w:tc>
      </w:tr>
      <w:tr w:rsidR="00DF4A86" w:rsidRPr="00A21A71" w:rsidTr="004A4B3C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DF4A86" w:rsidRPr="00A21A71" w:rsidRDefault="00DF4A86" w:rsidP="004A4B3C">
            <w:pPr>
              <w:tabs>
                <w:tab w:val="left" w:pos="2765"/>
              </w:tabs>
              <w:spacing w:before="60"/>
              <w:jc w:val="center"/>
              <w:rPr>
                <w:sz w:val="28"/>
                <w:szCs w:val="28"/>
              </w:rPr>
            </w:pPr>
            <w:r w:rsidRPr="00A21A71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DF4A86" w:rsidRDefault="00DF4A86" w:rsidP="00DF4A86">
      <w:pPr>
        <w:spacing w:line="240" w:lineRule="exact"/>
        <w:jc w:val="center"/>
        <w:rPr>
          <w:b/>
          <w:sz w:val="28"/>
          <w:szCs w:val="28"/>
        </w:rPr>
      </w:pPr>
    </w:p>
    <w:p w:rsidR="00DF4A86" w:rsidRDefault="00DF4A86" w:rsidP="00DF4A86">
      <w:pPr>
        <w:spacing w:line="240" w:lineRule="exact"/>
        <w:jc w:val="center"/>
        <w:rPr>
          <w:b/>
          <w:sz w:val="28"/>
          <w:szCs w:val="28"/>
        </w:rPr>
      </w:pPr>
    </w:p>
    <w:p w:rsidR="00DF4A86" w:rsidRPr="00A21A71" w:rsidRDefault="00DF4A86" w:rsidP="00DF4A86">
      <w:pPr>
        <w:spacing w:line="240" w:lineRule="exact"/>
        <w:jc w:val="center"/>
        <w:rPr>
          <w:b/>
          <w:sz w:val="28"/>
          <w:szCs w:val="28"/>
        </w:rPr>
      </w:pPr>
    </w:p>
    <w:p w:rsidR="00DF4A86" w:rsidRDefault="00DF4A86" w:rsidP="00DF4A86">
      <w:pPr>
        <w:tabs>
          <w:tab w:val="left" w:pos="4500"/>
        </w:tabs>
        <w:jc w:val="center"/>
        <w:rPr>
          <w:b/>
          <w:sz w:val="28"/>
          <w:szCs w:val="28"/>
        </w:rPr>
      </w:pPr>
      <w:r w:rsidRPr="00A21A71">
        <w:rPr>
          <w:b/>
          <w:spacing w:val="-6"/>
          <w:sz w:val="28"/>
          <w:szCs w:val="28"/>
          <w:lang w:eastAsia="ar-SA"/>
        </w:rPr>
        <w:t xml:space="preserve">О </w:t>
      </w:r>
      <w:r w:rsidRPr="00AD628A">
        <w:rPr>
          <w:b/>
          <w:sz w:val="28"/>
          <w:szCs w:val="28"/>
        </w:rPr>
        <w:t>внесении изменений в постановление Правительства</w:t>
      </w:r>
      <w:r>
        <w:rPr>
          <w:b/>
          <w:sz w:val="28"/>
          <w:szCs w:val="28"/>
        </w:rPr>
        <w:t xml:space="preserve"> </w:t>
      </w:r>
    </w:p>
    <w:p w:rsidR="00DF4A86" w:rsidRDefault="00DF4A86" w:rsidP="00DF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</w:t>
      </w:r>
      <w:r w:rsidRPr="00AD628A">
        <w:rPr>
          <w:b/>
          <w:sz w:val="28"/>
          <w:szCs w:val="28"/>
        </w:rPr>
        <w:t xml:space="preserve">области от </w:t>
      </w:r>
      <w:r>
        <w:rPr>
          <w:b/>
          <w:sz w:val="28"/>
          <w:szCs w:val="28"/>
        </w:rPr>
        <w:t>11.08.2010 № 63</w:t>
      </w:r>
      <w:r w:rsidRPr="00405D1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380 </w:t>
      </w:r>
    </w:p>
    <w:p w:rsidR="00DF4A86" w:rsidRDefault="00DF4A86" w:rsidP="00DF4A86">
      <w:pPr>
        <w:spacing w:line="240" w:lineRule="exact"/>
        <w:jc w:val="center"/>
        <w:rPr>
          <w:sz w:val="28"/>
          <w:szCs w:val="28"/>
        </w:rPr>
      </w:pPr>
    </w:p>
    <w:p w:rsidR="00DF4A86" w:rsidRDefault="00DF4A86" w:rsidP="00DF4A86">
      <w:pPr>
        <w:spacing w:line="420" w:lineRule="exact"/>
        <w:jc w:val="center"/>
        <w:rPr>
          <w:sz w:val="28"/>
          <w:szCs w:val="28"/>
        </w:rPr>
      </w:pPr>
    </w:p>
    <w:p w:rsidR="0030395E" w:rsidRDefault="0030395E" w:rsidP="00330E78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Кировской области ПОСТАНОВЛЯЕТ:</w:t>
      </w:r>
    </w:p>
    <w:p w:rsidR="00291921" w:rsidRDefault="00DF4A86" w:rsidP="00330E78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6F05">
        <w:rPr>
          <w:sz w:val="28"/>
          <w:szCs w:val="28"/>
        </w:rPr>
        <w:t xml:space="preserve">. </w:t>
      </w:r>
      <w:r w:rsidR="0030395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Правительства Кировской области </w:t>
      </w:r>
      <w:r w:rsidR="00D34BEF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405D1E">
        <w:rPr>
          <w:sz w:val="28"/>
          <w:szCs w:val="28"/>
        </w:rPr>
        <w:t>11.08</w:t>
      </w:r>
      <w:r>
        <w:rPr>
          <w:sz w:val="28"/>
          <w:szCs w:val="28"/>
        </w:rPr>
        <w:t xml:space="preserve">.2010 № </w:t>
      </w:r>
      <w:r w:rsidR="00405D1E">
        <w:rPr>
          <w:sz w:val="28"/>
          <w:szCs w:val="28"/>
        </w:rPr>
        <w:t>63</w:t>
      </w:r>
      <w:r>
        <w:rPr>
          <w:sz w:val="28"/>
          <w:szCs w:val="28"/>
        </w:rPr>
        <w:t>/</w:t>
      </w:r>
      <w:r w:rsidR="00405D1E">
        <w:rPr>
          <w:sz w:val="28"/>
          <w:szCs w:val="28"/>
        </w:rPr>
        <w:t>380</w:t>
      </w:r>
      <w:r>
        <w:rPr>
          <w:sz w:val="28"/>
          <w:szCs w:val="28"/>
        </w:rPr>
        <w:t xml:space="preserve"> «</w:t>
      </w:r>
      <w:r w:rsidR="00405D1E">
        <w:rPr>
          <w:sz w:val="28"/>
          <w:szCs w:val="28"/>
        </w:rPr>
        <w:t>Об утверждении Порядка выплаты 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облас</w:t>
      </w:r>
      <w:r w:rsidR="00405D1E">
        <w:rPr>
          <w:sz w:val="28"/>
          <w:szCs w:val="28"/>
        </w:rPr>
        <w:t>т</w:t>
      </w:r>
      <w:r w:rsidR="00405D1E">
        <w:rPr>
          <w:sz w:val="28"/>
          <w:szCs w:val="28"/>
        </w:rPr>
        <w:t>ных государственных образовательных</w:t>
      </w:r>
      <w:r w:rsidR="006C4487">
        <w:rPr>
          <w:sz w:val="28"/>
          <w:szCs w:val="28"/>
        </w:rPr>
        <w:t xml:space="preserve"> учреждениях начального и среднего профессионального образования</w:t>
      </w:r>
      <w:r w:rsidR="00405D1E">
        <w:rPr>
          <w:sz w:val="28"/>
          <w:szCs w:val="28"/>
        </w:rPr>
        <w:t>, заработной платы, начисленной в период прохождения производственного обучения и производственной практики</w:t>
      </w:r>
      <w:r>
        <w:rPr>
          <w:sz w:val="28"/>
          <w:szCs w:val="28"/>
        </w:rPr>
        <w:t>»</w:t>
      </w:r>
      <w:r w:rsidR="00EE19F9">
        <w:rPr>
          <w:sz w:val="28"/>
          <w:szCs w:val="28"/>
        </w:rPr>
        <w:t xml:space="preserve"> следующие изменения:</w:t>
      </w:r>
    </w:p>
    <w:p w:rsidR="00291921" w:rsidRDefault="00EE19F9" w:rsidP="00330E78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</w:t>
      </w:r>
      <w:r w:rsidR="00A54F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1724">
        <w:rPr>
          <w:sz w:val="28"/>
          <w:szCs w:val="28"/>
        </w:rPr>
        <w:t>п</w:t>
      </w:r>
      <w:r w:rsidR="007F2862">
        <w:rPr>
          <w:sz w:val="28"/>
          <w:szCs w:val="28"/>
        </w:rPr>
        <w:t>ункте</w:t>
      </w:r>
      <w:r w:rsidR="001F2438">
        <w:rPr>
          <w:sz w:val="28"/>
          <w:szCs w:val="28"/>
        </w:rPr>
        <w:t xml:space="preserve"> 1 постановления, </w:t>
      </w:r>
      <w:r>
        <w:rPr>
          <w:sz w:val="28"/>
          <w:szCs w:val="28"/>
        </w:rPr>
        <w:t xml:space="preserve">заголовке прилагаемого Порядка выплаты </w:t>
      </w:r>
      <w:r w:rsidR="00E67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детям-сиротам и детям, </w:t>
      </w:r>
      <w:r w:rsidR="00E672A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оставшимся без попечения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телей, </w:t>
      </w:r>
      <w:r w:rsidR="00A54F2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лицам из </w:t>
      </w:r>
      <w:r w:rsidR="00E672A0">
        <w:rPr>
          <w:sz w:val="28"/>
          <w:szCs w:val="28"/>
        </w:rPr>
        <w:t xml:space="preserve"> </w:t>
      </w:r>
      <w:r>
        <w:rPr>
          <w:sz w:val="28"/>
          <w:szCs w:val="28"/>
        </w:rPr>
        <w:t>числа детей-сирот и детей, оставшихся без попеч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родителей, обучающимся </w:t>
      </w:r>
      <w:r w:rsidR="00E672A0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областных государственных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учреждениях </w:t>
      </w:r>
      <w:r w:rsidR="00E67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начального и среднего профессионального образования, заработной платы, начисленной в период прохождения производственного обучения и производственной </w:t>
      </w:r>
      <w:r w:rsidR="00E672A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84664A">
        <w:rPr>
          <w:sz w:val="28"/>
          <w:szCs w:val="28"/>
        </w:rPr>
        <w:t xml:space="preserve">, </w:t>
      </w:r>
      <w:r>
        <w:rPr>
          <w:sz w:val="28"/>
          <w:szCs w:val="28"/>
        </w:rPr>
        <w:t>слова «</w:t>
      </w:r>
      <w:r w:rsidR="0084664A">
        <w:rPr>
          <w:sz w:val="28"/>
          <w:szCs w:val="28"/>
        </w:rPr>
        <w:t>образовательных учрежд</w:t>
      </w:r>
      <w:r w:rsidR="0084664A">
        <w:rPr>
          <w:sz w:val="28"/>
          <w:szCs w:val="28"/>
        </w:rPr>
        <w:t>е</w:t>
      </w:r>
      <w:r w:rsidR="0084664A">
        <w:rPr>
          <w:sz w:val="28"/>
          <w:szCs w:val="28"/>
        </w:rPr>
        <w:t>ниях начального и среднего профессионального образования</w:t>
      </w:r>
      <w:r>
        <w:rPr>
          <w:sz w:val="28"/>
          <w:szCs w:val="28"/>
        </w:rPr>
        <w:t>»</w:t>
      </w:r>
      <w:r w:rsidR="0084664A">
        <w:rPr>
          <w:sz w:val="28"/>
          <w:szCs w:val="28"/>
        </w:rPr>
        <w:t xml:space="preserve"> заменить </w:t>
      </w:r>
      <w:r w:rsidR="00EE3483">
        <w:rPr>
          <w:sz w:val="28"/>
          <w:szCs w:val="28"/>
        </w:rPr>
        <w:t>сл</w:t>
      </w:r>
      <w:r w:rsidR="00EE3483">
        <w:rPr>
          <w:sz w:val="28"/>
          <w:szCs w:val="28"/>
        </w:rPr>
        <w:t>о</w:t>
      </w:r>
      <w:r w:rsidR="00EE3483">
        <w:rPr>
          <w:sz w:val="28"/>
          <w:szCs w:val="28"/>
        </w:rPr>
        <w:t xml:space="preserve">вами </w:t>
      </w:r>
      <w:r w:rsidR="0084664A">
        <w:rPr>
          <w:sz w:val="28"/>
          <w:szCs w:val="28"/>
        </w:rPr>
        <w:t>«профессиональ</w:t>
      </w:r>
      <w:r w:rsidR="00A01B2A">
        <w:rPr>
          <w:sz w:val="28"/>
          <w:szCs w:val="28"/>
        </w:rPr>
        <w:t>ных образовательных организациях</w:t>
      </w:r>
      <w:r w:rsidR="002D67B7">
        <w:rPr>
          <w:sz w:val="28"/>
          <w:szCs w:val="28"/>
        </w:rPr>
        <w:t xml:space="preserve"> по имеющим гос</w:t>
      </w:r>
      <w:r w:rsidR="002D67B7">
        <w:rPr>
          <w:sz w:val="28"/>
          <w:szCs w:val="28"/>
        </w:rPr>
        <w:t>у</w:t>
      </w:r>
      <w:r w:rsidR="002D67B7">
        <w:rPr>
          <w:sz w:val="28"/>
          <w:szCs w:val="28"/>
        </w:rPr>
        <w:t>дарственную аккредитацию образовательным программам среднего профе</w:t>
      </w:r>
      <w:r w:rsidR="002D67B7">
        <w:rPr>
          <w:sz w:val="28"/>
          <w:szCs w:val="28"/>
        </w:rPr>
        <w:t>с</w:t>
      </w:r>
      <w:r w:rsidR="002D67B7">
        <w:rPr>
          <w:sz w:val="28"/>
          <w:szCs w:val="28"/>
        </w:rPr>
        <w:lastRenderedPageBreak/>
        <w:t xml:space="preserve">сионального </w:t>
      </w:r>
      <w:r w:rsidR="00E672A0">
        <w:rPr>
          <w:sz w:val="28"/>
          <w:szCs w:val="28"/>
        </w:rPr>
        <w:t xml:space="preserve"> </w:t>
      </w:r>
      <w:r w:rsidR="002D67B7">
        <w:rPr>
          <w:sz w:val="28"/>
          <w:szCs w:val="28"/>
        </w:rPr>
        <w:t>образования, адаптированным образовательным программам при получении профессионального обучения по очной форме за счет средств о</w:t>
      </w:r>
      <w:r w:rsidR="002D67B7">
        <w:rPr>
          <w:sz w:val="28"/>
          <w:szCs w:val="28"/>
        </w:rPr>
        <w:t>б</w:t>
      </w:r>
      <w:r w:rsidR="002D67B7">
        <w:rPr>
          <w:sz w:val="28"/>
          <w:szCs w:val="28"/>
        </w:rPr>
        <w:t>ластного бюджета</w:t>
      </w:r>
      <w:r w:rsidR="0084664A">
        <w:rPr>
          <w:sz w:val="28"/>
          <w:szCs w:val="28"/>
        </w:rPr>
        <w:t>».</w:t>
      </w:r>
    </w:p>
    <w:p w:rsidR="007F2862" w:rsidRDefault="0084664A" w:rsidP="00330E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30E78">
        <w:rPr>
          <w:sz w:val="28"/>
          <w:szCs w:val="28"/>
        </w:rPr>
        <w:t>Преамбулу</w:t>
      </w:r>
      <w:r w:rsidR="007F2862">
        <w:rPr>
          <w:sz w:val="28"/>
          <w:szCs w:val="28"/>
        </w:rPr>
        <w:t xml:space="preserve"> </w:t>
      </w:r>
      <w:r w:rsidR="00F42870">
        <w:rPr>
          <w:sz w:val="28"/>
          <w:szCs w:val="28"/>
        </w:rPr>
        <w:t>изложить в следующей редакции:</w:t>
      </w:r>
    </w:p>
    <w:p w:rsidR="00F42870" w:rsidRDefault="00F42870" w:rsidP="00330E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038E">
        <w:rPr>
          <w:sz w:val="28"/>
          <w:szCs w:val="28"/>
        </w:rPr>
        <w:t xml:space="preserve">В соответствии со статьей 6 </w:t>
      </w:r>
      <w:r w:rsidR="00EE3483">
        <w:rPr>
          <w:sz w:val="28"/>
          <w:szCs w:val="28"/>
        </w:rPr>
        <w:t xml:space="preserve"> </w:t>
      </w:r>
      <w:r w:rsidR="008D60D0">
        <w:rPr>
          <w:sz w:val="28"/>
          <w:szCs w:val="28"/>
        </w:rPr>
        <w:t>Закона Кировской области от 04.12.2012 № 222-ЗО «О социальной</w:t>
      </w:r>
      <w:r w:rsidR="00E672A0">
        <w:rPr>
          <w:sz w:val="28"/>
          <w:szCs w:val="28"/>
        </w:rPr>
        <w:t xml:space="preserve"> </w:t>
      </w:r>
      <w:r w:rsidR="008D60D0">
        <w:rPr>
          <w:sz w:val="28"/>
          <w:szCs w:val="28"/>
        </w:rPr>
        <w:t xml:space="preserve"> поддержке детей-сирот и детей, оставшихся без попечения родителей, лиц из числа детей-сирот и детей, оставшихся без п</w:t>
      </w:r>
      <w:r w:rsidR="008D60D0">
        <w:rPr>
          <w:sz w:val="28"/>
          <w:szCs w:val="28"/>
        </w:rPr>
        <w:t>о</w:t>
      </w:r>
      <w:r w:rsidR="008D60D0">
        <w:rPr>
          <w:sz w:val="28"/>
          <w:szCs w:val="28"/>
        </w:rPr>
        <w:t>печения родителей, детей, попавших в сложную жизненную ситуацию</w:t>
      </w:r>
      <w:r w:rsidR="00DE3955">
        <w:rPr>
          <w:sz w:val="28"/>
          <w:szCs w:val="28"/>
        </w:rPr>
        <w:t>»</w:t>
      </w:r>
      <w:r w:rsidR="00B87F57">
        <w:rPr>
          <w:sz w:val="28"/>
          <w:szCs w:val="28"/>
        </w:rPr>
        <w:t xml:space="preserve"> Пр</w:t>
      </w:r>
      <w:r w:rsidR="00B87F57">
        <w:rPr>
          <w:sz w:val="28"/>
          <w:szCs w:val="28"/>
        </w:rPr>
        <w:t>а</w:t>
      </w:r>
      <w:r w:rsidR="00B87F57">
        <w:rPr>
          <w:sz w:val="28"/>
          <w:szCs w:val="28"/>
        </w:rPr>
        <w:t xml:space="preserve">вительство Кировской области </w:t>
      </w:r>
      <w:r w:rsidR="00DE3955">
        <w:rPr>
          <w:sz w:val="28"/>
          <w:szCs w:val="28"/>
        </w:rPr>
        <w:t>ПОСТАНОВЛЯЕТ:»</w:t>
      </w:r>
      <w:r w:rsidR="008D60D0">
        <w:rPr>
          <w:sz w:val="28"/>
          <w:szCs w:val="28"/>
        </w:rPr>
        <w:t>.</w:t>
      </w:r>
    </w:p>
    <w:p w:rsidR="008D60D0" w:rsidRDefault="008D60D0" w:rsidP="00330E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Внести в </w:t>
      </w:r>
      <w:r w:rsidR="00EE3483">
        <w:rPr>
          <w:sz w:val="28"/>
          <w:szCs w:val="28"/>
        </w:rPr>
        <w:t>Порядок</w:t>
      </w:r>
      <w:r w:rsidR="0084664A">
        <w:rPr>
          <w:sz w:val="28"/>
          <w:szCs w:val="28"/>
        </w:rPr>
        <w:t xml:space="preserve"> </w:t>
      </w:r>
      <w:r w:rsidR="00E672A0">
        <w:rPr>
          <w:sz w:val="28"/>
          <w:szCs w:val="28"/>
        </w:rPr>
        <w:t xml:space="preserve"> </w:t>
      </w:r>
      <w:r w:rsidR="0084664A">
        <w:rPr>
          <w:sz w:val="28"/>
          <w:szCs w:val="28"/>
        </w:rPr>
        <w:t xml:space="preserve">выплаты </w:t>
      </w:r>
      <w:r w:rsidR="00E672A0">
        <w:rPr>
          <w:sz w:val="28"/>
          <w:szCs w:val="28"/>
        </w:rPr>
        <w:t xml:space="preserve"> </w:t>
      </w:r>
      <w:r w:rsidR="0084664A">
        <w:rPr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обучающимся в областных государственных </w:t>
      </w:r>
      <w:r w:rsidR="008815BE">
        <w:rPr>
          <w:sz w:val="28"/>
          <w:szCs w:val="28"/>
        </w:rPr>
        <w:t>пр</w:t>
      </w:r>
      <w:r w:rsidR="008815BE">
        <w:rPr>
          <w:sz w:val="28"/>
          <w:szCs w:val="28"/>
        </w:rPr>
        <w:t>о</w:t>
      </w:r>
      <w:r w:rsidR="008815BE">
        <w:rPr>
          <w:sz w:val="28"/>
          <w:szCs w:val="28"/>
        </w:rPr>
        <w:t>фессиональных образовательных организациях по имеющим государстве</w:t>
      </w:r>
      <w:r w:rsidR="008815BE">
        <w:rPr>
          <w:sz w:val="28"/>
          <w:szCs w:val="28"/>
        </w:rPr>
        <w:t>н</w:t>
      </w:r>
      <w:r w:rsidR="008815BE">
        <w:rPr>
          <w:sz w:val="28"/>
          <w:szCs w:val="28"/>
        </w:rPr>
        <w:t xml:space="preserve">ную аккредитацию </w:t>
      </w:r>
      <w:r w:rsidR="00E672A0">
        <w:rPr>
          <w:sz w:val="28"/>
          <w:szCs w:val="28"/>
        </w:rPr>
        <w:t xml:space="preserve"> </w:t>
      </w:r>
      <w:r w:rsidR="008815BE">
        <w:rPr>
          <w:sz w:val="28"/>
          <w:szCs w:val="28"/>
        </w:rPr>
        <w:t>образовательным программам среднего профессионал</w:t>
      </w:r>
      <w:r w:rsidR="008815BE">
        <w:rPr>
          <w:sz w:val="28"/>
          <w:szCs w:val="28"/>
        </w:rPr>
        <w:t>ь</w:t>
      </w:r>
      <w:r w:rsidR="008815BE">
        <w:rPr>
          <w:sz w:val="28"/>
          <w:szCs w:val="28"/>
        </w:rPr>
        <w:t>ного образования, адаптированным образовательным программам при пол</w:t>
      </w:r>
      <w:r w:rsidR="008815BE">
        <w:rPr>
          <w:sz w:val="28"/>
          <w:szCs w:val="28"/>
        </w:rPr>
        <w:t>у</w:t>
      </w:r>
      <w:r w:rsidR="008815BE">
        <w:rPr>
          <w:sz w:val="28"/>
          <w:szCs w:val="28"/>
        </w:rPr>
        <w:t>чении профессионального обучения по очной форме за счет средств облас</w:t>
      </w:r>
      <w:r w:rsidR="008815BE">
        <w:rPr>
          <w:sz w:val="28"/>
          <w:szCs w:val="28"/>
        </w:rPr>
        <w:t>т</w:t>
      </w:r>
      <w:r w:rsidR="008815BE">
        <w:rPr>
          <w:sz w:val="28"/>
          <w:szCs w:val="28"/>
        </w:rPr>
        <w:t>ного бюджета</w:t>
      </w:r>
      <w:r w:rsidR="009A6512">
        <w:rPr>
          <w:sz w:val="28"/>
          <w:szCs w:val="28"/>
        </w:rPr>
        <w:t xml:space="preserve"> (далее – профессиональные образовательные организации)</w:t>
      </w:r>
      <w:r w:rsidR="00381E11">
        <w:rPr>
          <w:sz w:val="28"/>
          <w:szCs w:val="28"/>
        </w:rPr>
        <w:t>,</w:t>
      </w:r>
      <w:r w:rsidR="0084664A">
        <w:rPr>
          <w:sz w:val="28"/>
          <w:szCs w:val="28"/>
        </w:rPr>
        <w:t xml:space="preserve"> з</w:t>
      </w:r>
      <w:r w:rsidR="0084664A">
        <w:rPr>
          <w:sz w:val="28"/>
          <w:szCs w:val="28"/>
        </w:rPr>
        <w:t>а</w:t>
      </w:r>
      <w:r w:rsidR="0084664A">
        <w:rPr>
          <w:sz w:val="28"/>
          <w:szCs w:val="28"/>
        </w:rPr>
        <w:t>работной платы</w:t>
      </w:r>
      <w:r w:rsidR="003F4446">
        <w:rPr>
          <w:sz w:val="28"/>
          <w:szCs w:val="28"/>
        </w:rPr>
        <w:t xml:space="preserve">, начисленной </w:t>
      </w:r>
      <w:r w:rsidR="00E672A0">
        <w:rPr>
          <w:sz w:val="28"/>
          <w:szCs w:val="28"/>
        </w:rPr>
        <w:t xml:space="preserve"> </w:t>
      </w:r>
      <w:r w:rsidR="003F4446">
        <w:rPr>
          <w:sz w:val="28"/>
          <w:szCs w:val="28"/>
        </w:rPr>
        <w:t xml:space="preserve">в период прохождения производственного обучения и производственной практики, </w:t>
      </w:r>
      <w:r w:rsidR="00DE3955">
        <w:rPr>
          <w:sz w:val="28"/>
          <w:szCs w:val="28"/>
        </w:rPr>
        <w:t>утвержденный</w:t>
      </w:r>
      <w:r w:rsidR="00791A20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следую</w:t>
      </w:r>
      <w:r w:rsidR="008815BE">
        <w:rPr>
          <w:sz w:val="28"/>
          <w:szCs w:val="28"/>
        </w:rPr>
        <w:t>щие</w:t>
      </w:r>
      <w:r w:rsidR="00917A66">
        <w:rPr>
          <w:sz w:val="28"/>
          <w:szCs w:val="28"/>
        </w:rPr>
        <w:t xml:space="preserve"> изменени</w:t>
      </w:r>
      <w:r w:rsidR="008815B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815BE" w:rsidRDefault="008D60D0" w:rsidP="00917A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815BE">
        <w:rPr>
          <w:sz w:val="28"/>
          <w:szCs w:val="28"/>
        </w:rPr>
        <w:t xml:space="preserve"> Пункт</w:t>
      </w:r>
      <w:r w:rsidR="00B3306D">
        <w:rPr>
          <w:sz w:val="28"/>
          <w:szCs w:val="28"/>
        </w:rPr>
        <w:t xml:space="preserve">ы </w:t>
      </w:r>
      <w:r w:rsidR="008815BE">
        <w:rPr>
          <w:sz w:val="28"/>
          <w:szCs w:val="28"/>
        </w:rPr>
        <w:t>1</w:t>
      </w:r>
      <w:r w:rsidR="00B3306D">
        <w:rPr>
          <w:sz w:val="28"/>
          <w:szCs w:val="28"/>
        </w:rPr>
        <w:t xml:space="preserve"> и </w:t>
      </w:r>
      <w:r w:rsidR="001821A7">
        <w:rPr>
          <w:sz w:val="28"/>
          <w:szCs w:val="28"/>
        </w:rPr>
        <w:t>2</w:t>
      </w:r>
      <w:r w:rsidR="008815BE">
        <w:rPr>
          <w:sz w:val="28"/>
          <w:szCs w:val="28"/>
        </w:rPr>
        <w:t xml:space="preserve"> изложить </w:t>
      </w:r>
      <w:r w:rsidR="00381E11">
        <w:rPr>
          <w:sz w:val="28"/>
          <w:szCs w:val="28"/>
        </w:rPr>
        <w:t>в</w:t>
      </w:r>
      <w:r w:rsidR="008815BE">
        <w:rPr>
          <w:sz w:val="28"/>
          <w:szCs w:val="28"/>
        </w:rPr>
        <w:t xml:space="preserve"> следующей редакции:</w:t>
      </w:r>
    </w:p>
    <w:p w:rsidR="00F25778" w:rsidRPr="00213817" w:rsidRDefault="008815BE" w:rsidP="00917A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3817">
        <w:rPr>
          <w:sz w:val="28"/>
          <w:szCs w:val="28"/>
        </w:rPr>
        <w:t>«1. Порядок выплаты детям-сиротам и детям, оставшимся без попеч</w:t>
      </w:r>
      <w:r w:rsidRPr="00213817">
        <w:rPr>
          <w:sz w:val="28"/>
          <w:szCs w:val="28"/>
        </w:rPr>
        <w:t>е</w:t>
      </w:r>
      <w:r w:rsidRPr="00213817">
        <w:rPr>
          <w:sz w:val="28"/>
          <w:szCs w:val="28"/>
        </w:rPr>
        <w:t>ния родителей, лицам из числа детей-сирот и детей, оставшихся без попеч</w:t>
      </w:r>
      <w:r w:rsidRPr="00213817">
        <w:rPr>
          <w:sz w:val="28"/>
          <w:szCs w:val="28"/>
        </w:rPr>
        <w:t>е</w:t>
      </w:r>
      <w:r w:rsidRPr="00213817">
        <w:rPr>
          <w:sz w:val="28"/>
          <w:szCs w:val="28"/>
        </w:rPr>
        <w:t>ния родителей, обучающимся в областных государственных профессионал</w:t>
      </w:r>
      <w:r w:rsidRPr="00213817">
        <w:rPr>
          <w:sz w:val="28"/>
          <w:szCs w:val="28"/>
        </w:rPr>
        <w:t>ь</w:t>
      </w:r>
      <w:r w:rsidRPr="00213817">
        <w:rPr>
          <w:sz w:val="28"/>
          <w:szCs w:val="28"/>
        </w:rPr>
        <w:t>ных образовательных организациях</w:t>
      </w:r>
      <w:r w:rsidR="00213817" w:rsidRPr="00213817">
        <w:rPr>
          <w:sz w:val="28"/>
          <w:szCs w:val="28"/>
        </w:rPr>
        <w:t xml:space="preserve"> по имеющим государственную аккред</w:t>
      </w:r>
      <w:r w:rsidR="00213817" w:rsidRPr="00213817">
        <w:rPr>
          <w:sz w:val="28"/>
          <w:szCs w:val="28"/>
        </w:rPr>
        <w:t>и</w:t>
      </w:r>
      <w:r w:rsidR="00213817" w:rsidRPr="00213817">
        <w:rPr>
          <w:sz w:val="28"/>
          <w:szCs w:val="28"/>
        </w:rPr>
        <w:t>тацию образовательным программам среднего профессионального образов</w:t>
      </w:r>
      <w:r w:rsidR="00213817" w:rsidRPr="00213817">
        <w:rPr>
          <w:sz w:val="28"/>
          <w:szCs w:val="28"/>
        </w:rPr>
        <w:t>а</w:t>
      </w:r>
      <w:r w:rsidR="00213817" w:rsidRPr="00213817">
        <w:rPr>
          <w:sz w:val="28"/>
          <w:szCs w:val="28"/>
        </w:rPr>
        <w:t>ния, адаптированным образовательным программам при получении профе</w:t>
      </w:r>
      <w:r w:rsidR="00213817" w:rsidRPr="00213817">
        <w:rPr>
          <w:sz w:val="28"/>
          <w:szCs w:val="28"/>
        </w:rPr>
        <w:t>с</w:t>
      </w:r>
      <w:r w:rsidR="00213817" w:rsidRPr="00213817">
        <w:rPr>
          <w:sz w:val="28"/>
          <w:szCs w:val="28"/>
        </w:rPr>
        <w:t>сионального обучения по очной форме за счет средств областного бюджета</w:t>
      </w:r>
      <w:r w:rsidR="00C541BC" w:rsidRPr="00213817">
        <w:rPr>
          <w:sz w:val="28"/>
          <w:szCs w:val="28"/>
        </w:rPr>
        <w:t>,</w:t>
      </w:r>
      <w:r w:rsidRPr="00213817">
        <w:rPr>
          <w:sz w:val="28"/>
          <w:szCs w:val="28"/>
        </w:rPr>
        <w:t xml:space="preserve"> заработной платы, начисленной в период прохождения производственного обучения и производственной практики, определяет механизм выплаты д</w:t>
      </w:r>
      <w:r w:rsidRPr="00213817">
        <w:rPr>
          <w:sz w:val="28"/>
          <w:szCs w:val="28"/>
        </w:rPr>
        <w:t>е</w:t>
      </w:r>
      <w:r w:rsidRPr="00213817">
        <w:rPr>
          <w:sz w:val="28"/>
          <w:szCs w:val="28"/>
        </w:rPr>
        <w:lastRenderedPageBreak/>
        <w:t>тям-сиротам и детям, оставшимся без попечения родителей, лицам из числа детей-сирот и детей, оставшихся без попечения родителей, обучающимся в областных государственных профессиональных образовательных организ</w:t>
      </w:r>
      <w:r w:rsidRPr="00213817">
        <w:rPr>
          <w:sz w:val="28"/>
          <w:szCs w:val="28"/>
        </w:rPr>
        <w:t>а</w:t>
      </w:r>
      <w:r w:rsidRPr="00213817">
        <w:rPr>
          <w:sz w:val="28"/>
          <w:szCs w:val="28"/>
        </w:rPr>
        <w:t xml:space="preserve">циях </w:t>
      </w:r>
      <w:r w:rsidR="00213817">
        <w:rPr>
          <w:sz w:val="28"/>
          <w:szCs w:val="28"/>
        </w:rPr>
        <w:t>по имеющим государственную аккредитацию образовательным пр</w:t>
      </w:r>
      <w:r w:rsidR="00213817">
        <w:rPr>
          <w:sz w:val="28"/>
          <w:szCs w:val="28"/>
        </w:rPr>
        <w:t>о</w:t>
      </w:r>
      <w:r w:rsidR="00213817">
        <w:rPr>
          <w:sz w:val="28"/>
          <w:szCs w:val="28"/>
        </w:rPr>
        <w:t>граммам среднего профессионального образования, адаптированным образ</w:t>
      </w:r>
      <w:r w:rsidR="00213817">
        <w:rPr>
          <w:sz w:val="28"/>
          <w:szCs w:val="28"/>
        </w:rPr>
        <w:t>о</w:t>
      </w:r>
      <w:r w:rsidR="00213817">
        <w:rPr>
          <w:sz w:val="28"/>
          <w:szCs w:val="28"/>
        </w:rPr>
        <w:t>вательным программам при получении профессионального обучения по о</w:t>
      </w:r>
      <w:r w:rsidR="00213817">
        <w:rPr>
          <w:sz w:val="28"/>
          <w:szCs w:val="28"/>
        </w:rPr>
        <w:t>ч</w:t>
      </w:r>
      <w:r w:rsidR="00213817">
        <w:rPr>
          <w:sz w:val="28"/>
          <w:szCs w:val="28"/>
        </w:rPr>
        <w:t>ной форме за счет средств областного бюджета</w:t>
      </w:r>
      <w:r w:rsidR="00213817" w:rsidRPr="00213817">
        <w:rPr>
          <w:sz w:val="28"/>
          <w:szCs w:val="28"/>
        </w:rPr>
        <w:t xml:space="preserve"> </w:t>
      </w:r>
      <w:r w:rsidRPr="00213817">
        <w:rPr>
          <w:sz w:val="28"/>
          <w:szCs w:val="28"/>
        </w:rPr>
        <w:t>(далее – обучающиеся), зар</w:t>
      </w:r>
      <w:r w:rsidRPr="00213817">
        <w:rPr>
          <w:sz w:val="28"/>
          <w:szCs w:val="28"/>
        </w:rPr>
        <w:t>а</w:t>
      </w:r>
      <w:r w:rsidRPr="00213817">
        <w:rPr>
          <w:sz w:val="28"/>
          <w:szCs w:val="28"/>
        </w:rPr>
        <w:t>ботной платы, начисленной в период прохождения производственного обуч</w:t>
      </w:r>
      <w:r w:rsidRPr="00213817">
        <w:rPr>
          <w:sz w:val="28"/>
          <w:szCs w:val="28"/>
        </w:rPr>
        <w:t>е</w:t>
      </w:r>
      <w:r w:rsidRPr="00213817">
        <w:rPr>
          <w:sz w:val="28"/>
          <w:szCs w:val="28"/>
        </w:rPr>
        <w:t>ния и производственной практики.</w:t>
      </w:r>
    </w:p>
    <w:p w:rsidR="001821A7" w:rsidRDefault="001821A7" w:rsidP="00917A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512">
        <w:rPr>
          <w:sz w:val="28"/>
          <w:szCs w:val="28"/>
        </w:rPr>
        <w:t>П</w:t>
      </w:r>
      <w:r>
        <w:rPr>
          <w:sz w:val="28"/>
          <w:szCs w:val="28"/>
        </w:rPr>
        <w:t>рофессиональная образовательная организация заключает договор с организацией</w:t>
      </w:r>
      <w:r w:rsidR="009A6512">
        <w:rPr>
          <w:sz w:val="28"/>
          <w:szCs w:val="28"/>
        </w:rPr>
        <w:t xml:space="preserve"> </w:t>
      </w:r>
      <w:r>
        <w:rPr>
          <w:sz w:val="28"/>
          <w:szCs w:val="28"/>
        </w:rPr>
        <w:t>о прохождении производственного обучения и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практики обучающимися (далее - договор).</w:t>
      </w:r>
    </w:p>
    <w:p w:rsidR="001821A7" w:rsidRDefault="001821A7" w:rsidP="00917A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заключенного договора руководитель </w:t>
      </w:r>
      <w:r w:rsidR="0010550F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образовательной организации издает приказ о направлении обучающихся на производственное обучение и производственную практику с указанием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сроков и продолжительности производственного обучения 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практики, поименного списка обучающихся</w:t>
      </w:r>
      <w:r w:rsidR="00E05013">
        <w:rPr>
          <w:sz w:val="28"/>
          <w:szCs w:val="28"/>
        </w:rPr>
        <w:t>».</w:t>
      </w:r>
    </w:p>
    <w:p w:rsidR="005E354D" w:rsidRDefault="001821A7" w:rsidP="005E3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A86" w:rsidRPr="00FB64B4">
        <w:rPr>
          <w:sz w:val="28"/>
          <w:szCs w:val="28"/>
        </w:rPr>
        <w:t xml:space="preserve">. Настоящее постановление вступает в силу </w:t>
      </w:r>
      <w:r w:rsidR="00BE0B33">
        <w:rPr>
          <w:sz w:val="28"/>
          <w:szCs w:val="28"/>
        </w:rPr>
        <w:t>с момента его официал</w:t>
      </w:r>
      <w:r w:rsidR="00BE0B33">
        <w:rPr>
          <w:sz w:val="28"/>
          <w:szCs w:val="28"/>
        </w:rPr>
        <w:t>ь</w:t>
      </w:r>
      <w:r w:rsidR="00BE0B33">
        <w:rPr>
          <w:sz w:val="28"/>
          <w:szCs w:val="28"/>
        </w:rPr>
        <w:t>ного опубликования.</w:t>
      </w:r>
    </w:p>
    <w:p w:rsidR="005E354D" w:rsidRDefault="005E354D" w:rsidP="005E354D">
      <w:pPr>
        <w:spacing w:line="240" w:lineRule="exact"/>
        <w:ind w:firstLine="709"/>
        <w:jc w:val="both"/>
        <w:rPr>
          <w:sz w:val="28"/>
          <w:szCs w:val="28"/>
        </w:rPr>
      </w:pPr>
    </w:p>
    <w:p w:rsidR="005E354D" w:rsidRDefault="005E354D" w:rsidP="005E354D">
      <w:pPr>
        <w:spacing w:line="240" w:lineRule="exact"/>
        <w:ind w:firstLine="709"/>
        <w:jc w:val="both"/>
        <w:rPr>
          <w:sz w:val="28"/>
          <w:szCs w:val="28"/>
        </w:rPr>
      </w:pPr>
    </w:p>
    <w:p w:rsidR="005E354D" w:rsidRDefault="005E354D" w:rsidP="005E354D">
      <w:pPr>
        <w:spacing w:line="240" w:lineRule="exact"/>
        <w:ind w:firstLine="709"/>
        <w:jc w:val="both"/>
        <w:rPr>
          <w:sz w:val="28"/>
          <w:szCs w:val="28"/>
        </w:rPr>
      </w:pPr>
    </w:p>
    <w:p w:rsidR="00DF4A86" w:rsidRPr="00A21A71" w:rsidRDefault="005E354D" w:rsidP="005E3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DF4A86">
        <w:rPr>
          <w:sz w:val="28"/>
          <w:szCs w:val="28"/>
        </w:rPr>
        <w:t>Г</w:t>
      </w:r>
      <w:r w:rsidR="00DF4A86" w:rsidRPr="00A21A71">
        <w:rPr>
          <w:sz w:val="28"/>
          <w:szCs w:val="28"/>
        </w:rPr>
        <w:t>убернатор</w:t>
      </w:r>
      <w:r>
        <w:rPr>
          <w:sz w:val="28"/>
          <w:szCs w:val="28"/>
        </w:rPr>
        <w:t>а</w:t>
      </w:r>
      <w:r w:rsidR="00DF4A86" w:rsidRPr="00A21A71">
        <w:rPr>
          <w:sz w:val="28"/>
          <w:szCs w:val="28"/>
        </w:rPr>
        <w:t xml:space="preserve"> – </w:t>
      </w:r>
    </w:p>
    <w:p w:rsidR="00DF4A86" w:rsidRPr="00A21A71" w:rsidRDefault="00DF4A86" w:rsidP="005E354D">
      <w:pPr>
        <w:jc w:val="both"/>
        <w:rPr>
          <w:sz w:val="28"/>
          <w:szCs w:val="28"/>
        </w:rPr>
      </w:pPr>
      <w:r w:rsidRPr="00A21A71">
        <w:rPr>
          <w:sz w:val="28"/>
          <w:szCs w:val="28"/>
        </w:rPr>
        <w:t>Председател</w:t>
      </w:r>
      <w:r w:rsidR="005E354D">
        <w:rPr>
          <w:sz w:val="28"/>
          <w:szCs w:val="28"/>
        </w:rPr>
        <w:t>я</w:t>
      </w:r>
      <w:r w:rsidRPr="00A21A71">
        <w:rPr>
          <w:sz w:val="28"/>
          <w:szCs w:val="28"/>
        </w:rPr>
        <w:t xml:space="preserve"> Правительства</w:t>
      </w:r>
    </w:p>
    <w:p w:rsidR="00DF4A86" w:rsidRDefault="00DF4A86" w:rsidP="005E354D">
      <w:pPr>
        <w:ind w:right="55"/>
        <w:jc w:val="both"/>
        <w:rPr>
          <w:sz w:val="28"/>
          <w:szCs w:val="28"/>
        </w:rPr>
      </w:pPr>
      <w:r w:rsidRPr="00A21A71">
        <w:rPr>
          <w:sz w:val="28"/>
          <w:szCs w:val="28"/>
        </w:rPr>
        <w:t xml:space="preserve">Кировской области  </w:t>
      </w:r>
      <w:r>
        <w:rPr>
          <w:sz w:val="28"/>
          <w:szCs w:val="28"/>
        </w:rPr>
        <w:t xml:space="preserve"> </w:t>
      </w:r>
      <w:r w:rsidRPr="00A21A71">
        <w:rPr>
          <w:sz w:val="28"/>
          <w:szCs w:val="28"/>
        </w:rPr>
        <w:t>Н.Ю. Белых</w:t>
      </w:r>
      <w:bookmarkStart w:id="0" w:name="_GoBack"/>
      <w:bookmarkEnd w:id="0"/>
    </w:p>
    <w:sectPr w:rsidR="00DF4A86" w:rsidSect="00BE0B33">
      <w:headerReference w:type="even" r:id="rId9"/>
      <w:headerReference w:type="default" r:id="rId10"/>
      <w:pgSz w:w="11906" w:h="16838"/>
      <w:pgMar w:top="1077" w:right="851" w:bottom="992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B2" w:rsidRDefault="00BC35B2" w:rsidP="00AC185D">
      <w:r>
        <w:separator/>
      </w:r>
    </w:p>
  </w:endnote>
  <w:endnote w:type="continuationSeparator" w:id="0">
    <w:p w:rsidR="00BC35B2" w:rsidRDefault="00BC35B2" w:rsidP="00AC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B2" w:rsidRDefault="00BC35B2" w:rsidP="00AC185D">
      <w:r>
        <w:separator/>
      </w:r>
    </w:p>
  </w:footnote>
  <w:footnote w:type="continuationSeparator" w:id="0">
    <w:p w:rsidR="00BC35B2" w:rsidRDefault="00BC35B2" w:rsidP="00AC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36" w:rsidRDefault="002C4D03" w:rsidP="00352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3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336" w:rsidRDefault="00BC3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36" w:rsidRPr="00477336" w:rsidRDefault="002C4D03" w:rsidP="00352BFA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</w:rPr>
      <w:fldChar w:fldCharType="begin"/>
    </w:r>
    <w:r w:rsidR="004663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2A0">
      <w:rPr>
        <w:rStyle w:val="a5"/>
        <w:noProof/>
      </w:rPr>
      <w:t>3</w:t>
    </w:r>
    <w:r>
      <w:rPr>
        <w:rStyle w:val="a5"/>
      </w:rPr>
      <w:fldChar w:fldCharType="end"/>
    </w:r>
  </w:p>
  <w:p w:rsidR="00477336" w:rsidRPr="00477336" w:rsidRDefault="00BC35B2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8E4"/>
    <w:multiLevelType w:val="hybridMultilevel"/>
    <w:tmpl w:val="BFB635AA"/>
    <w:lvl w:ilvl="0" w:tplc="4D8C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A86"/>
    <w:rsid w:val="00041EC8"/>
    <w:rsid w:val="00064638"/>
    <w:rsid w:val="00084ADB"/>
    <w:rsid w:val="0009473D"/>
    <w:rsid w:val="000E7D51"/>
    <w:rsid w:val="0010550F"/>
    <w:rsid w:val="00110B6A"/>
    <w:rsid w:val="001821A7"/>
    <w:rsid w:val="001A699D"/>
    <w:rsid w:val="001C33D8"/>
    <w:rsid w:val="001E60AD"/>
    <w:rsid w:val="001F2438"/>
    <w:rsid w:val="00213817"/>
    <w:rsid w:val="00213A6D"/>
    <w:rsid w:val="00253CDC"/>
    <w:rsid w:val="002717C7"/>
    <w:rsid w:val="00281724"/>
    <w:rsid w:val="00291921"/>
    <w:rsid w:val="002C4D03"/>
    <w:rsid w:val="002D550F"/>
    <w:rsid w:val="002D67B7"/>
    <w:rsid w:val="0030395E"/>
    <w:rsid w:val="00330E78"/>
    <w:rsid w:val="00332F36"/>
    <w:rsid w:val="00335069"/>
    <w:rsid w:val="003537AE"/>
    <w:rsid w:val="003673E3"/>
    <w:rsid w:val="00381E11"/>
    <w:rsid w:val="003C4131"/>
    <w:rsid w:val="003F4446"/>
    <w:rsid w:val="004028C8"/>
    <w:rsid w:val="00405D1E"/>
    <w:rsid w:val="00422EFC"/>
    <w:rsid w:val="004663F4"/>
    <w:rsid w:val="004C56A1"/>
    <w:rsid w:val="004E3E3B"/>
    <w:rsid w:val="004F10DE"/>
    <w:rsid w:val="00500162"/>
    <w:rsid w:val="00520B44"/>
    <w:rsid w:val="00552CCC"/>
    <w:rsid w:val="005D3F89"/>
    <w:rsid w:val="005E354D"/>
    <w:rsid w:val="005F0873"/>
    <w:rsid w:val="006127B5"/>
    <w:rsid w:val="00671B60"/>
    <w:rsid w:val="00673835"/>
    <w:rsid w:val="006C4487"/>
    <w:rsid w:val="006E0CA2"/>
    <w:rsid w:val="006F13AF"/>
    <w:rsid w:val="00713073"/>
    <w:rsid w:val="00733C1D"/>
    <w:rsid w:val="00771610"/>
    <w:rsid w:val="00791A20"/>
    <w:rsid w:val="007B252F"/>
    <w:rsid w:val="007D12C4"/>
    <w:rsid w:val="007E02BC"/>
    <w:rsid w:val="007E2D60"/>
    <w:rsid w:val="007F2862"/>
    <w:rsid w:val="008219DE"/>
    <w:rsid w:val="00821FE7"/>
    <w:rsid w:val="0084664A"/>
    <w:rsid w:val="0085491A"/>
    <w:rsid w:val="008815BE"/>
    <w:rsid w:val="008836FB"/>
    <w:rsid w:val="008A1B53"/>
    <w:rsid w:val="008C69DA"/>
    <w:rsid w:val="008D60D0"/>
    <w:rsid w:val="008F41AF"/>
    <w:rsid w:val="00917A66"/>
    <w:rsid w:val="00944B80"/>
    <w:rsid w:val="009A16DB"/>
    <w:rsid w:val="009A6512"/>
    <w:rsid w:val="009E5EE6"/>
    <w:rsid w:val="009F4B31"/>
    <w:rsid w:val="00A01B2A"/>
    <w:rsid w:val="00A246DD"/>
    <w:rsid w:val="00A27252"/>
    <w:rsid w:val="00A31C7C"/>
    <w:rsid w:val="00A32874"/>
    <w:rsid w:val="00A4646B"/>
    <w:rsid w:val="00A54F23"/>
    <w:rsid w:val="00AA0479"/>
    <w:rsid w:val="00AB1234"/>
    <w:rsid w:val="00AC185D"/>
    <w:rsid w:val="00B24064"/>
    <w:rsid w:val="00B3306D"/>
    <w:rsid w:val="00B76004"/>
    <w:rsid w:val="00B87F57"/>
    <w:rsid w:val="00B96EBE"/>
    <w:rsid w:val="00BC35B2"/>
    <w:rsid w:val="00BE0B33"/>
    <w:rsid w:val="00BE6360"/>
    <w:rsid w:val="00C541BC"/>
    <w:rsid w:val="00CD2913"/>
    <w:rsid w:val="00D2659B"/>
    <w:rsid w:val="00D32AFB"/>
    <w:rsid w:val="00D34BEF"/>
    <w:rsid w:val="00D518A4"/>
    <w:rsid w:val="00DE3955"/>
    <w:rsid w:val="00DF1482"/>
    <w:rsid w:val="00DF4A86"/>
    <w:rsid w:val="00E05013"/>
    <w:rsid w:val="00E07B29"/>
    <w:rsid w:val="00E2038E"/>
    <w:rsid w:val="00E3426C"/>
    <w:rsid w:val="00E47D33"/>
    <w:rsid w:val="00E507BF"/>
    <w:rsid w:val="00E672A0"/>
    <w:rsid w:val="00EB3F36"/>
    <w:rsid w:val="00EE19F9"/>
    <w:rsid w:val="00EE3483"/>
    <w:rsid w:val="00F25778"/>
    <w:rsid w:val="00F42870"/>
    <w:rsid w:val="00F54387"/>
    <w:rsid w:val="00F930B8"/>
    <w:rsid w:val="00FC68F5"/>
    <w:rsid w:val="00FC7F07"/>
    <w:rsid w:val="00FE3981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A86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F4A86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DF4A8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ВК1"/>
    <w:basedOn w:val="a3"/>
    <w:rsid w:val="00DF4A8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Iioaioo">
    <w:name w:val="Ii oaio?o"/>
    <w:basedOn w:val="a"/>
    <w:rsid w:val="00DF4A86"/>
    <w:pPr>
      <w:keepNext/>
      <w:keepLines/>
      <w:spacing w:before="240" w:after="240"/>
      <w:jc w:val="center"/>
    </w:pPr>
    <w:rPr>
      <w:b/>
      <w:sz w:val="28"/>
    </w:rPr>
  </w:style>
  <w:style w:type="character" w:styleId="a5">
    <w:name w:val="page number"/>
    <w:basedOn w:val="a0"/>
    <w:rsid w:val="00DF4A86"/>
  </w:style>
  <w:style w:type="paragraph" w:styleId="2">
    <w:name w:val="Body Text 2"/>
    <w:basedOn w:val="a"/>
    <w:link w:val="20"/>
    <w:rsid w:val="00DF4A86"/>
    <w:pPr>
      <w:widowControl w:val="0"/>
      <w:ind w:right="-58"/>
    </w:pPr>
    <w:rPr>
      <w:sz w:val="24"/>
    </w:rPr>
  </w:style>
  <w:style w:type="character" w:customStyle="1" w:styleId="20">
    <w:name w:val="Основной текст 2 Знак"/>
    <w:basedOn w:val="a0"/>
    <w:link w:val="2"/>
    <w:rsid w:val="00DF4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A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1921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BE0B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E0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</cp:lastModifiedBy>
  <cp:revision>34</cp:revision>
  <cp:lastPrinted>2014-01-21T13:46:00Z</cp:lastPrinted>
  <dcterms:created xsi:type="dcterms:W3CDTF">2013-08-06T08:21:00Z</dcterms:created>
  <dcterms:modified xsi:type="dcterms:W3CDTF">2014-02-03T12:45:00Z</dcterms:modified>
</cp:coreProperties>
</file>