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Кировской области от 15.02.2021 N 81-П</w:t>
              <w:br/>
              <w:t xml:space="preserve">(ред. от 26.02.2026)</w:t>
              <w:br/>
              <w:t xml:space="preserve">"Об утверждении Положения о министерстве имущественных отношений Кировской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КИРОВСКОЙ ОБЛАСТИ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15 февраля 2021 г. N 81-П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 О МИНИСТЕРСТВЕ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Кировской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10.11.2021 </w:t>
            </w:r>
            <w:hyperlink w:history="0" r:id="rId8" w:tooltip="Постановление Правительства Кировской области от 10.11.2021 N 605-П &quot;О внесении изменений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605-П</w:t>
              </w:r>
            </w:hyperlink>
            <w:r>
              <w:rPr>
                <w:sz w:val="20"/>
                <w:color w:val="392c69"/>
              </w:rPr>
              <w:t xml:space="preserve">, от 28.01.2022 </w:t>
            </w:r>
            <w:hyperlink w:history="0" r:id="rId9" w:tooltip="Постановление Правительства Кировской области от 28.01.2022 N 24-П &quot;О внесении изменения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24-П</w:t>
              </w:r>
            </w:hyperlink>
            <w:r>
              <w:rPr>
                <w:sz w:val="20"/>
                <w:color w:val="392c69"/>
              </w:rPr>
              <w:t xml:space="preserve">, от 13.07.2022 </w:t>
            </w:r>
            <w:hyperlink w:history="0" r:id="rId10" w:tooltip="Постановление Правительства Кировской области от 13.07.2022 N 360-П &quot;О внесении изменений в постановление Правительства Кировской области от 15.02.2021 N 81-П&quot; {КонсультантПлюс}">
              <w:r>
                <w:rPr>
                  <w:sz w:val="20"/>
                  <w:color w:val="0000ff"/>
                </w:rPr>
                <w:t xml:space="preserve">N 360-П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23.09.2023 </w:t>
            </w:r>
            <w:hyperlink w:history="0" r:id="rId11" w:tooltip="Постановление Правительства Кировской области от 23.09.2023 N 501-П &quot;О внесении изменения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501-П</w:t>
              </w:r>
            </w:hyperlink>
            <w:r>
              <w:rPr>
                <w:sz w:val="20"/>
                <w:color w:val="392c69"/>
              </w:rPr>
              <w:t xml:space="preserve">, от 29.03.2024 </w:t>
            </w:r>
            <w:hyperlink w:history="0" r:id="rId12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121-П</w:t>
              </w:r>
            </w:hyperlink>
            <w:r>
              <w:rPr>
                <w:sz w:val="20"/>
                <w:color w:val="392c69"/>
              </w:rPr>
              <w:t xml:space="preserve">, от 24.09.2024 </w:t>
            </w:r>
            <w:hyperlink w:history="0" r:id="rId13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391-П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21.01.2025 </w:t>
            </w:r>
            <w:hyperlink w:history="0" r:id="rId14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25-П</w:t>
              </w:r>
            </w:hyperlink>
            <w:r>
              <w:rPr>
                <w:sz w:val="20"/>
                <w:color w:val="392c69"/>
              </w:rPr>
              <w:t xml:space="preserve">, от 26.12.2025 </w:t>
            </w:r>
            <w:hyperlink w:history="0" r:id="rId15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718-П</w:t>
              </w:r>
            </w:hyperlink>
            <w:r>
              <w:rPr>
                <w:sz w:val="20"/>
                <w:color w:val="392c69"/>
              </w:rPr>
              <w:t xml:space="preserve">, от 26.02.2026 </w:t>
            </w:r>
            <w:hyperlink w:history="0" r:id="rId16" w:tooltip="Постановление Правительства Кировской области от 26.02.2026 N 64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64-П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7" w:tooltip="&quot;Устав Кировской области от 27.03.1996 N 12-ЗО&quot; (принят Кировской областной Думой 29.02.1996) (ред. от 25.11.2025) {КонсультантПлюс}">
        <w:r>
          <w:rPr>
            <w:sz w:val="20"/>
            <w:color w:val="0000ff"/>
          </w:rPr>
          <w:t xml:space="preserve">статьей 59</w:t>
        </w:r>
      </w:hyperlink>
      <w:r>
        <w:rPr>
          <w:sz w:val="20"/>
        </w:rPr>
        <w:t xml:space="preserve"> Устава Кировской области, </w:t>
      </w:r>
      <w:hyperlink w:history="0" r:id="rId18" w:tooltip="Закон Кировской области от 26.07.2001 N 10-ЗО (ред. от 06.03.2026) &quot;О Правительстве и иных исполнительных органах Кировской области&quot; (принят постановлением Кировской областной Думы от 26.07.2001 N 4/59) {КонсультантПлюс}">
        <w:r>
          <w:rPr>
            <w:sz w:val="20"/>
            <w:color w:val="0000ff"/>
          </w:rPr>
          <w:t xml:space="preserve">статьей 9</w:t>
        </w:r>
      </w:hyperlink>
      <w:r>
        <w:rPr>
          <w:sz w:val="20"/>
        </w:rPr>
        <w:t xml:space="preserve"> Закона Кировской области от 26.07.2001 N 10-ЗО "О Правительстве и иных исполнительных органах Кировской области" во исполнение </w:t>
      </w:r>
      <w:hyperlink w:history="0" r:id="rId19" w:tooltip="Постановление Правительства Кировской области от 15.12.2020 N 668-П (ред. от 02.02.2021) &quot;О мерах по реализации Указа Губернатора Кировской области от 07.12.2020 N 170 и передаче некоторых государственных функций и полномочий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15.12.2020 N 668-П "О мерах по реализации Указа Губернатора Кировской области от 07.12.2020 N 170 и передаче некоторых государственных функций и полномочий" Правительство Кировской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41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министерстве имущественных отношений Кировской области согласно приложению.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Признать утратившими силу постановления Правительства Кировской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2.1. От 15.11.2017 </w:t>
      </w:r>
      <w:hyperlink w:history="0" r:id="rId21" w:tooltip="Постановление Правительства Кировской области от 15.11.2017 N 62-П (ред. от 06.11.2020) &quot;Об утверждении Положения о министерстве имущественных отношений и инвестиционной политики Кировской области&quot; ------------ Утратил силу или отменен {КонсультантПлюс}">
        <w:r>
          <w:rPr>
            <w:sz w:val="20"/>
            <w:color w:val="0000ff"/>
          </w:rPr>
          <w:t xml:space="preserve">N 62-П</w:t>
        </w:r>
      </w:hyperlink>
      <w:r>
        <w:rPr>
          <w:sz w:val="20"/>
        </w:rPr>
        <w:t xml:space="preserve"> "Об утверждении Положения о министерстве имущественных отношений и инвестиционной политики Кировской области".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От 02.02.2018 </w:t>
      </w:r>
      <w:hyperlink w:history="0" r:id="rId22" w:tooltip="Постановление Правительства Кировской области от 02.02.2018 N 59-П &quot;О внесении изменений в постановление Правительства Кировской области от 15.11.2017 N 62-П&quot; (вместе с &quot;Перечнем предприятий (учреждений и иных организаций независимо от их организационно-правовой формы), подведомственных министерству имущественных отношений и инвестиционной политики Кировской области&quot;) ------------ Утратил силу или отменен {КонсультантПлюс}">
        <w:r>
          <w:rPr>
            <w:sz w:val="20"/>
            <w:color w:val="0000ff"/>
          </w:rPr>
          <w:t xml:space="preserve">N 59-П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2.3. От 27.12.2018 </w:t>
      </w:r>
      <w:hyperlink w:history="0" r:id="rId23" w:tooltip="Постановление Правительства Кировской области от 27.12.2018 N 646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646-П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2.4. От 25.07.2019 </w:t>
      </w:r>
      <w:hyperlink w:history="0" r:id="rId24" w:tooltip="Постановление Правительства Кировской области от 25.07.2019 N 390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390-П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2.5. От 30.10.2020 </w:t>
      </w:r>
      <w:hyperlink w:history="0" r:id="rId25" w:tooltip="Постановление Правительства Кировской области от 30.10.2020 N 565-П &quot;О внесении изменения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565-П</w:t>
        </w:r>
      </w:hyperlink>
      <w:r>
        <w:rPr>
          <w:sz w:val="20"/>
        </w:rPr>
        <w:t xml:space="preserve"> "О внесении изменения в постановление Правительства Кировской области от 15.11.2017 N 62-П".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2.6. От 06.11.2020 </w:t>
      </w:r>
      <w:hyperlink w:history="0" r:id="rId26" w:tooltip="Постановление Правительства Кировской области от 06.11.2020 N 588-П &quot;О внесении изменений в постановление Правительства Кировской области от 15.11.2017 N 62-П&quot; ------------ Утратил силу или отменен {КонсультантПлюс}">
        <w:r>
          <w:rPr>
            <w:sz w:val="20"/>
            <w:color w:val="0000ff"/>
          </w:rPr>
          <w:t xml:space="preserve">N 588-П</w:t>
        </w:r>
      </w:hyperlink>
      <w:r>
        <w:rPr>
          <w:sz w:val="20"/>
        </w:rPr>
        <w:t xml:space="preserve"> "О внесении изменений в постановление Правительства Кировской области от 15.11.2017 N 62-П".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 Настоящее постановление вступает в силу после внесения соответствующих изменений в Единый государственный реестр юридических лиц.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Кировской области</w:t>
      </w:r>
    </w:p>
    <w:p>
      <w:pPr>
        <w:pStyle w:val="0"/>
        <w:jc w:val="right"/>
      </w:pPr>
      <w:r>
        <w:rPr>
          <w:sz w:val="20"/>
        </w:rPr>
        <w:t xml:space="preserve">А.А.ЧУРИН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Кировской области</w:t>
      </w:r>
    </w:p>
    <w:p>
      <w:pPr>
        <w:pStyle w:val="0"/>
        <w:jc w:val="right"/>
      </w:pPr>
      <w:r>
        <w:rPr>
          <w:sz w:val="20"/>
        </w:rPr>
        <w:t xml:space="preserve">от 15 февраля 2021 г. N 81-П</w:t>
      </w:r>
    </w:p>
    <w:p>
      <w:pPr>
        <w:pStyle w:val="0"/>
        <w:jc w:val="both"/>
      </w:pPr>
      <w:r>
        <w:rPr>
          <w:sz w:val="20"/>
        </w:rPr>
      </w:r>
    </w:p>
    <w:bookmarkStart w:id="41" w:name="P41"/>
    <w:bookmarkEnd w:id="41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МИНИСТЕРСТВЕ 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Кировской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23.09.2023 </w:t>
            </w:r>
            <w:hyperlink w:history="0" r:id="rId27" w:tooltip="Постановление Правительства Кировской области от 23.09.2023 N 501-П &quot;О внесении изменения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501-П</w:t>
              </w:r>
            </w:hyperlink>
            <w:r>
              <w:rPr>
                <w:sz w:val="20"/>
                <w:color w:val="392c69"/>
              </w:rPr>
              <w:t xml:space="preserve">, от 29.03.2024 </w:t>
            </w:r>
            <w:hyperlink w:history="0" r:id="rId28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121-П</w:t>
              </w:r>
            </w:hyperlink>
            <w:r>
              <w:rPr>
                <w:sz w:val="20"/>
                <w:color w:val="392c69"/>
              </w:rPr>
              <w:t xml:space="preserve">, от 24.09.2024 </w:t>
            </w:r>
            <w:hyperlink w:history="0" r:id="rId29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391-П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21.01.2025 </w:t>
            </w:r>
            <w:hyperlink w:history="0" r:id="rId30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25-П</w:t>
              </w:r>
            </w:hyperlink>
            <w:r>
              <w:rPr>
                <w:sz w:val="20"/>
                <w:color w:val="392c69"/>
              </w:rPr>
              <w:t xml:space="preserve">, от 26.12.2025 </w:t>
            </w:r>
            <w:hyperlink w:history="0" r:id="rId31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718-П</w:t>
              </w:r>
            </w:hyperlink>
            <w:r>
              <w:rPr>
                <w:sz w:val="20"/>
                <w:color w:val="392c69"/>
              </w:rPr>
              <w:t xml:space="preserve">, от 26.02.2026 </w:t>
            </w:r>
            <w:hyperlink w:history="0" r:id="rId32" w:tooltip="Постановление Правительства Кировской области от 26.02.2026 N 64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N 64-П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Министерство имущественных отношений Кировской области (далее - министерство) является исполнительным органом Кировской области межотраслевой компетенции, проводящим государственную политику и осуществляющим управление в сфере управления и распоряжения государственным имуществом Кировской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1.2. Министерство в своей деятельности руководствуется </w:t>
      </w:r>
      <w:hyperlink w:history="0" r:id="rId3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35" w:tooltip="&quot;Устав Кировской области от 27.03.1996 N 12-ЗО&quot; (принят Кировской областной Думой 29.02.1996) (ред. от 25.11.2025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области,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области, распоряжениями Председателя Правительства Кировской области, Регламентом Правительства Кировской области, Типовым положением об органе исполнительной власти Кировской области и настоящим Положением о министерстве имущественных отношений Кировской области (далее - Положение).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1.3. Министерство в соответствии с функциями, установленными </w:t>
      </w:r>
      <w:hyperlink w:history="0" w:anchor="P73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108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осуществляет координацию деятельности учреждений, подведомственных министерству имущественных отношений Кировской области (далее - подведомственные учреждения), согласно </w:t>
      </w:r>
      <w:hyperlink w:history="0" w:anchor="P316" w:tooltip="ПЕРЕЧЕНЬ">
        <w:r>
          <w:rPr>
            <w:sz w:val="20"/>
            <w:color w:val="0000ff"/>
          </w:rPr>
          <w:t xml:space="preserve">приложению N 1</w:t>
        </w:r>
      </w:hyperlink>
      <w:r>
        <w:rPr>
          <w:sz w:val="20"/>
        </w:rPr>
        <w:t xml:space="preserve">.</w:t>
      </w:r>
    </w:p>
    <w:p>
      <w:pPr>
        <w:pStyle w:val="0"/>
        <w:jc w:val="both"/>
      </w:pPr>
      <w:r>
        <w:rPr>
          <w:sz w:val="20"/>
        </w:rPr>
        <w:t xml:space="preserve">(п. 1.3 в ред. </w:t>
      </w:r>
      <w:hyperlink w:history="0" r:id="rId36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21.01.2025 N 25-П)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1.4. Министерство в соответствии с функциями, установленными </w:t>
      </w:r>
      <w:hyperlink w:history="0" w:anchor="P73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108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осуществляет свою деятельность во взаимодействии с федеральными органами исполнительной власти, исполнительными органами Кировской области и других субъектов Российской Федерации, Законодательным Собранием Кировской области, органами местного самоуправления муниципальных образований Кировской области, общественными объединениями и иными организациями Кировской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1.5. Министерство является юридическим лицом, имеет самостоятельный баланс, счета, открытые в соответствии с действующим законодательством, печать с изображением Государственного герба Российской Федерации и со своим наименованием, иные печати и штампы, бланки с изображением герба Кировской области в одноцветном и (или) многоцветном вариантах и со своим наименованием.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1.6. Министерство в установленном порядке в соответствии с функциями, установленными </w:t>
      </w:r>
      <w:hyperlink w:history="0" w:anchor="P73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108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представляет интересы Правительства Кировской области в судах общей юрисдикции, арбитражных судах.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1.7. Деятельность министерства финансируется за счет средств областного бюджета.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1.8. Решение о создании, реорганизации и ликвидации министерства принимается Правительством Кировской области и реализуется в порядке, установленном действующим законодательством.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1.9. Имущество министерства является областной собственностью и закреплено за ним в соответствии с Гражданским </w:t>
      </w:r>
      <w:hyperlink w:history="0" r:id="rId38" w:tooltip="&quot;Гражданский кодекс Российской Федерации (часть первая)&quot; от 30.11.1994 N 51-ФЗ (ред. от 31.07.2025, с изм. от 25.03.2026) (с изм. и доп., вступ. в силу с 01.08.2025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 на праве оперативного управления. Министерство обязано эффективно использовать закрепленное за ним имущество, обеспечивать его сохранность и не допускать ухудшения технического состояния имущества, за исключением случаев, связанных с износом имущества в процессе эксплуатации и его порчей в результате аварий, стихийных бедствий и катастроф.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1.10. Министерство в соответствии с функциями, установленными </w:t>
      </w:r>
      <w:hyperlink w:history="0" w:anchor="P73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108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Положения, вправе издавать индивидуальные правовые акты в форме распоряжений, решений в случаях, установленных законодательством Российской Федерации и Кировской области, а руководитель министерства - правовые акты в форме приказов, обязательные для исполнения всеми физическими и юридическими лицами, в отношении которых они изданы.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Министерство в пределах своей компетенции в соответствии с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hyperlink w:history="0" r:id="rId39" w:tooltip="&quot;Устав Кировской области от 27.03.1996 N 12-ЗО&quot; (принят Кировской областной Думой 29.02.1996) (ред. от 25.11.2025) {КонсультантПлюс}">
        <w:r>
          <w:rPr>
            <w:sz w:val="20"/>
            <w:color w:val="0000ff"/>
          </w:rPr>
          <w:t xml:space="preserve">Уставом</w:t>
        </w:r>
      </w:hyperlink>
      <w:r>
        <w:rPr>
          <w:sz w:val="20"/>
        </w:rPr>
        <w:t xml:space="preserve"> Кировской области и законами Кировской области, указами и распоряжениями Губернатора Кировской области, постановлениями и распоряжениями Правительства Кировской области вправе издавать нормативные правовые акты в форме распоряжений или решений.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1.11. Министерство выполняет мероприятия по мобилизационной подготовке и мобилизации сферы ведения и предприятий (учреждений, организаций независимо от их организационно-правовой формы), подведомственных министерству либо связанных с ним в своей деятельности, а также организует взаимодействие с федеральными органами исполнительной власти, их территориальными органами и организациями, находящимися в сфере ведения Российской Федерации, расположенными на территории Кировской области, с учетом особенностей, определенных нормативными правовыми актами Губернатора Кировской области и Правительства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1.12. Министерство выполняет мероприятия по защите государственной тайны, иной информации ограниченного распространения, обеспечивает защиту государственной тайны в подведомственных учреждениях в соответствии с требованиями законодательства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(п. 1.12 в ред. </w:t>
      </w:r>
      <w:hyperlink w:history="0" r:id="rId40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21.01.2025 N 25-П)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1.13. Министерство при реализации своих полномочий обеспечивает приоритет целей и задач по развитию конкуренции на товарных рынках.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1.14. Работники министерства, замещающие должности государственной гражданской службы Кировской области, являются государственными гражданскими служащими Кировской области, на них распространяется федеральное и областное законодательство о государственной гражданской службе.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1.15. Министерство обеспечивает информационное взаимодействие с органом регистрации прав при ведении Единого государственного реестра недвижимости.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1.16. Местоположение (юридический адрес) министерства: 610000, г. Киров, ул. Защитников Отечества, д. 69.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1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jc w:val="both"/>
      </w:pPr>
      <w:r>
        <w:rPr>
          <w:sz w:val="20"/>
        </w:rPr>
      </w:r>
    </w:p>
    <w:bookmarkStart w:id="73" w:name="P73"/>
    <w:bookmarkEnd w:id="73"/>
    <w:p>
      <w:pPr>
        <w:pStyle w:val="2"/>
        <w:outlineLvl w:val="1"/>
        <w:ind w:firstLine="540"/>
        <w:jc w:val="both"/>
      </w:pPr>
      <w:r>
        <w:rPr>
          <w:sz w:val="20"/>
        </w:rPr>
        <w:t xml:space="preserve">2. Функции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2.1. Министерство исполняет следующие государственные функции и является центром ответственности за их исполнение: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"управление и распоряжение имуществом, находящимся в собственности Кировской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"регулирование земельных отношений, использование земель".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 Министерство взаимодействует: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2.2.1. С министерством экономического развития Кировской области при выполнении государственных функций: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"управление комплексным социально-экономическим развитием";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"управление проектной деятельностью на территории Кировской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"координация отраслевого программирования".</w:t>
      </w:r>
    </w:p>
    <w:p>
      <w:pPr>
        <w:pStyle w:val="0"/>
        <w:jc w:val="both"/>
      </w:pPr>
      <w:r>
        <w:rPr>
          <w:sz w:val="20"/>
        </w:rPr>
        <w:t xml:space="preserve">(абзац введен </w:t>
      </w:r>
      <w:hyperlink w:history="0" r:id="rId42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2.2.2. С министерством финансов Кировской области при выполнении государственных функций: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бюджетного процесса";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"управление в сфере закупок товаров (работ, услуг) для обеспечения государственных нужд Кировской области".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2.2.3. С администрацией Губернатора и Правительства Кировской области при выполнении государственных функций: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деятельности в области противодействия коррупции";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и осуществление деятельности по защите сведений, составляющих государственную тайну";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и осуществление на межмуниципальном и региональном уровнях мероприятий по гражданской обороне на территории Кировской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предупреждения чрезвычайных ситуаций межмуниципального и регионального характера, стихийных бедствий и ликвидации их последствий";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обеспечения пожарной безопасности Кировской области";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"организация и обеспечение мобилизационной подготовки и мобилизации".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2.2.4. С управлением массовых коммуникаций Кировской области при выполнении государственной функции "координация взаимодействия Губернатора Кировской области и исполнительных органов Кировской области со средствами массовой информации".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3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2.2.5. С министерством информационных технологий и связи Кировской области при выполнении государственной функции "управление государственными информационными ресурсами".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2.2.6. С министерством юстиции Кировской области при выполнении государственных функций: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области";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Кировской области от 29.03.2024 </w:t>
      </w:r>
      <w:hyperlink w:history="0" r:id="rId44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121-П</w:t>
        </w:r>
      </w:hyperlink>
      <w:r>
        <w:rPr>
          <w:sz w:val="20"/>
        </w:rPr>
        <w:t xml:space="preserve">, от 26.12.2025 </w:t>
      </w:r>
      <w:hyperlink w:history="0" r:id="rId45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718-П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"осуществление государственной регистрации нормативных правовых актов исполнительных органов Кировской области".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6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2.2.6-1. С министерством промышленности, предпринимательства и торговли Кировской области при выполнении государственной функции "поддержка малого и среднего предпринимательства".</w:t>
      </w:r>
    </w:p>
    <w:p>
      <w:pPr>
        <w:pStyle w:val="0"/>
        <w:jc w:val="both"/>
      </w:pPr>
      <w:r>
        <w:rPr>
          <w:sz w:val="20"/>
        </w:rPr>
        <w:t xml:space="preserve">(пп. 2.2.6-1 введен </w:t>
      </w:r>
      <w:hyperlink w:history="0" r:id="rId47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2.2.7. С другими исполнительными органами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муниципальных образований Кировской области по вопросам, относящимся к установленной сфере ведения министерства.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8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jc w:val="both"/>
      </w:pPr>
      <w:r>
        <w:rPr>
          <w:sz w:val="20"/>
        </w:rPr>
      </w:r>
    </w:p>
    <w:bookmarkStart w:id="108" w:name="P108"/>
    <w:bookmarkEnd w:id="108"/>
    <w:p>
      <w:pPr>
        <w:pStyle w:val="2"/>
        <w:outlineLvl w:val="1"/>
        <w:ind w:firstLine="540"/>
        <w:jc w:val="both"/>
      </w:pPr>
      <w:r>
        <w:rPr>
          <w:sz w:val="20"/>
        </w:rPr>
        <w:t xml:space="preserve">3. Полномочия (административно-управленческие действия)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3.1. Министерство в соответствии с </w:t>
      </w:r>
      <w:hyperlink w:history="0" w:anchor="P73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 осуществляет следующие полномочия (административно-управленческие действия):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 В рамках государственной функции "управление и распоряжение имуществом, находящимся в собственности Кировской области":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3.1.1.1. От лица Кировской области осуществляет мероприятия по управлению и распоряжению государственным имуществом Кировской области в порядке, установленном законами и нормативными правовыми актами Российской Федерации 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3.1.1.2. Разрабатывает проекты законов и нормативных правовых актов Кировской области в сфере управления и распоряжения государственным имуществом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3.1.1.3. Разрабатывает государственные программы управления государственным имуществом Кировской области и вносит их на рассмотрение Правительства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3.1.1.4. Разрабатывает концепции, планы в сфере управления государственным имуществом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3.1.1.5. Выступает от имени Кировской области в качестве истца, заявителя, ответчика, третьего и заинтересованного лица в суде, арбитражном суде при рассмотрении споров, связанных с защитой прав и законных интересов Кировской области в рамках реализации своих полномочий.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3.1.1.6. Осуществляет учет и ведение реестра государственного имущества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3.1.1.7. Исполняет функции организатора по государственной регистрации права собственности Кировской области на недвижимое имущество и сделок с ним в порядке, установленном законом.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3.1.1.8. Осуществляет действия по приобретению права собственности Кировской области в случаях, установленных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3.1.1.9. Принимает решения об отчуждении (передаче) движимого имущества казны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3.1.1.10. Принимает решения по передаче государственного имущества Кировской области в аренду, безвозмездное пользование, доверительное управление в соответствии с требованиями федерального законодательства, а также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3.1.1.11. Закрепляет государственное имущество Кировской области на праве хозяйственного ведения или оперативного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3.1.1.12. Согласовывает сделки областных государственных предприятий в отношении недвижимого имущества, закрепленного за ними на праве хозяйственного ведения, и принадлежащих предприятиям акций, вкладов (долей) в уставные (складочные) капиталы хозяйственных обществ и товариществ при наличии заключения соответствующего исполнительного органа Кировской области отраслевой компетенции о целесообразности совершения такой сделки (заключения договора).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49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3.1.1.13. Согласовывает сделки с имуществом, принадлежащим областным казенным учреждениям на праве оперативного управления, а также сделки с недвижимым имуществом и особо ценным движимым имуществом, закрепленным за областными бюджетными учреждениями и областными автономными учреждениями или приобретенным учреждениями за счет средств, выделенных им собственником на приобретение такого имущества, при наличии заключения соответствующего исполнительного органа Кировской области отраслевой компетенции о целесообразности совершения такой сделки (заключения договора).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0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3.1.1.14. Принимает решения о предоставлении земельных участков, находящихся в собственности Кировской области, в аренду, безвозмездное пользование, постоянное (бессрочное) пользование, собственность.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3.1.1.15. Принимает решения о выдаче разрешений на использование земельных участков, находящихся в собственности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3.1.1.16. Принимает решения о заключении соглашений о перераспределении земельных участков, об установлении сервитутов в отношении земельных участков, находящихся в собственности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3.1.1.17. Принимает решения об изъятии излишнего, неиспользуемого либо используемого не по назначению имущества, закрепленного за областными государственными учреждениями на праве оперативного управления, с учетом мнения соответствующего исполнительного органа Кировской области отраслевой компетенции.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1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3.1.1.18. Определяет порядок списания государственного имущества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3.1.1.19. Осуществляет работу по согласованию списания государственного имущества Кировской области в пределах полномочий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3.1.1.20. Вносит предложения Правительству Кировской области о передаче имущества из государственной собственности Кировской области в федеральную или муниципальную собственность.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3.1.1.21. Принимает решения о принятии в собственность Кировской области имущества в связи с разграничением полномочий между Российской Федерацией, субъектом Российской Федерации и муниципальными образованиями.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3.1.1.22. Вносит предложения Правительству Кировской области о приобретении (принятии) имущества в собственность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3.1.1.23. Принимает решения по разграничению муниципального имущества.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3.1.1.24. Разрабатывает совместно с соответствующими исполнительными органами Кировской области отраслевой компетенции предложения для Правительства Кировской области о передаче государственного имущества Кировской области в доверительное управление.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2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3.1.1.25. В рамках установленной компетенции проводит оценку возможности (невозможности) использования земельных и имущественных ресурсов Кировской области и определения права собственности, обременения и ограничения на объект (объекты) концессионного соглашения.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3.1.1.26. Согласовывает в рамках компетенции проект концессионного соглашения, проект соглашения о внесении изменений в концессионное соглашение, проект соглашения о расторжении концессионного соглашения, объектами которых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систем, концедентом по которым выступают муниципальные образования Кировской области, третьей стороной - Кировская область.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3.1.1.27. Готовит проекты решений Правительства Кировской области о передаче государственного имущества Кировской области религиозного назначения в собственность религиозных организаций в соответствии с Федеральным </w:t>
      </w:r>
      <w:hyperlink w:history="0" r:id="rId53" w:tooltip="Федеральный закон от 30.11.2010 N 327-ФЗ (ред. от 22.06.2024) &quot;О передаче религиозным организациям имущества религиозного назначения, находящегося в государственной или муниципальной собственност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30.11.2010 N 327-ФЗ "О передаче религиозным организациям имущества религиозного назначения, находящегося в государственной или муниципальной собственности".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3.1.1.28. Формирует и опубликовывает план передачи религиозным организациям имущества религиозного назначения, находящегося в государственной собственности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3.1.1.29. Формирует залоговый фонд Кировской области в порядке, установленном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3.1.1.30. Осуществляет работу по предоставлению государственного имущества Кировской области в залог в случаях и порядке, которые установлены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3.1.1.31. Осуществляет контроль за использованием по назначению и сохранностью государственного имущества Кировской области, в том числе закрепленного за областными предприятиями и учреждениями, посредством проведения проверок.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3.1.1.32. Разрабатывает прогнозный план (программу) приватизации государственного имущества Кировской области совместно с исполнительными органами Кировской области отраслевой компетенции и иными исполнительными органами Кировской области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(пп. 3.1.1.32 в ред. </w:t>
      </w:r>
      <w:hyperlink w:history="0" r:id="rId54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3.1.1.33. Осуществляет мероприятия по реализации прогнозного плана (программы) приватизации государственного имущества Кировской области в соответствии с законодательством Российской Федерации на основании решений Правительства Кировской области и министерства имущественных отношений Кировской области об условиях приватизации государственного имущества Кировской области, отчитывается о результатах приватизации перед Правительством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3.1.1.34. Заключает в установленном порядке договоры купли-продажи государственного имущества Кировской области, а также обеспечивает переход прав собственности на это имущество.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3.1.1.35. Проводит необходимые мероприятия по подготовке объектов недвижимости, находящихся в собственности Кировской области, для вовлечения в хозяйственный оборот.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3.1.1.36. Осуществляет работу по преобразованию областных государственных предприятий в акционерные общества и общества с ограниченной ответственностью в пределах полномочий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3.1.1.37. Вносит предложения Правительству Кировской области по реорганизации или ликвидации унитарных предприятий.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3.1.1.38. Осуществляет контроль за полнотой и своевременностью перечисления областными государственными унитарными предприятиями в областной бюджет части прибыли, остающейся в их распоряжении после уплаты налогов и иных обязательных платежей.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3.1.1.39. Организует работу по поступлению неналоговых доходов в виде дивидендов по акциям хозяйственных обществ.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3.1.1.40. Принимает решение о проведении аудиторских проверок по инициативе собственника в отношении унитарных предприятий и хозяйственных обществ, акции (доли) которых находятся в собственности Кировской области, заключает договоры (государственные контракты) на проведение проверок.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3.1.1.41. Согласовывает уставы областных государственных унитарных предприятий, а также изменения в них в порядке, установленном Правительством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3.1.1.42. Представляет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3.1.1.43. В соответствии с решениями Правительства Кировской области учреждает хозяйственные общества, вносит денежные и имущественные вклады в уставные капиталы хозяйственных обществ, в том числе учреждает акционерные общества и общества с ограниченной ответственностью в процессе приватизации областных государственных предприятий.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3.1.1.44. Представляет Правительству Кировской области заключения для принятия решения об учреждении (участии в учреждении) Кировской областью хозяйственных обществ, приобретении в государственную казну Кировской области акций (долей) хозяйственных обществ.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3.1.1.45. Осуществляет от имени Кировской области права акционера (участника) хозяйственных обществ, акции (доли) которых находятся в собственности Кировской области, в соответствии с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3.1.1.46. Осуществляет полномочия общего собрания акционеров (общего собрания участников) хозяйственного общества, все голосующие акции (все доли) которого находятся в собственности Кировской области, путем издания соответствующих распоряжений.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3.1.1.47. Проводит организационно-методическую работу с представителями Кировской области в органах управления и контроля хозяйственных обществ, акции (доли) которых находятся в собственности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3.1.1.48. Представляет на утверждение Правительства Кировской области на основании предложений исполнительных органов Кировской области кандидатуры представителей Кировской области для избрания в органы управления и контроля хозяйственных обществ, акции (доли) которых находятся в собственности Кировской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5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3.1.1.49. Оформляет доверенности и директивы представителям Кировской области в органах управления хозяйственных обществ.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3.1.1.50. Исключен. - </w:t>
      </w:r>
      <w:hyperlink w:history="0" r:id="rId56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Кировской области от 21.01.2025 N 25-П.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3.1.1.51. Принимает решение о размещении наружной рекламы на объектах государственного недвижимого имущества, находящегося в казне Кировской области, в соответствии с федеральным законодательством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3.1.1.52. Проводит оценку эффективности деятельности исполнительных органов Кировской области в сфере управления и распоряжения государственным имуществом Кировской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7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3.1.1.53. Осуществляет функции организатора работ по технической инвентаризации и постановке на государственный кадастровый учет объектов недвижимого имущества, принадлежащих Кировской области, по рыночной оценке государственного имущества Кировской области в случаях, установленных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3.1.1.54. Осуществляет работу по составлению протоколов об административной ответственности за правонарушения, посягающие на порядок управления и распоряжения государственным имуществом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 В рамках государственной функции "регулирование земельных отношений, использование земель":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3.1.2.1. Разрабатывает проекты законов и нормативных правовых актов Кировской области в сфере использования земель и земельных участков.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3.1.2.2. Реализует на основании предложений исполнительных органов Кировской области отраслевой компетенции преимущественное право Кировской области на приобретение земельных участков из состава земель сельскохозяйственного назначения в собственность Кировской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58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3.1.2.3. Принимает решения: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 переводе земель или земельных участков в отношении земель сельскохозяйственного назначения или земельных участков в составе таких земель, за исключением земель или земельных участков, находящихся в федеральной собственности, в другую категорию земель на основании закона Кировской области, предусматривающего перевод земель сельскохозяйственного назначения или земельных участков в составе земель сельскохозяйственного назначения из одной категории в другую;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об отказе в переводе земель сельскохозяйственного назначения или земельных участков в составе таких земель, за исключением земель, находящихся в федеральной собственности, из одной категории в другую.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Разрабатывает совместно с соответствующими исполнительными органами Кировской области отраслевой компетенции для представления на рассмотрение Правительства Кировской области предложения о переводе земель или земельных участков в составе таких земель из одной категории в другую либо об отказе в их переводе из одной категории в другую, за исключением случаев, предусмотренных абзацами вторым и третьим подпункта 3.1.2.3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Разрабатывает совместно с соответствующими исполнительными органами Кировской области отраслевой компетенции для представления на рассмотрение Правительства Кировской области предложения об отнесении земель или земельных участков к определенной категории земель либо об отказе в их отнесении к определенной категории земель.</w:t>
      </w:r>
    </w:p>
    <w:p>
      <w:pPr>
        <w:pStyle w:val="0"/>
        <w:jc w:val="both"/>
      </w:pPr>
      <w:r>
        <w:rPr>
          <w:sz w:val="20"/>
        </w:rPr>
        <w:t xml:space="preserve">(пп. 3.1.2.3 в ред. </w:t>
      </w:r>
      <w:hyperlink w:history="0" r:id="rId59" w:tooltip="Постановление Правительства Кировской области от 26.02.2026 N 64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26.02.2026 N 64-П)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3.1.2.4. Принимает решения об установлении и прекращении публичных сервитутов в отношении земельных участков, находящихся на территории Кировской области, в случаях, установленных законодательством Российской Федерации, законами и нормативными правовыми актами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3.1.2.5. Принимает решения об установлении и прекращении ограничений на земельные участки в случаях, установленных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3.1.2.6. Принимает решения об утверждении границ охранных зон линейных сооружений в случаях, установленных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3.1.2.7. Принимает решения о предоставлении земельных участков, находящихся в государственной собственности, полномочия по распоряжению которыми переданы Правительству Кировской области, в соответствии с законодательством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3.1.2.8. Проводит государственную кадастровую оценку, в том числе принимает решение о проведении кадастровой оценки, наделяет полномочиями, связанными с определением кадастровой стоимости, бюджетное учреждение, созданное Кировской областью, утверждает результаты определения кадастровой стоимости.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3.1.2.9. Осуществляет мониторинг и контроль внедрения в Кировской области целевой </w:t>
      </w:r>
      <w:hyperlink w:history="0" r:id="rId60" w:tooltip="Распоряжение Правительства РФ от 31.01.2017 N 147-р (ред. от 24.07.2025) &lt;О целевых моделях упрощения процедур ведения бизнеса и повышения инвестиционной привлекательности субъектов Российской Федерации&gt; (вместе с &quot;Методическими рекомендациями по внедрению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&quot;) {КонсультантПлюс}">
        <w:r>
          <w:rPr>
            <w:sz w:val="20"/>
            <w:color w:val="0000ff"/>
          </w:rPr>
          <w:t xml:space="preserve">модели</w:t>
        </w:r>
      </w:hyperlink>
      <w:r>
        <w:rPr>
          <w:sz w:val="20"/>
        </w:rPr>
        <w:t xml:space="preserve"> "Подготовка документов и осуществление государственного кадастрового учета и (или) государственной регистрации прав собственности на объекты недвижимого имущества" (далее - целевая модель), утвержденной распоряжением Правительства Российской Федерации от 31.01.2017 N 147-р.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3.1.2.10. Осуществляет координацию деятельности исполнительных органов Кировской области, органов местного самоуправления муниципальных образований Кировской области, уполномоченных на организацию проведения кадастровых работ, постановку на государственный кадастровый учет и обеспечение государственной регистрации прав на объекты недвижимого имущества, расположенные на территории Кировской области, в рамках реализации целевой модели.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Кировской области от 29.03.2024 </w:t>
      </w:r>
      <w:hyperlink w:history="0" r:id="rId61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121-П</w:t>
        </w:r>
      </w:hyperlink>
      <w:r>
        <w:rPr>
          <w:sz w:val="20"/>
        </w:rPr>
        <w:t xml:space="preserve">, от 26.12.2025 </w:t>
      </w:r>
      <w:hyperlink w:history="0" r:id="rId62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718-П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3.1.2.11. Принимает решение об утверждении перечней кадастровых кварталов, в границах которых предполагается проведение комплексных кадастровых работ.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3.1.2.11-1. Принимает решение об утверждении перечня мероприятий, связанных с проведением комплексных кадастровых работ, в целях софинансирования которых бюджету Кировской области предоставляется субсидия из федерального бюджета.</w:t>
      </w:r>
    </w:p>
    <w:p>
      <w:pPr>
        <w:pStyle w:val="0"/>
        <w:jc w:val="both"/>
      </w:pPr>
      <w:r>
        <w:rPr>
          <w:sz w:val="20"/>
        </w:rPr>
        <w:t xml:space="preserve">(пп. 3.1.2.11-1 введен </w:t>
      </w:r>
      <w:hyperlink w:history="0" r:id="rId63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29.03.2024 N 121-П)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3.1.2.12. Осуществляет координацию деятельности исполнительных органов Кировской области, органов местного самоуправления муниципальных образований Кировской области в рамках работы Оперативного </w:t>
      </w:r>
      <w:hyperlink w:history="0" r:id="rId64" w:tooltip="Распоряжение Правительства Кировской области от 25.11.2020 N 336 (ред. от 19.02.2025) &quot;О создании в Кировской области Оперативного штаба по реализации мероприятий по проекту &quot;Наполнение Единого государственного реестра недвижимости необходимыми сведениями&quot; {КонсультантПлюс}">
        <w:r>
          <w:rPr>
            <w:sz w:val="20"/>
            <w:color w:val="0000ff"/>
          </w:rPr>
          <w:t xml:space="preserve">штаба</w:t>
        </w:r>
      </w:hyperlink>
      <w:r>
        <w:rPr>
          <w:sz w:val="20"/>
        </w:rPr>
        <w:t xml:space="preserve"> по реализации мероприятий по проекту "Наполнение Единого государственного реестра недвижимости необходимыми сведениями", созданного распоряжением Правительства Кировской области от 25.11.2020 N 336 "О создании в Кировской области Оперативного штаба по реализации мероприятий по проекту "Наполнение Единого государственного реестра недвижимости необходимыми сведениями".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Кировской области от 29.03.2024 </w:t>
      </w:r>
      <w:hyperlink w:history="0" r:id="rId65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121-П</w:t>
        </w:r>
      </w:hyperlink>
      <w:r>
        <w:rPr>
          <w:sz w:val="20"/>
        </w:rPr>
        <w:t xml:space="preserve">, от 26.12.2025 </w:t>
      </w:r>
      <w:hyperlink w:history="0" r:id="rId66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718-П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3.1.2.13. Организует работу по определению местоположения границы между Кировской областью и смежными с ней субъектами Российской Федерации и границ муниципальных образований Кировской области (далее - объекты землеустройства), осуществляет согласование карт (планов) объектов землеустройства.</w:t>
      </w:r>
    </w:p>
    <w:p>
      <w:pPr>
        <w:pStyle w:val="0"/>
        <w:jc w:val="both"/>
      </w:pPr>
      <w:r>
        <w:rPr>
          <w:sz w:val="20"/>
        </w:rPr>
        <w:t xml:space="preserve">(пп. 3.1.2.13 введен </w:t>
      </w:r>
      <w:hyperlink w:history="0" r:id="rId67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3.1.3. В рамках участия в выполнении государственной функции "управление комплексным социально-экономическим развитием" в пределах своей компетенции: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участвует в разработке проекта стратегии социально-экономического развития Кировской области (далее - стратегия), проектов изменений, вносимых в стратегию, проекта плана мероприятий по реализации стратегии, проектов изменений, вносимых в план мероприятий по реализации стратегии;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8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24.09.2024 N 391-П)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разрабатывает проекты государственных программ Кировской области либо участвует в их разработке в рамках установленной сферы деятельности.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69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24.09.2024 N 391-П)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3.1.4. В рамках участия в выполнении государственной функции "оценка регулирующего воздействия проектов нормативных правовых актов Кировской области, экспертиза и оценка фактического воздействия нормативных правовых актов Кировской области" обеспечивает прохождение оценки регулирующего воздействия при подготовке проектов нормативных правовых актов в случаях и порядке, которые предусмотрены законодательством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3.1.5. В рамках участия в выполнении государственной функции "управление проектной деятельностью на территории Кировской области" осуществляет деятельность, основанную на принципах проектного управления.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3.1.5-1. В рамках участия в выполнении государственной функции "координация отраслевого программирования" обеспечивает формирование информации, на основании которой осуществляется подготовка сводного годового доклада о ходе реализации и об оценке эффективности государственных программ Кировской области за отчетный период в порядке, определенном Правительством Кировской области.</w:t>
      </w:r>
    </w:p>
    <w:p>
      <w:pPr>
        <w:pStyle w:val="0"/>
        <w:jc w:val="both"/>
      </w:pPr>
      <w:r>
        <w:rPr>
          <w:sz w:val="20"/>
        </w:rPr>
        <w:t xml:space="preserve">(пп. 3.1.5-1 введен </w:t>
      </w:r>
      <w:hyperlink w:history="0" r:id="rId70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 В рамках участия в выполнении государственной функции "организация бюджетного процесса":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3.1.6.1. Обеспечивает результативность, адресность и целевой характер использования средств областного бюджета в соответствии с утвержденными бюджетными ассигнованиями и лимитами бюджетных обязательств.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3.1.6.1-1. Осуществляет бюджетные полномочия главного распорядителя бюджетных средств.</w:t>
      </w:r>
    </w:p>
    <w:p>
      <w:pPr>
        <w:pStyle w:val="0"/>
        <w:jc w:val="both"/>
      </w:pPr>
      <w:r>
        <w:rPr>
          <w:sz w:val="20"/>
        </w:rPr>
        <w:t xml:space="preserve">(пп. 3.1.6.1-1 введен </w:t>
      </w:r>
      <w:hyperlink w:history="0" r:id="rId71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24.09.2024 N 391-П)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3.1.6.2. Формирует перечень подведомственных получателей средств областного бюджета, перечень подведомственных администраторов доходов областного бюджета.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3.1.6.3. Ведет реестр расходных обязательств, подлежащих исполнению в пределах утвержденных министерству лимитов бюджетных обязательств и бюджетных ассигнований, ведет реестр источников доходов областного бюджета по закрепленным за министерством источникам доходов на основании перечня источников доходов бюджетов бюджетной системы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3.1.6.4. Осуществляет планирование расходов областного бюджета, главным распорядителем которых является министерство, составляет обоснования бюджетных ассигнований и направляет их в министерство финансов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3.1.6.5. Составляет, утверждает и ведет бюджетную роспись, распределяет бюджетные ассигнования, лимиты бюджетных обязательств по подведомственным получателям средств областного бюджета, вносит предложения по формированию и изменению лимитов бюджетных обязательств, сводной бюджетной росписи в министерство финансов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3.1.6.6. Определяет порядок утверждения бюджетных смет подведомственных получателей средств областного бюджета, являющихся областными государственными казенными учреждениями.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3.1.6.7. Формирует и утверждает государственные задания подведомственных областных государственных бюджетных учреждений.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3.1.6.8. Формирует и представляет бюджетную отчетность главного распорядителя средств областного бюджета, главного администратора доходов областного бюджета в министерство финансов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3.1.6.9. Представляет сведения для составления и ведения кассового плана в установленной сфере деятельности в министерство финансов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3.1.6.10. Осуществляет иные бюджетные полномочия, установленные Бюджетным </w:t>
      </w:r>
      <w:hyperlink w:history="0" r:id="rId72" w:tooltip="&quot;Бюджетный кодекс Российской Федерации&quot; от 31.07.1998 N 145-ФЗ (ред. от 28.12.2025, с изм. от 31.03.2026) {КонсультантПлюс}">
        <w:r>
          <w:rPr>
            <w:sz w:val="20"/>
            <w:color w:val="0000ff"/>
          </w:rPr>
          <w:t xml:space="preserve">кодексом</w:t>
        </w:r>
      </w:hyperlink>
      <w:r>
        <w:rPr>
          <w:sz w:val="20"/>
        </w:rPr>
        <w:t xml:space="preserve"> Российской Федерации.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3.1.6.11. Обеспечивает соблюдение получателями межбюджетных трансфертов, имеющих целевое назначение, в отношении которых министерство является главным распорядителем средств областного бюджета, условий, целей и порядка, установленных при их предоставлении.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3.1.6.12. Осуществляет внутренний финансовый аудит.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3.1.7. В рамках участия в выполнении государственной функции "управление в сфере закупок товаров (работ, услуг) для обеспечения государственных нужд Кировской области" выполняет полномочия государственного заказчика при осуществлении закупок товаров (работ, услуг) для обеспечения государственных нужд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3.1.8. В рамках участия в выполнении государственной функции "организация деятельности в области противодействия коррупции" проводит среди сотрудников министерства и подведомственных учреждений мероприятия, направленные на противодействие коррупции.</w:t>
      </w:r>
    </w:p>
    <w:p>
      <w:pPr>
        <w:pStyle w:val="0"/>
        <w:jc w:val="both"/>
      </w:pPr>
      <w:r>
        <w:rPr>
          <w:sz w:val="20"/>
        </w:rPr>
        <w:t xml:space="preserve">(пп. 3.1.8 в ред. </w:t>
      </w:r>
      <w:hyperlink w:history="0" r:id="rId73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21.01.2025 N 25-П)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3.1.9. В рамках участия в выполнении государственной функции "организация и осуществление деятельности по защите сведений, составляющих государственную тайну" обеспечивает защиту сведений, составляющих государственную тайну, персональных данных в соответствии с возложенными на министерство функциями.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3.1.10. В рамках участия в выполнении государственных функций "организация и осуществление на межмуниципальном и региональном уровнях мероприятий по гражданской обороне на территории Кировской области", "организация предупреждения чрезвычайных ситуаций межмуниципального и регионального характера, стихийных бедствий и ликвидации их последствий", "организация обеспечения пожарной безопасности Кировской области" обеспечивает выполнение мероприятий по гражданской обороне, предупреждению и ликвидации чрезвычайных ситуаций и пожарной безопасности в пределах компетенции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3.1.11. В рамках участия в выполнении государственной функции "организация и обеспечение мобилизационной подготовки и мобилизации" осуществляет функции организатора мероприятий по мобилизационной подготовке и мобилизации, проводимых в министерстве.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3.1.12. В рамках участия в выполнении государственной функции "координация взаимодействия Губернатора Кировской области и исполнительных органов Кировской области со средствами массовой информации" разрабатывает и представляет в управление массовых коммуникаций Кировской области информацию об информационном освещении деятельности министерства.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4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3.1.13. В рамках участия в выполнении государственной функции "управление государственными информационными ресурсами" обеспечивает: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межведомственное электронное взаимодействие с федеральными органами исполнительной власти;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информационную безопасность и защиту информации, содержащей сведения, составляющие государственную тайну.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3.1.14. В рамках участия в выполнении государственной функции "координация деятельности исполнительных органов Кировской области по вопросам соблюдения федерального законодательства и законодательства Кировской области":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Кировской области от 29.03.2024 </w:t>
      </w:r>
      <w:hyperlink w:history="0" r:id="rId75" w:tooltip="Постановление Правительства Кировской области от 29.03.2024 N 12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121-П</w:t>
        </w:r>
      </w:hyperlink>
      <w:r>
        <w:rPr>
          <w:sz w:val="20"/>
        </w:rPr>
        <w:t xml:space="preserve">, от 26.12.2025 </w:t>
      </w:r>
      <w:hyperlink w:history="0" r:id="rId76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N 718-П</w:t>
        </w:r>
      </w:hyperlink>
      <w:r>
        <w:rPr>
          <w:sz w:val="20"/>
        </w:rPr>
        <w:t xml:space="preserve">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разрабатывает проекты законов Кировской области, нормативных правовых актов Губернатора Кировской области и Правительства Кировской области в целях приведения нормативных правовых актов Кировской области по вопросам, относящимся к установленной сфере деятельности исполнительного органа Кировской области, в соответствие с федеральным законодательством;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7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мониторинг правоприменения федерального и областного законодательства в установленной сфере деятельности исполнительного органа Кировской области;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8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подготовку в порядке, установленном Губернатором Кировской области, предложений по проектам федеральных законов по предметам совместного ведения Российской Федерации и субъектов Российской Федерации, внесенным в Государственную Думу Федерального Собрания Российской Федерации, в целях подготовки отзывов Губернатора Кировской области на указанные проекты федеральных законов.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3.1.15. В рамках участия в выполнении государственной функции "осуществление государственной регистрации нормативных правовых актов исполнительных органов Кировской области" обеспечивает представление нормативных правовых актов министерства в министерство юстиции Кировской области в порядке, предусмотренном Правительством Кировской области.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79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3.1.16. В рамках участия в выполнении государственной функции "поддержка малого и среднего предпринимательства" оказывает имущественную поддержку: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субъектам малого и среднего предпринимательства;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физическим лицам, не являющимся индивидуальными предпринимателями и применяющим специальный налоговый режим "Налог на профессиональный доход";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организациям, образующим инфраструктуру поддержки субъектов малого и среднего предпринимательства.</w:t>
      </w:r>
    </w:p>
    <w:p>
      <w:pPr>
        <w:pStyle w:val="0"/>
        <w:jc w:val="both"/>
      </w:pPr>
      <w:r>
        <w:rPr>
          <w:sz w:val="20"/>
        </w:rPr>
        <w:t xml:space="preserve">(пп. 3.1.16 введен </w:t>
      </w:r>
      <w:hyperlink w:history="0" r:id="rId80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3.2. Министерство на основе нормативных правовых актов Российской Федерации и Кировской области предоставляет государственные услуги в соответствии с административными регламентами.</w:t>
      </w:r>
    </w:p>
    <w:p>
      <w:pPr>
        <w:pStyle w:val="0"/>
        <w:spacing w:before="200" w:lineRule="auto"/>
        <w:ind w:firstLine="540"/>
        <w:jc w:val="both"/>
      </w:pPr>
      <w:hyperlink w:history="0" w:anchor="P336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государственных услуг, предоставляемых министерством имущественных отношений Кировской области, указан в приложении N 2.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 Министерство с целью реализации полномочий в установленной сфере деятельности: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3.3.1. В отношении подведомственных учреждений: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функции и полномочия учредителя подведомственных учреждений, за исключением случаев, установленных решениями Правительства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уставы подведомственных учреждений, вносит в них изменения, в том числе утверждает уставы подведомственных учреждений в новой редакции, в порядке, установленном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назначает на должность и освобождает от должности руководителей подведомственных учреждений, заключает, изменяет и прекращает с ними трудовые договоры;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контроль за финансово-хозяйственной деятельностью подведомственных учреждений;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ведомственный контроль за соблюдением трудового законодательства и иных нормативных правовых актов, содержащих нормы трудового права;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иные полномочия в соответствии с действующим законодательством.</w:t>
      </w:r>
    </w:p>
    <w:p>
      <w:pPr>
        <w:pStyle w:val="0"/>
        <w:jc w:val="both"/>
      </w:pPr>
      <w:r>
        <w:rPr>
          <w:sz w:val="20"/>
        </w:rPr>
        <w:t xml:space="preserve">(пп. 3.3.1 в ред. </w:t>
      </w:r>
      <w:hyperlink w:history="0" r:id="rId81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21.01.2025 N 25-П)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3.3.2. Исключен. - </w:t>
      </w:r>
      <w:hyperlink w:history="0" r:id="rId82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Постановление</w:t>
        </w:r>
      </w:hyperlink>
      <w:r>
        <w:rPr>
          <w:sz w:val="20"/>
        </w:rPr>
        <w:t xml:space="preserve"> Правительства Кировской области от 21.01.2025 N 25-П.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3.3.3. В отношении хозяйственных обществ, акции (доли) которых находятся в собственности Кировской области: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представляет Правительству Кировской области предложения по созданию Кировской областью хозяйственных обществ, участию Кировской области в хозяйственных обществах;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определяет необходимость и цели создания Кировской областью хозяйственных обществ, участия Кировской области в конкретных хозяйственных обществах;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контроль за соответствием деятельности и достижением целей создания Кировской областью хозяйственных обществ, участия Кировской области в конкретных хозяйственных обществах, обеспечивает ежеквартальное рассмотрение итогов деятельности хозяйственных обществ, находящихся в ведомственной подчиненности;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ведомственный контроль за финансово-хозяйственной деятельностью хозяйственных обществ, находящихся в ведомственной подчиненности, а также контроль за достижением основных экономических показателей, утвержденных в бизнес-планах;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подбор представителей Кировской области в органы управления и контроля хозяйственных обществ, организовывает работу по назначению представителей Кировской области в органы управления и контроля хозяйственных обществ, акции (доли) которых находятся в собственности Кировской области, в порядке, установленном Правительством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организовывает работу представителей Кировской области в органах управления и контроля хозяйственных обществ, акции (доли) которых находятся в собственности Кировской области, из числа государственных гражданских служащих исполнительного органа Кировской области отраслевой компетенции;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3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на основании предложений исполнительных органов Кировской области представляет на утверждение Правительства Кировской области кандидатуры представителей Кировской области для избрания в органы управления и контроля хозяйственных обществ, акции (доли) которых находятся в собственности Кировской области;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84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26.12.2025 N 718-П)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иные полномочия, установленные законодательством в сфере управления государственным имуществом.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3.3.4. Осуществляет иные полномочия: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организаций, принимает по ним решения и направляет заявителям ответы в установленный срок;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осуществляет методическую работу с органами местного самоуправления муниципальных образований Кировской области по вопросам управления и распоряжения муниципальным имуществом;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выступает государственным заказчиком работ по государственной кадастровой оценке объектов недвижимости в случаях, установленных законодательством Российской Федерации, законами и иными нормативными правовыми актами Кировской области, и финансирует такие работы;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утверждает перечень объектов недвижимого имущества, в отношении которых налоговая база определяется как кадастровая стоимость;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по согласованию с министерством финансов Кировской области дает разъяснения по направлениям использования межбюджетных трансфертов, имеющих целевое назначение, в отношении которых министерство является главным распорядителем средств областного бюджета;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мониторинг правоприменения федерального и областного законодательства в сферах деятельности, регулируемых министерством;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проводит процедуру оценки регулирующего воздействия проектов нормативных правовых актов Кировской области в случаях, предусмотренных нормативными правовыми актами Российской Федерации и принимаемыми в соответствии с ними нормативными правовыми актами Кировской области по вопросам оценки регулирующего воздействия проектов нормативных правовых актов Кировской области;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запрашивает и получает в установленном порядке сведения, необходимые для принятия решений в соответствии с функциями и полномочиями министерства;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привлекает научные и иные организации, ученых и специалистов в установленном порядке для проработки вопросов, отнесенных к сфере деятельности министерства;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участвует в реализации государственной политики в сфере добровольчества (волонтерства);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создает советы, комиссии, группы, коллегии в установленной сфере деятельности.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4. Организация деятельности министерства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Министерство возглавляет министр имущественных отношений Кировской области (далее - министр), назначаемый на должность и освобождаемый от должности указами Губернатора Кировской области после получения соответствующего согласия Законодательного Собрания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4.2. Министр несет ответственность в соответствии с действующим законодательством за выполнение функций и возложенных на министерство полномочий.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4.3. Министр имеет заместителей, назначаемых на должность и освобождаемых от должности указами Губернатора Кировской области по представлению министра.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4.4. Структура министерства утверждается распоряжением Губернатора Кировской области.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 Министр: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4.5.1. Работает под непосредственным руководством члена Правительства Кировской области, курирующего работу министерства.</w:t>
      </w:r>
    </w:p>
    <w:p>
      <w:pPr>
        <w:pStyle w:val="0"/>
        <w:jc w:val="both"/>
      </w:pPr>
      <w:r>
        <w:rPr>
          <w:sz w:val="20"/>
        </w:rPr>
        <w:t xml:space="preserve">(пп. 4.5.1 в ред. </w:t>
      </w:r>
      <w:hyperlink w:history="0" r:id="rId85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24.09.2024 N 391-П)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4.5.2. Осуществляет общее руководство деятельностью министерства на основе единоначалия.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4.5.3. Утверждает положения о структурных подразделениях министерства, назначает на должности, освобождает от должностей работников министерства, распределяет обязанности между заместителями министра.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4.5.4. Назначает по согласованию с членом Правительства Кировской области, курирующим работу министерства, на период своего отсутствия (командировка, отпуск, болезнь) исполняющего обязанности министра.</w:t>
      </w:r>
    </w:p>
    <w:p>
      <w:pPr>
        <w:pStyle w:val="0"/>
        <w:jc w:val="both"/>
      </w:pPr>
      <w:r>
        <w:rPr>
          <w:sz w:val="20"/>
        </w:rPr>
        <w:t xml:space="preserve">(пп. 4.5.4 в ред. </w:t>
      </w:r>
      <w:hyperlink w:history="0" r:id="rId86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24.09.2024 N 391-П)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4.5.5. Издает приказы, дает указания и организует контроль за их исполнением в пределах своей компетенции.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4.5.6. Утверждает в пределах установленной штатной численности, лимита фонда оплаты труда и в соответствии с утвержденной структурой министерства штатное расписание министерства, изменения в штатном расписании, а также вносит на рассмотрение Правительства Кировской области предложения о размере бюджетных ассигнований на содержание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4.5.7. Назначает на должность и освобождает от должности в установленном порядке руководителей подведомственных учреждений.</w:t>
      </w:r>
    </w:p>
    <w:p>
      <w:pPr>
        <w:pStyle w:val="0"/>
        <w:jc w:val="both"/>
      </w:pPr>
      <w:r>
        <w:rPr>
          <w:sz w:val="20"/>
        </w:rPr>
        <w:t xml:space="preserve">(пп. 4.5.7 в ред. </w:t>
      </w:r>
      <w:hyperlink w:history="0" r:id="rId87" w:tooltip="Постановление Правительства Кировской области от 21.01.2025 N 25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21.01.2025 N 25-П)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4.5.8. Направляет представителей министерства для участия в координационных, совещательных и консультативных органах (советах, комиссиях, рабочих группах, коллегиях, штабах), образуемых Правительством Кировской области, по вопросам компетенции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4.5.9. Ведет прием граждан, обеспечивает своевременное и полное рассмотрение устных, письменных или в форме электронного документа предложений, заявлений или жалоб граждан и организаций в установленном действующим законодательством порядке.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4.5.10. Утверждает правила служебного распорядка, должностные регламенты государственных гражданских служащих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4.5.11. Распределяет должностную нагрузку между государственными гражданскими служащими министерства для обеспечения эффективной деятельности в соответствии с функциями, установленными </w:t>
      </w:r>
      <w:hyperlink w:history="0" w:anchor="P73" w:tooltip="2. Функции министерства">
        <w:r>
          <w:rPr>
            <w:sz w:val="20"/>
            <w:color w:val="0000ff"/>
          </w:rPr>
          <w:t xml:space="preserve">разделом 2</w:t>
        </w:r>
      </w:hyperlink>
      <w:r>
        <w:rPr>
          <w:sz w:val="20"/>
        </w:rPr>
        <w:t xml:space="preserve"> настоящего Положения, и полномочиями, установленными </w:t>
      </w:r>
      <w:hyperlink w:history="0" w:anchor="P108" w:tooltip="3. Полномочия (административно-управленческие действия) министерства">
        <w:r>
          <w:rPr>
            <w:sz w:val="20"/>
            <w:color w:val="0000ff"/>
          </w:rPr>
          <w:t xml:space="preserve">разделом 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4.5.12. Применяет к работникам министерства меры поощрения и налагает на них дисциплинарные взыскания в соответствии с действующим законодательством.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4.6. Направление в служебную командировку министра и предоставление ему ежегодного оплачиваемого отпуска осуществляются по согласованию с членом Правительства Кировской области, курирующим работу министерства.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Согласование служебной командировки министра и (или) заместителей министра на территорию иностранного государства осуществляется путем направления членом Правительства Кировской области, курирующим работу министерства, докладной записки на имя Губернатора Кировской области с обоснованием необходимости командирования. После проведения вышеуказанного согласования принимается правовой акт администрации Губернатора и Правительства Кировской области о направлении должностного лица в служебную командировку на территорию иностранного государства.</w:t>
      </w:r>
    </w:p>
    <w:p>
      <w:pPr>
        <w:pStyle w:val="0"/>
        <w:jc w:val="both"/>
      </w:pPr>
      <w:r>
        <w:rPr>
          <w:sz w:val="20"/>
        </w:rPr>
        <w:t xml:space="preserve">(п. 4.6 в ред. </w:t>
      </w:r>
      <w:hyperlink w:history="0" r:id="rId88" w:tooltip="Постановление Правительства Кировской области от 24.09.2024 N 391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Кировской области от 24.09.2024 N 391-П)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316" w:name="P316"/>
    <w:bookmarkEnd w:id="316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УЧРЕЖДЕНИЙ, ПОДВЕДОМСТВЕННЫХ МИНИСТЕРСТВУ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89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Кировской области от 26.12.2025 N 718-П)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учреждения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Кировское областное государственное казенное учреждение "Дирекция земельно-имущественных отношений Кировской области"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</w:pPr>
            <w:r>
              <w:rPr>
                <w:sz w:val="20"/>
              </w:rPr>
              <w:t xml:space="preserve">Кировское областное государственное бюджетное учреждение "Бюро технической инвентаризации"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Положению</w:t>
      </w:r>
    </w:p>
    <w:p>
      <w:pPr>
        <w:pStyle w:val="0"/>
        <w:jc w:val="both"/>
      </w:pPr>
      <w:r>
        <w:rPr>
          <w:sz w:val="20"/>
        </w:rPr>
      </w:r>
    </w:p>
    <w:bookmarkStart w:id="336" w:name="P336"/>
    <w:bookmarkEnd w:id="336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ГОСУДАРСТВЕННЫХ УСЛУГ, ПРЕДОСТАВЛЯЕМЫХ МИНИСТЕРСТВОМ</w:t>
      </w:r>
    </w:p>
    <w:p>
      <w:pPr>
        <w:pStyle w:val="2"/>
        <w:jc w:val="center"/>
      </w:pPr>
      <w:r>
        <w:rPr>
          <w:sz w:val="20"/>
        </w:rPr>
        <w:t xml:space="preserve">ИМУЩЕСТВЕННЫХ ОТНОШЕНИЙ КИРОВСКОЙ ОБЛАСТИ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</w:t>
            </w:r>
            <w:hyperlink w:history="0" r:id="rId90" w:tooltip="Постановление Правительства Кировской области от 26.12.2025 N 718-П &quot;О внесении изменений в постановление Правительства Кировской области от 15.02.2021 N 81-П &quot;Об утверждении Положения о министерстве имущественных отношений Кировской области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Кировской области от 26.12.2025 N 718-П)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4"/>
      </w:tblGrid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государственной услуги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информации об объектах учета, содержащейся в реестре имущества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Предварительное согласование предоставления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Кировской области, в собственность бесплатно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Выдача разрешения на использование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Перераспределение земельных участков, находящихся в собственности Кировской области, и земельных участков, находящихся в частной собственности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Установление сервитута в отношении земельного участка, находящегося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земельных участков, находящихся в собственности Кировской области,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Предоставление в собственность, аренду, постоянное (бессрочное) пользование, безвозмездное пользование земельного участка, находящегося в собственности Кировской области, без проведения торгов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Согласование местоположения границ земельных участков, являющихся смежными с земельными участками, находящимися в собственности Кировской области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Перевод земель или земельных участков в составе таких земель из одной категории в другую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8504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Прекращение прав физических и юридических лиц на земельные участки, находящиеся в собственности Кировской области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Кировской области от 15.02.2021 N 81-П</w:t>
            <w:br/>
            <w:t>(ред. от 26.02.2026)</w:t>
            <w:br/>
            <w:t>"Об утверждении Положения о мини...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40&amp;n=179958&amp;dst=100005" TargetMode = "External"/><Relationship Id="rId9" Type="http://schemas.openxmlformats.org/officeDocument/2006/relationships/hyperlink" Target="https://login.consultant.ru/link/?req=doc&amp;base=RLAW240&amp;n=184114&amp;dst=100005" TargetMode = "External"/><Relationship Id="rId10" Type="http://schemas.openxmlformats.org/officeDocument/2006/relationships/hyperlink" Target="https://login.consultant.ru/link/?req=doc&amp;base=RLAW240&amp;n=191429&amp;dst=100005" TargetMode = "External"/><Relationship Id="rId11" Type="http://schemas.openxmlformats.org/officeDocument/2006/relationships/hyperlink" Target="https://login.consultant.ru/link/?req=doc&amp;base=RLAW240&amp;n=214576&amp;dst=100005" TargetMode = "External"/><Relationship Id="rId12" Type="http://schemas.openxmlformats.org/officeDocument/2006/relationships/hyperlink" Target="https://login.consultant.ru/link/?req=doc&amp;base=RLAW240&amp;n=224741&amp;dst=100005" TargetMode = "External"/><Relationship Id="rId13" Type="http://schemas.openxmlformats.org/officeDocument/2006/relationships/hyperlink" Target="https://login.consultant.ru/link/?req=doc&amp;base=RLAW240&amp;n=233261&amp;dst=100005" TargetMode = "External"/><Relationship Id="rId14" Type="http://schemas.openxmlformats.org/officeDocument/2006/relationships/hyperlink" Target="https://login.consultant.ru/link/?req=doc&amp;base=RLAW240&amp;n=239942&amp;dst=100005" TargetMode = "External"/><Relationship Id="rId15" Type="http://schemas.openxmlformats.org/officeDocument/2006/relationships/hyperlink" Target="https://login.consultant.ru/link/?req=doc&amp;base=RLAW240&amp;n=258871&amp;dst=100005" TargetMode = "External"/><Relationship Id="rId16" Type="http://schemas.openxmlformats.org/officeDocument/2006/relationships/hyperlink" Target="https://login.consultant.ru/link/?req=doc&amp;base=RLAW240&amp;n=261719&amp;dst=100005" TargetMode = "External"/><Relationship Id="rId17" Type="http://schemas.openxmlformats.org/officeDocument/2006/relationships/hyperlink" Target="https://login.consultant.ru/link/?req=doc&amp;base=RLAW240&amp;n=256869&amp;dst=181" TargetMode = "External"/><Relationship Id="rId18" Type="http://schemas.openxmlformats.org/officeDocument/2006/relationships/hyperlink" Target="https://login.consultant.ru/link/?req=doc&amp;base=RLAW240&amp;n=262198&amp;dst=100550" TargetMode = "External"/><Relationship Id="rId19" Type="http://schemas.openxmlformats.org/officeDocument/2006/relationships/hyperlink" Target="https://login.consultant.ru/link/?req=doc&amp;base=RLAW240&amp;n=167247&amp;dst=100038" TargetMode = "External"/><Relationship Id="rId20" Type="http://schemas.openxmlformats.org/officeDocument/2006/relationships/hyperlink" Target="https://login.consultant.ru/link/?req=doc&amp;base=RLAW240&amp;n=258871&amp;dst=100006" TargetMode = "External"/><Relationship Id="rId21" Type="http://schemas.openxmlformats.org/officeDocument/2006/relationships/hyperlink" Target="https://login.consultant.ru/link/?req=doc&amp;base=RLAW240&amp;n=163556" TargetMode = "External"/><Relationship Id="rId22" Type="http://schemas.openxmlformats.org/officeDocument/2006/relationships/hyperlink" Target="https://login.consultant.ru/link/?req=doc&amp;base=RLAW240&amp;n=125137" TargetMode = "External"/><Relationship Id="rId23" Type="http://schemas.openxmlformats.org/officeDocument/2006/relationships/hyperlink" Target="https://login.consultant.ru/link/?req=doc&amp;base=RLAW240&amp;n=137618" TargetMode = "External"/><Relationship Id="rId24" Type="http://schemas.openxmlformats.org/officeDocument/2006/relationships/hyperlink" Target="https://login.consultant.ru/link/?req=doc&amp;base=RLAW240&amp;n=144612" TargetMode = "External"/><Relationship Id="rId25" Type="http://schemas.openxmlformats.org/officeDocument/2006/relationships/hyperlink" Target="https://login.consultant.ru/link/?req=doc&amp;base=RLAW240&amp;n=162912" TargetMode = "External"/><Relationship Id="rId26" Type="http://schemas.openxmlformats.org/officeDocument/2006/relationships/hyperlink" Target="https://login.consultant.ru/link/?req=doc&amp;base=RLAW240&amp;n=163502" TargetMode = "External"/><Relationship Id="rId27" Type="http://schemas.openxmlformats.org/officeDocument/2006/relationships/hyperlink" Target="https://login.consultant.ru/link/?req=doc&amp;base=RLAW240&amp;n=214576&amp;dst=100005" TargetMode = "External"/><Relationship Id="rId28" Type="http://schemas.openxmlformats.org/officeDocument/2006/relationships/hyperlink" Target="https://login.consultant.ru/link/?req=doc&amp;base=RLAW240&amp;n=224741&amp;dst=100005" TargetMode = "External"/><Relationship Id="rId29" Type="http://schemas.openxmlformats.org/officeDocument/2006/relationships/hyperlink" Target="https://login.consultant.ru/link/?req=doc&amp;base=RLAW240&amp;n=233261&amp;dst=100005" TargetMode = "External"/><Relationship Id="rId30" Type="http://schemas.openxmlformats.org/officeDocument/2006/relationships/hyperlink" Target="https://login.consultant.ru/link/?req=doc&amp;base=RLAW240&amp;n=239942&amp;dst=100005" TargetMode = "External"/><Relationship Id="rId31" Type="http://schemas.openxmlformats.org/officeDocument/2006/relationships/hyperlink" Target="https://login.consultant.ru/link/?req=doc&amp;base=RLAW240&amp;n=258871&amp;dst=100007" TargetMode = "External"/><Relationship Id="rId32" Type="http://schemas.openxmlformats.org/officeDocument/2006/relationships/hyperlink" Target="https://login.consultant.ru/link/?req=doc&amp;base=RLAW240&amp;n=261719&amp;dst=100005" TargetMode = "External"/><Relationship Id="rId33" Type="http://schemas.openxmlformats.org/officeDocument/2006/relationships/hyperlink" Target="https://login.consultant.ru/link/?req=doc&amp;base=RLAW240&amp;n=258871&amp;dst=100014" TargetMode = "External"/><Relationship Id="rId34" Type="http://schemas.openxmlformats.org/officeDocument/2006/relationships/hyperlink" Target="https://login.consultant.ru/link/?req=doc&amp;base=LAW&amp;n=2875" TargetMode = "External"/><Relationship Id="rId35" Type="http://schemas.openxmlformats.org/officeDocument/2006/relationships/hyperlink" Target="https://login.consultant.ru/link/?req=doc&amp;base=RLAW240&amp;n=256869" TargetMode = "External"/><Relationship Id="rId36" Type="http://schemas.openxmlformats.org/officeDocument/2006/relationships/hyperlink" Target="https://login.consultant.ru/link/?req=doc&amp;base=RLAW240&amp;n=239942&amp;dst=100012" TargetMode = "External"/><Relationship Id="rId37" Type="http://schemas.openxmlformats.org/officeDocument/2006/relationships/hyperlink" Target="https://login.consultant.ru/link/?req=doc&amp;base=RLAW240&amp;n=258871&amp;dst=100015" TargetMode = "External"/><Relationship Id="rId38" Type="http://schemas.openxmlformats.org/officeDocument/2006/relationships/hyperlink" Target="https://login.consultant.ru/link/?req=doc&amp;base=LAW&amp;n=508490" TargetMode = "External"/><Relationship Id="rId39" Type="http://schemas.openxmlformats.org/officeDocument/2006/relationships/hyperlink" Target="https://login.consultant.ru/link/?req=doc&amp;base=RLAW240&amp;n=256869" TargetMode = "External"/><Relationship Id="rId40" Type="http://schemas.openxmlformats.org/officeDocument/2006/relationships/hyperlink" Target="https://login.consultant.ru/link/?req=doc&amp;base=RLAW240&amp;n=239942&amp;dst=100014" TargetMode = "External"/><Relationship Id="rId41" Type="http://schemas.openxmlformats.org/officeDocument/2006/relationships/hyperlink" Target="https://login.consultant.ru/link/?req=doc&amp;base=RLAW240&amp;n=258871&amp;dst=100016" TargetMode = "External"/><Relationship Id="rId42" Type="http://schemas.openxmlformats.org/officeDocument/2006/relationships/hyperlink" Target="https://login.consultant.ru/link/?req=doc&amp;base=RLAW240&amp;n=258871&amp;dst=100018" TargetMode = "External"/><Relationship Id="rId43" Type="http://schemas.openxmlformats.org/officeDocument/2006/relationships/hyperlink" Target="https://login.consultant.ru/link/?req=doc&amp;base=RLAW240&amp;n=258871&amp;dst=100020" TargetMode = "External"/><Relationship Id="rId44" Type="http://schemas.openxmlformats.org/officeDocument/2006/relationships/hyperlink" Target="https://login.consultant.ru/link/?req=doc&amp;base=RLAW240&amp;n=224741&amp;dst=100011" TargetMode = "External"/><Relationship Id="rId45" Type="http://schemas.openxmlformats.org/officeDocument/2006/relationships/hyperlink" Target="https://login.consultant.ru/link/?req=doc&amp;base=RLAW240&amp;n=258871&amp;dst=100021" TargetMode = "External"/><Relationship Id="rId46" Type="http://schemas.openxmlformats.org/officeDocument/2006/relationships/hyperlink" Target="https://login.consultant.ru/link/?req=doc&amp;base=RLAW240&amp;n=258871&amp;dst=100021" TargetMode = "External"/><Relationship Id="rId47" Type="http://schemas.openxmlformats.org/officeDocument/2006/relationships/hyperlink" Target="https://login.consultant.ru/link/?req=doc&amp;base=RLAW240&amp;n=258871&amp;dst=100022" TargetMode = "External"/><Relationship Id="rId48" Type="http://schemas.openxmlformats.org/officeDocument/2006/relationships/hyperlink" Target="https://login.consultant.ru/link/?req=doc&amp;base=RLAW240&amp;n=258871&amp;dst=100024" TargetMode = "External"/><Relationship Id="rId49" Type="http://schemas.openxmlformats.org/officeDocument/2006/relationships/hyperlink" Target="https://login.consultant.ru/link/?req=doc&amp;base=RLAW240&amp;n=258871&amp;dst=100028" TargetMode = "External"/><Relationship Id="rId50" Type="http://schemas.openxmlformats.org/officeDocument/2006/relationships/hyperlink" Target="https://login.consultant.ru/link/?req=doc&amp;base=RLAW240&amp;n=258871&amp;dst=100028" TargetMode = "External"/><Relationship Id="rId51" Type="http://schemas.openxmlformats.org/officeDocument/2006/relationships/hyperlink" Target="https://login.consultant.ru/link/?req=doc&amp;base=RLAW240&amp;n=258871&amp;dst=100028" TargetMode = "External"/><Relationship Id="rId52" Type="http://schemas.openxmlformats.org/officeDocument/2006/relationships/hyperlink" Target="https://login.consultant.ru/link/?req=doc&amp;base=RLAW240&amp;n=258871&amp;dst=100029" TargetMode = "External"/><Relationship Id="rId53" Type="http://schemas.openxmlformats.org/officeDocument/2006/relationships/hyperlink" Target="https://login.consultant.ru/link/?req=doc&amp;base=LAW&amp;n=479326" TargetMode = "External"/><Relationship Id="rId54" Type="http://schemas.openxmlformats.org/officeDocument/2006/relationships/hyperlink" Target="https://login.consultant.ru/link/?req=doc&amp;base=RLAW240&amp;n=258871&amp;dst=100030" TargetMode = "External"/><Relationship Id="rId55" Type="http://schemas.openxmlformats.org/officeDocument/2006/relationships/hyperlink" Target="https://login.consultant.ru/link/?req=doc&amp;base=RLAW240&amp;n=258871&amp;dst=100032" TargetMode = "External"/><Relationship Id="rId56" Type="http://schemas.openxmlformats.org/officeDocument/2006/relationships/hyperlink" Target="https://login.consultant.ru/link/?req=doc&amp;base=RLAW240&amp;n=239942&amp;dst=100018" TargetMode = "External"/><Relationship Id="rId57" Type="http://schemas.openxmlformats.org/officeDocument/2006/relationships/hyperlink" Target="https://login.consultant.ru/link/?req=doc&amp;base=RLAW240&amp;n=258871&amp;dst=100032" TargetMode = "External"/><Relationship Id="rId58" Type="http://schemas.openxmlformats.org/officeDocument/2006/relationships/hyperlink" Target="https://login.consultant.ru/link/?req=doc&amp;base=RLAW240&amp;n=258871&amp;dst=100034" TargetMode = "External"/><Relationship Id="rId59" Type="http://schemas.openxmlformats.org/officeDocument/2006/relationships/hyperlink" Target="https://login.consultant.ru/link/?req=doc&amp;base=RLAW240&amp;n=261719&amp;dst=100005" TargetMode = "External"/><Relationship Id="rId60" Type="http://schemas.openxmlformats.org/officeDocument/2006/relationships/hyperlink" Target="https://login.consultant.ru/link/?req=doc&amp;base=LAW&amp;n=510763&amp;dst=103030" TargetMode = "External"/><Relationship Id="rId61" Type="http://schemas.openxmlformats.org/officeDocument/2006/relationships/hyperlink" Target="https://login.consultant.ru/link/?req=doc&amp;base=RLAW240&amp;n=224741&amp;dst=100015" TargetMode = "External"/><Relationship Id="rId62" Type="http://schemas.openxmlformats.org/officeDocument/2006/relationships/hyperlink" Target="https://login.consultant.ru/link/?req=doc&amp;base=RLAW240&amp;n=258871&amp;dst=100036" TargetMode = "External"/><Relationship Id="rId63" Type="http://schemas.openxmlformats.org/officeDocument/2006/relationships/hyperlink" Target="https://login.consultant.ru/link/?req=doc&amp;base=RLAW240&amp;n=224741&amp;dst=100016" TargetMode = "External"/><Relationship Id="rId64" Type="http://schemas.openxmlformats.org/officeDocument/2006/relationships/hyperlink" Target="https://login.consultant.ru/link/?req=doc&amp;base=RLAW240&amp;n=241883&amp;dst=100015" TargetMode = "External"/><Relationship Id="rId65" Type="http://schemas.openxmlformats.org/officeDocument/2006/relationships/hyperlink" Target="https://login.consultant.ru/link/?req=doc&amp;base=RLAW240&amp;n=224741&amp;dst=100018" TargetMode = "External"/><Relationship Id="rId66" Type="http://schemas.openxmlformats.org/officeDocument/2006/relationships/hyperlink" Target="https://login.consultant.ru/link/?req=doc&amp;base=RLAW240&amp;n=258871&amp;dst=100036" TargetMode = "External"/><Relationship Id="rId67" Type="http://schemas.openxmlformats.org/officeDocument/2006/relationships/hyperlink" Target="https://login.consultant.ru/link/?req=doc&amp;base=RLAW240&amp;n=258871&amp;dst=100037" TargetMode = "External"/><Relationship Id="rId68" Type="http://schemas.openxmlformats.org/officeDocument/2006/relationships/hyperlink" Target="https://login.consultant.ru/link/?req=doc&amp;base=RLAW240&amp;n=233261&amp;dst=100013" TargetMode = "External"/><Relationship Id="rId69" Type="http://schemas.openxmlformats.org/officeDocument/2006/relationships/hyperlink" Target="https://login.consultant.ru/link/?req=doc&amp;base=RLAW240&amp;n=233261&amp;dst=100015" TargetMode = "External"/><Relationship Id="rId70" Type="http://schemas.openxmlformats.org/officeDocument/2006/relationships/hyperlink" Target="https://login.consultant.ru/link/?req=doc&amp;base=RLAW240&amp;n=258871&amp;dst=100039" TargetMode = "External"/><Relationship Id="rId71" Type="http://schemas.openxmlformats.org/officeDocument/2006/relationships/hyperlink" Target="https://login.consultant.ru/link/?req=doc&amp;base=RLAW240&amp;n=233261&amp;dst=100016" TargetMode = "External"/><Relationship Id="rId72" Type="http://schemas.openxmlformats.org/officeDocument/2006/relationships/hyperlink" Target="https://login.consultant.ru/link/?req=doc&amp;base=LAW&amp;n=495710" TargetMode = "External"/><Relationship Id="rId73" Type="http://schemas.openxmlformats.org/officeDocument/2006/relationships/hyperlink" Target="https://login.consultant.ru/link/?req=doc&amp;base=RLAW240&amp;n=239942&amp;dst=100019" TargetMode = "External"/><Relationship Id="rId74" Type="http://schemas.openxmlformats.org/officeDocument/2006/relationships/hyperlink" Target="https://login.consultant.ru/link/?req=doc&amp;base=RLAW240&amp;n=258871&amp;dst=100041" TargetMode = "External"/><Relationship Id="rId75" Type="http://schemas.openxmlformats.org/officeDocument/2006/relationships/hyperlink" Target="https://login.consultant.ru/link/?req=doc&amp;base=RLAW240&amp;n=224741&amp;dst=100019" TargetMode = "External"/><Relationship Id="rId76" Type="http://schemas.openxmlformats.org/officeDocument/2006/relationships/hyperlink" Target="https://login.consultant.ru/link/?req=doc&amp;base=RLAW240&amp;n=258871&amp;dst=100043" TargetMode = "External"/><Relationship Id="rId77" Type="http://schemas.openxmlformats.org/officeDocument/2006/relationships/hyperlink" Target="https://login.consultant.ru/link/?req=doc&amp;base=RLAW240&amp;n=258871&amp;dst=100044" TargetMode = "External"/><Relationship Id="rId78" Type="http://schemas.openxmlformats.org/officeDocument/2006/relationships/hyperlink" Target="https://login.consultant.ru/link/?req=doc&amp;base=RLAW240&amp;n=258871&amp;dst=100044" TargetMode = "External"/><Relationship Id="rId79" Type="http://schemas.openxmlformats.org/officeDocument/2006/relationships/hyperlink" Target="https://login.consultant.ru/link/?req=doc&amp;base=RLAW240&amp;n=258871&amp;dst=100045" TargetMode = "External"/><Relationship Id="rId80" Type="http://schemas.openxmlformats.org/officeDocument/2006/relationships/hyperlink" Target="https://login.consultant.ru/link/?req=doc&amp;base=RLAW240&amp;n=258871&amp;dst=100046" TargetMode = "External"/><Relationship Id="rId81" Type="http://schemas.openxmlformats.org/officeDocument/2006/relationships/hyperlink" Target="https://login.consultant.ru/link/?req=doc&amp;base=RLAW240&amp;n=239942&amp;dst=100022" TargetMode = "External"/><Relationship Id="rId82" Type="http://schemas.openxmlformats.org/officeDocument/2006/relationships/hyperlink" Target="https://login.consultant.ru/link/?req=doc&amp;base=RLAW240&amp;n=239942&amp;dst=100030" TargetMode = "External"/><Relationship Id="rId83" Type="http://schemas.openxmlformats.org/officeDocument/2006/relationships/hyperlink" Target="https://login.consultant.ru/link/?req=doc&amp;base=RLAW240&amp;n=258871&amp;dst=100052" TargetMode = "External"/><Relationship Id="rId84" Type="http://schemas.openxmlformats.org/officeDocument/2006/relationships/hyperlink" Target="https://login.consultant.ru/link/?req=doc&amp;base=RLAW240&amp;n=258871&amp;dst=100053" TargetMode = "External"/><Relationship Id="rId85" Type="http://schemas.openxmlformats.org/officeDocument/2006/relationships/hyperlink" Target="https://login.consultant.ru/link/?req=doc&amp;base=RLAW240&amp;n=233261&amp;dst=100025" TargetMode = "External"/><Relationship Id="rId86" Type="http://schemas.openxmlformats.org/officeDocument/2006/relationships/hyperlink" Target="https://login.consultant.ru/link/?req=doc&amp;base=RLAW240&amp;n=233261&amp;dst=100027" TargetMode = "External"/><Relationship Id="rId87" Type="http://schemas.openxmlformats.org/officeDocument/2006/relationships/hyperlink" Target="https://login.consultant.ru/link/?req=doc&amp;base=RLAW240&amp;n=239942&amp;dst=100031" TargetMode = "External"/><Relationship Id="rId88" Type="http://schemas.openxmlformats.org/officeDocument/2006/relationships/hyperlink" Target="https://login.consultant.ru/link/?req=doc&amp;base=RLAW240&amp;n=233261&amp;dst=100029" TargetMode = "External"/><Relationship Id="rId89" Type="http://schemas.openxmlformats.org/officeDocument/2006/relationships/hyperlink" Target="https://login.consultant.ru/link/?req=doc&amp;base=RLAW240&amp;n=258871&amp;dst=100054" TargetMode = "External"/><Relationship Id="rId90" Type="http://schemas.openxmlformats.org/officeDocument/2006/relationships/hyperlink" Target="https://login.consultant.ru/link/?req=doc&amp;base=RLAW240&amp;n=258871&amp;dst=100055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4025.00.52</Application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15.02.2021 N 81-П
(ред. от 26.02.2026)
"Об утверждении Положения о министерстве имущественных отношений Кировской области"</dc:title>
  <dcterms:created xsi:type="dcterms:W3CDTF">2026-04-14T08:34:52Z</dcterms:created>
</cp:coreProperties>
</file>