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C56" w:rsidRDefault="007A2C56">
      <w:pPr>
        <w:pStyle w:val="ConsPlusTitlePage"/>
      </w:pPr>
      <w:bookmarkStart w:id="0" w:name="_GoBack"/>
      <w:bookmarkEnd w:id="0"/>
      <w:r>
        <w:br/>
      </w:r>
    </w:p>
    <w:p w:rsidR="007A2C56" w:rsidRDefault="007A2C56">
      <w:pPr>
        <w:pStyle w:val="ConsPlusNormal"/>
        <w:jc w:val="both"/>
        <w:outlineLvl w:val="0"/>
      </w:pPr>
    </w:p>
    <w:p w:rsidR="007A2C56" w:rsidRDefault="007A2C56">
      <w:pPr>
        <w:pStyle w:val="ConsPlusTitle"/>
        <w:jc w:val="center"/>
        <w:outlineLvl w:val="0"/>
      </w:pPr>
      <w:r>
        <w:t>ПРАВИТЕЛЬСТВО КИРОВСКОЙ ОБЛАСТИ</w:t>
      </w:r>
    </w:p>
    <w:p w:rsidR="007A2C56" w:rsidRDefault="007A2C56">
      <w:pPr>
        <w:pStyle w:val="ConsPlusTitle"/>
        <w:jc w:val="both"/>
      </w:pPr>
    </w:p>
    <w:p w:rsidR="007A2C56" w:rsidRDefault="007A2C56">
      <w:pPr>
        <w:pStyle w:val="ConsPlusTitle"/>
        <w:jc w:val="center"/>
      </w:pPr>
      <w:r>
        <w:t>ПОСТАНОВЛЕНИЕ</w:t>
      </w:r>
    </w:p>
    <w:p w:rsidR="007A2C56" w:rsidRDefault="007A2C56">
      <w:pPr>
        <w:pStyle w:val="ConsPlusTitle"/>
        <w:jc w:val="center"/>
      </w:pPr>
      <w:r>
        <w:t>от 19 декабря 2018 г. N 583-П</w:t>
      </w:r>
    </w:p>
    <w:p w:rsidR="007A2C56" w:rsidRDefault="007A2C56">
      <w:pPr>
        <w:pStyle w:val="ConsPlusTitle"/>
        <w:jc w:val="both"/>
      </w:pPr>
    </w:p>
    <w:p w:rsidR="007A2C56" w:rsidRDefault="007A2C56">
      <w:pPr>
        <w:pStyle w:val="ConsPlusTitle"/>
        <w:jc w:val="center"/>
      </w:pPr>
      <w:r>
        <w:t>ОБ УТВЕРЖДЕНИИ ПОЛОЖЕНИЯ О МИНИСТЕРСТВЕ</w:t>
      </w:r>
    </w:p>
    <w:p w:rsidR="007A2C56" w:rsidRDefault="007A2C56">
      <w:pPr>
        <w:pStyle w:val="ConsPlusTitle"/>
        <w:jc w:val="center"/>
      </w:pPr>
      <w:r>
        <w:t>ВНУТРЕННЕЙ ПОЛИТИКИ КИРОВСКОЙ ОБЛАСТИ</w:t>
      </w:r>
    </w:p>
    <w:p w:rsidR="007A2C56" w:rsidRDefault="007A2C5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A2C5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C56" w:rsidRDefault="007A2C5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C56" w:rsidRDefault="007A2C5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A2C56" w:rsidRDefault="007A2C5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2C56" w:rsidRDefault="007A2C5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Кировской области</w:t>
            </w:r>
          </w:p>
          <w:p w:rsidR="007A2C56" w:rsidRDefault="007A2C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01.07.2019 </w:t>
            </w:r>
            <w:hyperlink r:id="rId4">
              <w:r>
                <w:rPr>
                  <w:color w:val="0000FF"/>
                </w:rPr>
                <w:t>N 358-П</w:t>
              </w:r>
            </w:hyperlink>
            <w:r>
              <w:rPr>
                <w:color w:val="392C69"/>
              </w:rPr>
              <w:t xml:space="preserve">, от 13.04.2020 </w:t>
            </w:r>
            <w:hyperlink r:id="rId5">
              <w:r>
                <w:rPr>
                  <w:color w:val="0000FF"/>
                </w:rPr>
                <w:t>N 154-П</w:t>
              </w:r>
            </w:hyperlink>
            <w:r>
              <w:rPr>
                <w:color w:val="392C69"/>
              </w:rPr>
              <w:t xml:space="preserve">, от 10.08.2020 </w:t>
            </w:r>
            <w:hyperlink r:id="rId6">
              <w:r>
                <w:rPr>
                  <w:color w:val="0000FF"/>
                </w:rPr>
                <w:t>N 439-П</w:t>
              </w:r>
            </w:hyperlink>
            <w:r>
              <w:rPr>
                <w:color w:val="392C69"/>
              </w:rPr>
              <w:t>,</w:t>
            </w:r>
          </w:p>
          <w:p w:rsidR="007A2C56" w:rsidRDefault="007A2C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29.10.2020 </w:t>
            </w:r>
            <w:hyperlink r:id="rId7">
              <w:r>
                <w:rPr>
                  <w:color w:val="0000FF"/>
                </w:rPr>
                <w:t>N 549-П</w:t>
              </w:r>
            </w:hyperlink>
            <w:r>
              <w:rPr>
                <w:color w:val="392C69"/>
              </w:rPr>
              <w:t xml:space="preserve">, от 29.11.2021 </w:t>
            </w:r>
            <w:hyperlink r:id="rId8">
              <w:r>
                <w:rPr>
                  <w:color w:val="0000FF"/>
                </w:rPr>
                <w:t>N 638-П</w:t>
              </w:r>
            </w:hyperlink>
            <w:r>
              <w:rPr>
                <w:color w:val="392C69"/>
              </w:rPr>
              <w:t xml:space="preserve">, от 26.04.2022 </w:t>
            </w:r>
            <w:hyperlink r:id="rId9">
              <w:r>
                <w:rPr>
                  <w:color w:val="0000FF"/>
                </w:rPr>
                <w:t>N 186-П</w:t>
              </w:r>
            </w:hyperlink>
            <w:r>
              <w:rPr>
                <w:color w:val="392C69"/>
              </w:rPr>
              <w:t>,</w:t>
            </w:r>
          </w:p>
          <w:p w:rsidR="007A2C56" w:rsidRDefault="007A2C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23.12.2022 </w:t>
            </w:r>
            <w:hyperlink r:id="rId10">
              <w:r>
                <w:rPr>
                  <w:color w:val="0000FF"/>
                </w:rPr>
                <w:t>N 738-П</w:t>
              </w:r>
            </w:hyperlink>
            <w:r>
              <w:rPr>
                <w:color w:val="392C69"/>
              </w:rPr>
              <w:t xml:space="preserve">, от 30.09.2023 </w:t>
            </w:r>
            <w:hyperlink r:id="rId11">
              <w:r>
                <w:rPr>
                  <w:color w:val="0000FF"/>
                </w:rPr>
                <w:t>N 520-П</w:t>
              </w:r>
            </w:hyperlink>
            <w:r>
              <w:rPr>
                <w:color w:val="392C69"/>
              </w:rPr>
              <w:t xml:space="preserve">, от 15.12.2023 </w:t>
            </w:r>
            <w:hyperlink r:id="rId12">
              <w:r>
                <w:rPr>
                  <w:color w:val="0000FF"/>
                </w:rPr>
                <w:t>N 669-П</w:t>
              </w:r>
            </w:hyperlink>
            <w:r>
              <w:rPr>
                <w:color w:val="392C69"/>
              </w:rPr>
              <w:t>,</w:t>
            </w:r>
          </w:p>
          <w:p w:rsidR="007A2C56" w:rsidRDefault="007A2C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01.11.2024 </w:t>
            </w:r>
            <w:hyperlink r:id="rId13">
              <w:r>
                <w:rPr>
                  <w:color w:val="0000FF"/>
                </w:rPr>
                <w:t>N 483-П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C56" w:rsidRDefault="007A2C56">
            <w:pPr>
              <w:pStyle w:val="ConsPlusNormal"/>
            </w:pPr>
          </w:p>
        </w:tc>
      </w:tr>
    </w:tbl>
    <w:p w:rsidR="007A2C56" w:rsidRDefault="007A2C56">
      <w:pPr>
        <w:pStyle w:val="ConsPlusNormal"/>
        <w:jc w:val="both"/>
      </w:pPr>
    </w:p>
    <w:p w:rsidR="007A2C56" w:rsidRDefault="007A2C56">
      <w:pPr>
        <w:pStyle w:val="ConsPlusNormal"/>
        <w:ind w:firstLine="540"/>
        <w:jc w:val="both"/>
      </w:pPr>
      <w:r>
        <w:t xml:space="preserve">В соответствии со </w:t>
      </w:r>
      <w:hyperlink r:id="rId14">
        <w:r>
          <w:rPr>
            <w:color w:val="0000FF"/>
          </w:rPr>
          <w:t>статьей 9</w:t>
        </w:r>
      </w:hyperlink>
      <w:r>
        <w:t xml:space="preserve"> Закона Кировской области от 26.07.2001 N 10-ЗО "О Правительстве и иных органах исполнительной власти Кировской области", с </w:t>
      </w:r>
      <w:hyperlink r:id="rId15">
        <w:r>
          <w:rPr>
            <w:color w:val="0000FF"/>
          </w:rPr>
          <w:t>Указом</w:t>
        </w:r>
      </w:hyperlink>
      <w:r>
        <w:t xml:space="preserve"> Губернатора Кировской области от 11.10.2022 N 83 "О структуре органов исполнительной власти Кировской области" Правительство Кировской области постановляет:</w:t>
      </w:r>
    </w:p>
    <w:p w:rsidR="007A2C56" w:rsidRDefault="007A2C56">
      <w:pPr>
        <w:pStyle w:val="ConsPlusNormal"/>
        <w:jc w:val="both"/>
      </w:pPr>
      <w:r>
        <w:t xml:space="preserve">(преамбула в ред.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30.09.2023 N 520-П)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43">
        <w:r>
          <w:rPr>
            <w:color w:val="0000FF"/>
          </w:rPr>
          <w:t>Положение</w:t>
        </w:r>
      </w:hyperlink>
      <w:r>
        <w:t xml:space="preserve"> о министерстве внутренней политики Кировской области согласно приложению.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2. Признать утратившими силу постановления Правительства Кировской области: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2.1. От 25.06.2015 </w:t>
      </w:r>
      <w:hyperlink r:id="rId17">
        <w:r>
          <w:rPr>
            <w:color w:val="0000FF"/>
          </w:rPr>
          <w:t>N 45/328</w:t>
        </w:r>
      </w:hyperlink>
      <w:r>
        <w:t xml:space="preserve"> "Об утверждении Положения о министерстве внутренней и информационной политики Кировской области".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2.2. От 25.02.2016 </w:t>
      </w:r>
      <w:hyperlink r:id="rId18">
        <w:r>
          <w:rPr>
            <w:color w:val="0000FF"/>
          </w:rPr>
          <w:t>N 86/106</w:t>
        </w:r>
      </w:hyperlink>
      <w:r>
        <w:t xml:space="preserve"> "О внесении изменения в постановление Правительства Кировской области от 25.06.2015 N 45/328".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2.3. От 19.05.2016 </w:t>
      </w:r>
      <w:hyperlink r:id="rId19">
        <w:r>
          <w:rPr>
            <w:color w:val="0000FF"/>
          </w:rPr>
          <w:t>N 101/315</w:t>
        </w:r>
      </w:hyperlink>
      <w:r>
        <w:t xml:space="preserve"> "О внесении изменений в постановление Правительства Кировской области от 25.06.2015 N 45/328".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2.4. От 22.05.2017 </w:t>
      </w:r>
      <w:hyperlink r:id="rId20">
        <w:r>
          <w:rPr>
            <w:color w:val="0000FF"/>
          </w:rPr>
          <w:t>N 269-П</w:t>
        </w:r>
      </w:hyperlink>
      <w:r>
        <w:t xml:space="preserve"> "О внесении изменений в постановление Правительства Кировской области от 25.06.2015 N 45/328".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2.5. От 01.02.2018 </w:t>
      </w:r>
      <w:hyperlink r:id="rId21">
        <w:r>
          <w:rPr>
            <w:color w:val="0000FF"/>
          </w:rPr>
          <w:t>N 37-П</w:t>
        </w:r>
      </w:hyperlink>
      <w:r>
        <w:t xml:space="preserve"> "О внесении изменений в постановление Правительства Кировской области от 25.06.2015 N 45/328".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2.6. От 14.09.2018 </w:t>
      </w:r>
      <w:hyperlink r:id="rId22">
        <w:r>
          <w:rPr>
            <w:color w:val="0000FF"/>
          </w:rPr>
          <w:t>N 444-П</w:t>
        </w:r>
      </w:hyperlink>
      <w:r>
        <w:t xml:space="preserve"> "О внесении изменений в постановление Правительства Кировской области от 25.06.2015 N 45/328".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01.01.2019.</w:t>
      </w:r>
    </w:p>
    <w:p w:rsidR="007A2C56" w:rsidRDefault="007A2C56">
      <w:pPr>
        <w:pStyle w:val="ConsPlusNormal"/>
        <w:jc w:val="both"/>
      </w:pPr>
    </w:p>
    <w:p w:rsidR="007A2C56" w:rsidRDefault="007A2C56">
      <w:pPr>
        <w:pStyle w:val="ConsPlusNormal"/>
        <w:jc w:val="right"/>
      </w:pPr>
      <w:r>
        <w:t>Губернатор -</w:t>
      </w:r>
    </w:p>
    <w:p w:rsidR="007A2C56" w:rsidRDefault="007A2C56">
      <w:pPr>
        <w:pStyle w:val="ConsPlusNormal"/>
        <w:jc w:val="right"/>
      </w:pPr>
      <w:r>
        <w:t>Председатель Правительства</w:t>
      </w:r>
    </w:p>
    <w:p w:rsidR="007A2C56" w:rsidRDefault="007A2C56">
      <w:pPr>
        <w:pStyle w:val="ConsPlusNormal"/>
        <w:jc w:val="right"/>
      </w:pPr>
      <w:r>
        <w:t>Кировской области</w:t>
      </w:r>
    </w:p>
    <w:p w:rsidR="007A2C56" w:rsidRDefault="007A2C56">
      <w:pPr>
        <w:pStyle w:val="ConsPlusNormal"/>
        <w:jc w:val="right"/>
      </w:pPr>
      <w:r>
        <w:t>И.В.ВАСИЛЬЕВ</w:t>
      </w:r>
    </w:p>
    <w:p w:rsidR="007A2C56" w:rsidRDefault="007A2C56">
      <w:pPr>
        <w:pStyle w:val="ConsPlusNormal"/>
        <w:jc w:val="both"/>
      </w:pPr>
    </w:p>
    <w:p w:rsidR="007A2C56" w:rsidRDefault="007A2C56">
      <w:pPr>
        <w:pStyle w:val="ConsPlusNormal"/>
        <w:jc w:val="both"/>
      </w:pPr>
    </w:p>
    <w:p w:rsidR="007A2C56" w:rsidRDefault="007A2C56">
      <w:pPr>
        <w:pStyle w:val="ConsPlusNormal"/>
        <w:jc w:val="both"/>
      </w:pPr>
    </w:p>
    <w:p w:rsidR="007A2C56" w:rsidRDefault="007A2C56">
      <w:pPr>
        <w:pStyle w:val="ConsPlusNormal"/>
        <w:jc w:val="both"/>
      </w:pPr>
    </w:p>
    <w:p w:rsidR="007A2C56" w:rsidRDefault="007A2C56">
      <w:pPr>
        <w:pStyle w:val="ConsPlusNormal"/>
        <w:jc w:val="both"/>
      </w:pPr>
    </w:p>
    <w:p w:rsidR="007A2C56" w:rsidRDefault="007A2C56">
      <w:pPr>
        <w:pStyle w:val="ConsPlusNormal"/>
        <w:jc w:val="right"/>
        <w:outlineLvl w:val="0"/>
      </w:pPr>
      <w:r>
        <w:t>Приложение</w:t>
      </w:r>
    </w:p>
    <w:p w:rsidR="007A2C56" w:rsidRDefault="007A2C56">
      <w:pPr>
        <w:pStyle w:val="ConsPlusNormal"/>
        <w:jc w:val="both"/>
      </w:pPr>
    </w:p>
    <w:p w:rsidR="007A2C56" w:rsidRDefault="007A2C56">
      <w:pPr>
        <w:pStyle w:val="ConsPlusNormal"/>
        <w:jc w:val="right"/>
      </w:pPr>
      <w:r>
        <w:t>Утверждено</w:t>
      </w:r>
    </w:p>
    <w:p w:rsidR="007A2C56" w:rsidRDefault="007A2C56">
      <w:pPr>
        <w:pStyle w:val="ConsPlusNormal"/>
        <w:jc w:val="right"/>
      </w:pPr>
      <w:r>
        <w:t>постановлением</w:t>
      </w:r>
    </w:p>
    <w:p w:rsidR="007A2C56" w:rsidRDefault="007A2C56">
      <w:pPr>
        <w:pStyle w:val="ConsPlusNormal"/>
        <w:jc w:val="right"/>
      </w:pPr>
      <w:r>
        <w:t>Правительства Кировской области</w:t>
      </w:r>
    </w:p>
    <w:p w:rsidR="007A2C56" w:rsidRDefault="007A2C56">
      <w:pPr>
        <w:pStyle w:val="ConsPlusNormal"/>
        <w:jc w:val="right"/>
      </w:pPr>
      <w:r>
        <w:t>от 19 декабря 2018 г. N 583-П</w:t>
      </w:r>
    </w:p>
    <w:p w:rsidR="007A2C56" w:rsidRDefault="007A2C56">
      <w:pPr>
        <w:pStyle w:val="ConsPlusNormal"/>
        <w:jc w:val="both"/>
      </w:pPr>
    </w:p>
    <w:p w:rsidR="007A2C56" w:rsidRDefault="007A2C56">
      <w:pPr>
        <w:pStyle w:val="ConsPlusTitle"/>
        <w:jc w:val="center"/>
      </w:pPr>
      <w:bookmarkStart w:id="1" w:name="P43"/>
      <w:bookmarkEnd w:id="1"/>
      <w:r>
        <w:t>ПОЛОЖЕНИЕ</w:t>
      </w:r>
    </w:p>
    <w:p w:rsidR="007A2C56" w:rsidRDefault="007A2C56">
      <w:pPr>
        <w:pStyle w:val="ConsPlusTitle"/>
        <w:jc w:val="center"/>
      </w:pPr>
      <w:r>
        <w:t>О МИНИСТЕРСТВЕ ВНУТРЕННЕЙ ПОЛИТИКИ КИРОВСКОЙ ОБЛАСТИ</w:t>
      </w:r>
    </w:p>
    <w:p w:rsidR="007A2C56" w:rsidRDefault="007A2C5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A2C56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C56" w:rsidRDefault="007A2C5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C56" w:rsidRDefault="007A2C5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A2C56" w:rsidRDefault="007A2C5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A2C56" w:rsidRDefault="007A2C56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Кировской области</w:t>
            </w:r>
          </w:p>
          <w:p w:rsidR="007A2C56" w:rsidRDefault="007A2C5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30.09.2023 </w:t>
            </w:r>
            <w:hyperlink r:id="rId23">
              <w:r>
                <w:rPr>
                  <w:color w:val="0000FF"/>
                </w:rPr>
                <w:t>N 520-П</w:t>
              </w:r>
            </w:hyperlink>
            <w:r>
              <w:rPr>
                <w:color w:val="392C69"/>
              </w:rPr>
              <w:t xml:space="preserve">, от 15.12.2023 </w:t>
            </w:r>
            <w:hyperlink r:id="rId24">
              <w:r>
                <w:rPr>
                  <w:color w:val="0000FF"/>
                </w:rPr>
                <w:t>N 669-П</w:t>
              </w:r>
            </w:hyperlink>
            <w:r>
              <w:rPr>
                <w:color w:val="392C69"/>
              </w:rPr>
              <w:t xml:space="preserve">, от 01.11.2024 </w:t>
            </w:r>
            <w:hyperlink r:id="rId25">
              <w:r>
                <w:rPr>
                  <w:color w:val="0000FF"/>
                </w:rPr>
                <w:t>N 483-П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A2C56" w:rsidRDefault="007A2C56">
            <w:pPr>
              <w:pStyle w:val="ConsPlusNormal"/>
            </w:pPr>
          </w:p>
        </w:tc>
      </w:tr>
    </w:tbl>
    <w:p w:rsidR="007A2C56" w:rsidRDefault="007A2C56">
      <w:pPr>
        <w:pStyle w:val="ConsPlusNormal"/>
        <w:jc w:val="both"/>
      </w:pPr>
    </w:p>
    <w:p w:rsidR="007A2C56" w:rsidRDefault="007A2C56">
      <w:pPr>
        <w:pStyle w:val="ConsPlusTitle"/>
        <w:ind w:firstLine="540"/>
        <w:jc w:val="both"/>
        <w:outlineLvl w:val="1"/>
      </w:pPr>
      <w:r>
        <w:t>1. Общие положения</w:t>
      </w:r>
    </w:p>
    <w:p w:rsidR="007A2C56" w:rsidRDefault="007A2C56">
      <w:pPr>
        <w:pStyle w:val="ConsPlusNormal"/>
        <w:jc w:val="both"/>
      </w:pPr>
    </w:p>
    <w:p w:rsidR="007A2C56" w:rsidRDefault="007A2C56">
      <w:pPr>
        <w:pStyle w:val="ConsPlusNormal"/>
        <w:ind w:firstLine="540"/>
        <w:jc w:val="both"/>
      </w:pPr>
      <w:r>
        <w:t>1.1. Министерство внутренней политики Кировской области (далее - министерство) является органом исполнительной власти Кировской области отраслевой компетенции, проводящим государственную политику и осуществляющим управление в сфере взаимодействия органов исполнительной власти Кировской области с органами местного самоуправления муниципальных образований Кировской области (далее - органы местного самоуправления), взаимодействия с некоммерческими организациями и иными институтами гражданского общества на территории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1.2. Министерство в своей деятельности руководствуется </w:t>
      </w:r>
      <w:hyperlink r:id="rId26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r:id="rId27">
        <w:r>
          <w:rPr>
            <w:color w:val="0000FF"/>
          </w:rPr>
          <w:t>Уставом</w:t>
        </w:r>
      </w:hyperlink>
      <w:r>
        <w:t xml:space="preserve"> Кировской области,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области, распоряжениями Председателя Правительства Кировской области, Регламентом Правительства Кировской области, Типовым положением об органе исполнительной власти Кировской области и настоящим Положением о министерстве внутренней политики Кировской области (далее - Положение).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1.3. Министерство осуществляет в соответствии с функциями, установленными </w:t>
      </w:r>
      <w:hyperlink w:anchor="P71">
        <w:r>
          <w:rPr>
            <w:color w:val="0000FF"/>
          </w:rPr>
          <w:t>разделом 2</w:t>
        </w:r>
      </w:hyperlink>
      <w:r>
        <w:t xml:space="preserve"> настоящего Положения, и полномочиями, установленными </w:t>
      </w:r>
      <w:hyperlink w:anchor="P105">
        <w:r>
          <w:rPr>
            <w:color w:val="0000FF"/>
          </w:rPr>
          <w:t>разделом 3</w:t>
        </w:r>
      </w:hyperlink>
      <w:r>
        <w:t xml:space="preserve"> настоящего Положения, координацию деятельности учреждений, подведомственных министерству внутренней политики Кировской области, согласно </w:t>
      </w:r>
      <w:hyperlink w:anchor="P225">
        <w:r>
          <w:rPr>
            <w:color w:val="0000FF"/>
          </w:rPr>
          <w:t>приложению</w:t>
        </w:r>
      </w:hyperlink>
      <w:r>
        <w:t>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1.4. Министерство в соответствии с функциями, установленными </w:t>
      </w:r>
      <w:hyperlink w:anchor="P71">
        <w:r>
          <w:rPr>
            <w:color w:val="0000FF"/>
          </w:rPr>
          <w:t>разделом 2</w:t>
        </w:r>
      </w:hyperlink>
      <w:r>
        <w:t xml:space="preserve"> настоящего Положения, и полномочиями, установленными </w:t>
      </w:r>
      <w:hyperlink w:anchor="P105">
        <w:r>
          <w:rPr>
            <w:color w:val="0000FF"/>
          </w:rPr>
          <w:t>разделом 3</w:t>
        </w:r>
      </w:hyperlink>
      <w:r>
        <w:t xml:space="preserve"> настоящего Положения, осуществляет свою деятельность во взаимодействии с федеральными органами исполнительной власти, органами исполнительной власти Кировской области и других субъектов Российской Федерации, Законодательным Собранием Кировской области, органами местного самоуправления муниципальных образований Кировской области, общественными объединениями и иными организациями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1.5. Министерство является юридическим лицом, имеет самостоятельный баланс, счета, открытые в соответствии с действующим законодательством, печать с изображением Государственного герба Российской Федерации и со своим наименованием, иные печати и штампы, бланки с изображением герба Кировской области в одноцветном и (или) многоцветном вариантах </w:t>
      </w:r>
      <w:r>
        <w:lastRenderedPageBreak/>
        <w:t>и со своим наименованием.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1.6. Министерство в установленном порядке представляет в соответствии с функциями, установленными </w:t>
      </w:r>
      <w:hyperlink w:anchor="P71">
        <w:r>
          <w:rPr>
            <w:color w:val="0000FF"/>
          </w:rPr>
          <w:t>разделом 2</w:t>
        </w:r>
      </w:hyperlink>
      <w:r>
        <w:t xml:space="preserve"> настоящего Положения, и полномочиями, установленными </w:t>
      </w:r>
      <w:hyperlink w:anchor="P105">
        <w:r>
          <w:rPr>
            <w:color w:val="0000FF"/>
          </w:rPr>
          <w:t>разделом 3</w:t>
        </w:r>
      </w:hyperlink>
      <w:r>
        <w:t xml:space="preserve"> настоящего Положения, интересы Правительства Кировской области в судах общей юрисдикции, арбитражных судах.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1.7. Деятельность министерства финансируется за счет средств областного бюджета.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1.8. Решение о создании, реорганизации и ликвидации министерства принимается Правительством Кировской области и реализуется в порядке, установленном действующим законодательством.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1.9. Имущество министерства является областной собственностью и закреплено за ним в соответствии с Гражданским </w:t>
      </w:r>
      <w:hyperlink r:id="rId28">
        <w:r>
          <w:rPr>
            <w:color w:val="0000FF"/>
          </w:rPr>
          <w:t>кодексом</w:t>
        </w:r>
      </w:hyperlink>
      <w:r>
        <w:t xml:space="preserve"> Российской Федерации на праве оперативного управления.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Министерство обязано эффективно использовать закрепленное за ним имущество, обеспечивать его сохранность и не допускать ухудшения технического состояния имущества, за исключением случаев, связанных с износом имущества в процессе эксплуатации и его порчей в результате аварий, стихийных бедствий и катастроф.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1.10. Министерство в соответствии с функциями, установленными </w:t>
      </w:r>
      <w:hyperlink w:anchor="P71">
        <w:r>
          <w:rPr>
            <w:color w:val="0000FF"/>
          </w:rPr>
          <w:t>разделом 2</w:t>
        </w:r>
      </w:hyperlink>
      <w:r>
        <w:t xml:space="preserve"> настоящего Положения, и полномочиями, установленными </w:t>
      </w:r>
      <w:hyperlink w:anchor="P105">
        <w:r>
          <w:rPr>
            <w:color w:val="0000FF"/>
          </w:rPr>
          <w:t>разделом 3</w:t>
        </w:r>
      </w:hyperlink>
      <w:r>
        <w:t xml:space="preserve"> настоящего Положения, вправе издавать индивидуальные правовые акты в форме распоряжений, решений, а министр - индивидуальные правовые акты в форме приказов, обязательные для исполнения всеми физическими и юридическими лицами, в отношении которых они изданы.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В пределах своей компетенции министерство вправе издавать нормативные правовые акты в случаях, установленных законодательством Российской Федерации и Кировской области, в форме распоряжений.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1.11. Министерство выполняет мероприятия по мобилизационной подготовке и мобилизации сферы ведения и предприятий (учреждений, организаций независимо от их организационно-правовой формы), подведомственных министерству либо связанных с ним в своей деятельности, а также организует взаимодействие с федеральными органами исполнительной власти, их территориальными органами и организациями, находящимися в сфере ведения Российской Федерации, расположенными на территории Кировской области, с учетом особенностей, определенных нормативными правовыми актами Губернатора Кировской области и Правительства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1.12. Министерство выполняет мероприятия по защите государственной тайны, иной информации ограниченного распространения, обеспечивает защиту государственной тайны на подведомственных министерству предприятиях (учреждениях, организациях независимо от их организационно-правовой формы) в соответствии с требованиями законодательства Российской Федерации.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1.13. Министерство при реализации своих полномочий обеспечивает приоритет целей и задач по развитию конкуренции на товарных рынках.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1.14. Министерство в пределах компетенции участвует в реализации государственной политики в сфере добровольчества (</w:t>
      </w:r>
      <w:proofErr w:type="spellStart"/>
      <w:r>
        <w:t>волонтерства</w:t>
      </w:r>
      <w:proofErr w:type="spellEnd"/>
      <w:r>
        <w:t>).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1.15. Министерство в пределах компетенции осуществляет организацию и реализацию мероприятий Комплексного плана противодействия идеологии терроризма в Российской Федерации и других мероприятий по противодействию идеологии терроризма, а также выполняет мероприятия по предупреждению терроризма, обеспечению безопасности граждан и </w:t>
      </w:r>
      <w:r>
        <w:lastRenderedPageBreak/>
        <w:t>антитеррористической защищенности в подведомственных учреждениях в соответствии с требованиями действующего законодательства.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1.16. Работники министерства, замещающие должности государственной гражданской службы Кировской области, являются государственными гражданскими служащими Кировской области, на них распространяется федеральное и областное законодательство о государственной гражданской службе.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1.17. Местонахождение (юридический адрес) министерства: 610019, г. Киров, ул. Карла Либкнехта, д. 69.</w:t>
      </w:r>
    </w:p>
    <w:p w:rsidR="007A2C56" w:rsidRDefault="007A2C56">
      <w:pPr>
        <w:pStyle w:val="ConsPlusNormal"/>
        <w:jc w:val="both"/>
      </w:pPr>
    </w:p>
    <w:p w:rsidR="007A2C56" w:rsidRDefault="007A2C56">
      <w:pPr>
        <w:pStyle w:val="ConsPlusTitle"/>
        <w:ind w:firstLine="540"/>
        <w:jc w:val="both"/>
        <w:outlineLvl w:val="1"/>
      </w:pPr>
      <w:bookmarkStart w:id="2" w:name="P71"/>
      <w:bookmarkEnd w:id="2"/>
      <w:r>
        <w:t>2. Функции министерства</w:t>
      </w:r>
    </w:p>
    <w:p w:rsidR="007A2C56" w:rsidRDefault="007A2C56">
      <w:pPr>
        <w:pStyle w:val="ConsPlusNormal"/>
        <w:jc w:val="both"/>
      </w:pPr>
    </w:p>
    <w:p w:rsidR="007A2C56" w:rsidRDefault="007A2C56">
      <w:pPr>
        <w:pStyle w:val="ConsPlusNormal"/>
        <w:ind w:firstLine="540"/>
        <w:jc w:val="both"/>
      </w:pPr>
      <w:r>
        <w:t>2.1. Министерство выполняет следующие государственные функции и является центром ответственности за их выполнение:</w:t>
      </w:r>
    </w:p>
    <w:p w:rsidR="007A2C56" w:rsidRDefault="007A2C56">
      <w:pPr>
        <w:pStyle w:val="ConsPlusNormal"/>
        <w:spacing w:before="220"/>
        <w:ind w:firstLine="540"/>
        <w:jc w:val="both"/>
      </w:pPr>
      <w:bookmarkStart w:id="3" w:name="P74"/>
      <w:bookmarkEnd w:id="3"/>
      <w:r>
        <w:t>2.1.1. Регулирование вопросов организации местного самоуправления.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2.1.2. Регулирование вопросов административно-территориального устройства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bookmarkStart w:id="4" w:name="P76"/>
      <w:bookmarkEnd w:id="4"/>
      <w:r>
        <w:t>2.1.3. Взаимодействие с некоммерческими организациями и иными институтами гражданского общества на территории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bookmarkStart w:id="5" w:name="P77"/>
      <w:bookmarkEnd w:id="5"/>
      <w:r>
        <w:t>2.1.4. Регулирование вопросов взаимодействия с представителями социально ориентированных некоммерческих организаций на территории Кировской области, в том числе оказание поддержки социально ориентированным некоммерческим организациям в формах, установленных законодательством Российской Федерации о некоммерческих организациях, в соответствии с функциями и полномочиями министерства.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2.1.5. Формирование перечня объектов (территорий) религиозных организаций, расположенных в пределах территории Кировской области и подлежащих антитеррористической защите.</w:t>
      </w:r>
    </w:p>
    <w:p w:rsidR="007A2C56" w:rsidRDefault="007A2C56">
      <w:pPr>
        <w:pStyle w:val="ConsPlusNormal"/>
        <w:spacing w:before="220"/>
        <w:ind w:firstLine="540"/>
        <w:jc w:val="both"/>
      </w:pPr>
      <w:bookmarkStart w:id="6" w:name="P79"/>
      <w:bookmarkEnd w:id="6"/>
      <w:r>
        <w:t>2.1.6. Социальная и культурная адаптация мигрантов, профилактика межнациональных (межэтнических) конфликтов и обеспечение межнационального и межконфессионального согласия.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2.2. Министерство взаимодействует: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2.2.1. С министерством экономического развития Кировской области при выполнении государственных функций: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"управление комплексным социально-экономическим развитием";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"координация регионального социально-экономического развития";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"координация международных, внешнеэкономических и межрегиональных связей";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"оценка регулирующего воздействия проектов нормативных правовых актов Кировской области, экспертиза и оценка фактического воздействия нормативных правовых актов Кировской области";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"координация совершенствования контрольной (надзорной) деятельности";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"управление проектной деятельностью на территории Кировской области".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lastRenderedPageBreak/>
        <w:t>2.2.2. С министерством финансов Кировской области при выполнении государственных функций: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"организация бюджетного процесса";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"управление в сфере закупок товаров (работ, услуг) для обеспечения государственных нужд Кировской области".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2.2.3. С министерством имущественных отношений Кировской области при выполнении государственной функции "управление и распоряжение имуществом, находящимся в собственности Кировской области".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2.2.4. С администрацией Губернатора и Правительства Кировской области при выполнении государственных функций: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"организация деятельности в области противодействия коррупции";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"организация и осуществление деятельности по защите сведений, составляющих государственную тайну";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"организация и осуществление на межмуниципальном и региональном уровнях мероприятий по гражданской обороне на территории Кировской области";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"организация предупреждения чрезвычайных ситуаций межмуниципального и регионального характера, стихийных бедствий и ликвидации их последствий";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"организация обеспечения пожарной безопасности Кировской области";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"организация и обеспечение мобилизационной подготовки и мобилизации".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2.2.5. С управлением массовых коммуникаций Кировской области при выполнении государственной функции "координация взаимодействия Губернатора Кировской области и органов исполнительной власти Кировской области со средствами массовой информации".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2.2.6. С министерством информационных технологий и связи Кировской области при выполнении государственной функции "управление государственными информационными ресурсами".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2.2.7. С министерством юстиции Кировской области при выполнении государственных функций: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"координация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области";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"осуществление государственной регистрации нормативных правовых актов органов исполнительной власти Кировской области".</w:t>
      </w:r>
    </w:p>
    <w:p w:rsidR="007A2C56" w:rsidRDefault="007A2C56">
      <w:pPr>
        <w:pStyle w:val="ConsPlusNormal"/>
        <w:jc w:val="both"/>
      </w:pPr>
    </w:p>
    <w:p w:rsidR="007A2C56" w:rsidRDefault="007A2C56">
      <w:pPr>
        <w:pStyle w:val="ConsPlusTitle"/>
        <w:ind w:firstLine="540"/>
        <w:jc w:val="both"/>
        <w:outlineLvl w:val="1"/>
      </w:pPr>
      <w:bookmarkStart w:id="7" w:name="P105"/>
      <w:bookmarkEnd w:id="7"/>
      <w:r>
        <w:t>3. Полномочия (административно-управленческие действия) министерства</w:t>
      </w:r>
    </w:p>
    <w:p w:rsidR="007A2C56" w:rsidRDefault="007A2C56">
      <w:pPr>
        <w:pStyle w:val="ConsPlusNormal"/>
        <w:jc w:val="both"/>
      </w:pPr>
    </w:p>
    <w:p w:rsidR="007A2C56" w:rsidRDefault="007A2C56">
      <w:pPr>
        <w:pStyle w:val="ConsPlusNormal"/>
        <w:ind w:firstLine="540"/>
        <w:jc w:val="both"/>
      </w:pPr>
      <w:r>
        <w:t xml:space="preserve">3.1. Министерство в соответствии с </w:t>
      </w:r>
      <w:hyperlink w:anchor="P71">
        <w:r>
          <w:rPr>
            <w:color w:val="0000FF"/>
          </w:rPr>
          <w:t>разделом 2</w:t>
        </w:r>
      </w:hyperlink>
      <w:r>
        <w:t xml:space="preserve"> настоящего Положения осуществляет следующие полномочия (административно-управленческие действия):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3.1.1. В рамках выполнения государственной функции "регулирование вопросов организации местного самоуправления":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3.1.1.1. Обеспечивает взаимодействие Губернатора Кировской области, Правительства Кировской области, иных органов исполнительной власти Кировской области с органами местного </w:t>
      </w:r>
      <w:r>
        <w:lastRenderedPageBreak/>
        <w:t>самоуправления по развитию территориальной, правовой, организационной основы местного самоуправления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3.1.1.2. Разрабатывает предложения по формированию основных (приоритетных) направлений государственной кадровой политики в сфере местного самоуправления и участвует в пределах своей компетенции в ее реализации.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3.1.1.3. Участвует в организации дополнительного профессионального образования муниципальных служащих и выборных должностных лиц местного самоуправления в соответствии с действующим законодательством.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3.1.1.4. Оказывает методическую и организационную помощь органам местного самоуправления по вопросам соблюдения в муниципальных образованиях федеральных законов и законов Кировской области, иных нормативных правовых актов Российской Федерации и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3.1.1.5. Осуществляет организацию решения вопросов изменения территориальной организации местного самоуправления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3.1.1.6. Осуществляет подготовку и организационное обеспечение мероприятий, семинаров и совещаний, проводимых Губернатором Кировской области, Правительством Кировской области с участием представителей органов местного самоуправления.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3.1.1.7. Участвует в организационном обеспечении выборов в органы местного самоуправления, выборов глав городских (сельских) поселений Кировской области, местных референдумов и голосований на территории Кировской области. Осуществляет организационно-техническое обеспечение деятельности рабочей группы по учету избирателей.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3.1.1.8. Осуществляет взаимодействие с ассоциацией "Совет муниципальных образований Кировской области".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3.1.2. В рамках выполнения государственной функции "регулирование вопросов административно-территориального устройства Кировской области":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3.1.2.1. Осуществляет учет и регистрацию административно-территориальных единиц и населенных пунктов Кировской области в реестре административно-территориальных единиц и населенных пунктов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3.1.2.2. Осуществляет организацию решения вопросов внесения изменений в административно-территориальное устройство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3.1.3. В рамках выполнения государственных функций "взаимодействие с некоммерческими организациями и иными институтами гражданского общества на территории Кировской области", "регулирование вопросов взаимодействия с представителями социально ориентированных некоммерческих организаций на территории Кировской области, в том числе оказание поддержки социально ориентированным некоммерческим организациям в формах, установленных законодательством Российской Федерации о некоммерческих организациях, в соответствии с функциями и полномочиями министерства", "социальная и культурная адаптация мигрантов, профилактика межнациональных (межэтнических) конфликтов и обеспечение межнационального и межконфессионального согласия":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3.1.3.1. Реализует меры государственной поддержки социально ориентированных некоммерческих организаций в пределах полномочий, предусмотренных законодательством.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3.1.3.2. Взаимодействует с некоммерческими организациями и иными институтами гражданского общества на территории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lastRenderedPageBreak/>
        <w:t>3.1.3.3. Обеспечивает межведомственное взаимодействие органов исполнительной власти Кировской области, органов местного самоуправления по вопросам развития институтов гражданского общества на территории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3.1.3.4. Готовит предложения Губернатору Кировской области, Правительству Кировской области, иным органам исполнительной власти Кировской области по вопросам взаимодействия с некоммерческими организациями и иными институтами гражданского общества на территории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3.1.3.5. Разрабатывает и вносит на рассмотрение Правительству Кировской области в установленном порядке проекты правовых актов Кировской области по вопросам взаимодействия с некоммерческими организациями и иными институтами гражданского общества на территории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3.1.3.6. Участвует в подготовке проектов соглашений, заключаемых Правительством Кировской области с некоммерческими организациями и иными институтами гражданского общества на территории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3.1.3.7. Осуществляет в пределах своих полномочий меры по сохранению и развитию этнокультурного многообразия народов Российской Федерации, проживающих на территории Кировской области, их языков и культуры, по социальной и культурной адаптации мигрантов, по профилактике межнациональных (межэтнических) конфликтов и обеспечению межнационального и межконфессионального согласия.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3.1.3.8. Организует проведение семинаров, конференций и круглых столов по проблемам межрелигиозных и межнациональных отношений, по вопросам взаимодействия государственных органов и институтов гражданского общества, реализации государственной политики в отношении социально ориентированных некоммерческих организаций, организует проведение общественно значимых мероприятий и акций, направленных на духовно-нравственное оздоровление и укрепление общества, сохранение стабильности </w:t>
      </w:r>
      <w:proofErr w:type="spellStart"/>
      <w:r>
        <w:t>этноконфессиональной</w:t>
      </w:r>
      <w:proofErr w:type="spellEnd"/>
      <w:r>
        <w:t xml:space="preserve"> обстановки в Кировской области, а также мероприятий с участием представителей некоммерческих организаций по обсуждению наиболее важных вопросов социально-экономической жизни Кировской области, проектов федеральных законов, законов Кировской области, иных нормативных правовых актов Российской Федерации и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3.1.3.9. Осуществляет рассмотрение уставов казачьих обществ, поступивших на утверждение (согласование) Губернатору Кировской области. Готовит в установленном порядке проекты документов Губернатора Кировской области о результатах рассмотрения уставов казачьих обществ.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3.1.3.10. Исключен. - </w:t>
      </w:r>
      <w:hyperlink r:id="rId29">
        <w:r>
          <w:rPr>
            <w:color w:val="0000FF"/>
          </w:rPr>
          <w:t>Постановление</w:t>
        </w:r>
      </w:hyperlink>
      <w:r>
        <w:t xml:space="preserve"> Правительства Кировской области от 15.12.2023 N 669-П.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3.1.4. В рамках выполнения государственной функции "формирование перечня объектов (территорий) религиозных организаций, расположенных в пределах территории Кировской области и подлежащих антитеррористической защите":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3.1.4.1. Формирует перечень объектов (территорий) религиозных организаций, расположенных в пределах территории Кировской области и подлежащих антитеррористической защите.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3.1.4.2. Выполняет функции уполномоченного органа исполнительной власти Кировской области по формированию перечня объектов (территорий) религиозных организаций, расположенных в пределах территории Кировской области и подлежащих антитеррористической защите.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3.1.4.3. Осуществляет в установленном порядке контроль за выполнением религиозными организациями, являющимися собственниками объектов (территорий) или использующими их на </w:t>
      </w:r>
      <w:r>
        <w:lastRenderedPageBreak/>
        <w:t>ином законном основании, требований к антитеррористической защищенности объектов (территорий) религиозных организаций.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3.1.5. В рамках участия в государственной функции "управление комплексным социально-экономическим развитием":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3.1.5.1. Разрабатывает и реализует государственные программы Кировской области в установленной сфере деятельности.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3.1.5.2. Участвует в реализации мероприятий государственных программ Российской Федерации.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3.1.5.3. Участвует в разработке проекта стратегии социально-экономического развития Кировской области (далее - стратегия), проектов изменений, вносимых в стратегию, проекта плана мероприятий по реализации стратегии, проектов изменений, вносимых в план мероприятий по реализации стратегии.</w:t>
      </w:r>
    </w:p>
    <w:p w:rsidR="007A2C56" w:rsidRDefault="007A2C5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3.1.5.3 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01.11.2024 N 483-П)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3.1.6. В рамках участия в государственной функции "координация регионального социально-экономического развития" ежегодно проводит независимый опрос в целях выяснения удовлетворенности населения эффективностью деятельности органов местного самоуправления муниципальных, городских округов (муниципальных районов) Кировской области, в том числе информационной открытостью.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3.1.7. В рамках участия в государственной функции "координация международных, внешнеэкономических и межрегиональных связей":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3.1.7.1. Направляет предложения по развитию сотрудничества Кировской области с другими субъектами Российской Федерации и иностранными государствами.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3.1.7.2. Направляет предложения по проектам соглашений об осуществлении международных, внешнеэкономических и межрегиональных связей, заключаемых от имени Кировской области и от имени Правительства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3.1.7.3. Направляет предложения в программу приема иностранных делегаций, а также делегаций других субъектов Российской Федерации, делегаций федеральных органов государственной власти, прибывающих в Кировскую область по приглашению Губернатора Кировской области, Правительства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3.1.7.4. Направляет предложения в программу визита официальных делегаций, возглавляемых Губернатором Кировской области, Председателем Правительства Кировской области, вице-губернатором Кировской области, первым заместителем Председателя Правительства Кировской области, заместителями Председателя Правительства Кировской области, на территории других субъектов Российской Федерации и за рубеж.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3.1.8. В рамках участия в государственной функции "оценка регулирующего воздействия проектов нормативных правовых актов Кировской области, экспертиза и оценка фактического воздействия нормативных правовых актов Кировской области" в пределах своей компетенции проводит процедуру оценки регулирующего воздействия проектов нормативных правовых актов Кировской области в случаях, предусмотренных нормативными правовыми актами Российской Федерации и принимаемыми в соответствии с ними нормативными правовыми актами Кировской области по вопросам оценки регулирующего воздействия проектов нормативных правовых актов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3.1.9. В рамках участия в государственной функции "координация совершенствования контрольной (надзорной) деятельности" в пределах своей компетенции обеспечивает </w:t>
      </w:r>
      <w:r>
        <w:lastRenderedPageBreak/>
        <w:t>согласование проектов законов Кировской области, нормативных правовых актов Губернатора Кировской области и Правительства Кировской области, нормативных правовых актов органов исполнительной власти Кировской области по вопросам совершенствования контрольной (надзорной) деятельности в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3.1.10. В рамках участия в государственной функции "управление проектной деятельностью на территории Кировской области" в пределах своей компетенции осуществляет деятельность, основанную на принципах проектного управления.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3.1.11. В рамках участия в государственной функции "организация бюджетного процесса" министерство как главный распорядитель средств областного бюджета осуществляет следующие бюджетные полномочия: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3.1.11.1. Обеспечивает результативность,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3.1.11.2. Дает по согласованию с министерством финансов Кировской области разъяснения по направлениям использования межбюджетных трансфертов, имеющих целевое значение, в отношении которых министерство является главным распорядителем средств областного бюджета.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3.1.11.3. Ведет реестр расходных обязательств, подлежащих исполнению в пределах утвержденных ему лимитов бюджетных обязательств и бюджетных ассигнований.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3.1.11.4. Осуществляет планирование соответствующих расходов бюджета, составляет обоснования бюджетных ассигнований.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3.1.11.5. Составляет, утверждает и ведет бюджетную роспись, распределяет бюджетные ассигнования, лимиты бюджетных обязательств по подведомственным распорядителям и получателям бюджетных средств и исполняет соответствующую часть бюджета.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3.1.11.6. Вносит предложения по формированию и изменению лимитов бюджетных обязательств.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3.1.11.7. Вносит предложения по формированию и изменению сводной бюджетной росписи.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3.1.11.8. Формирует, утверждает и доводит государственные задания по предоставлению государственных услуг до подведомственных областных государственных учреждений, ведет ежемесячный учет выполнения утвержденного задания, устанавливает порядок составления и утверждения планов финансово-хозяйственной деятельности подведомственных областных государственных учреждений.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3.1.11.9. Осуществляет иные бюджетные полномочия, установленные Бюджетным </w:t>
      </w:r>
      <w:hyperlink r:id="rId31">
        <w:r>
          <w:rPr>
            <w:color w:val="0000FF"/>
          </w:rPr>
          <w:t>кодексом</w:t>
        </w:r>
      </w:hyperlink>
      <w:r>
        <w:t xml:space="preserve"> Российской Федерации, законами и иными нормативными правовыми актами Российской Федерации и Кировской области, регулирующими бюджетные правоотношения.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3.1.12. В рамках участия в государственной функции "управление в сфере закупок товаров (работ, услуг) для обеспечения нужд Кировской области" проводит в установленном порядке закупки товаров, работ, услуг для обеспечения нужд Кировской области, в том числе для нужд министерства, и заключает соответствующие государственные контракты (гражданско-правовые договоры).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3.1.13. В рамках участия в государственной функции "управление и распоряжение имуществом, находящимся в собственности Кировской области" осуществляет контроль за учетом, сохранностью и обеспечением доходности государственного имущества, переданного в оперативное управление подведомственным областным государственным учреждениям.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lastRenderedPageBreak/>
        <w:t>3.1.14. В рамках участия в государственной функции "организация деятельности в области противодействия коррупции" осуществляет мероприятия по противодействию коррупции в министерстве и подведомственных областных государственных учреждениях в соответствии с законодательством Российской Федерации и Кировской области в пределах своей компетенции.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3.1.15. В рамках участия в государственной функции "организация и осуществление деятельности по защите сведений, составляющих государственную тайну" обеспечивает защиту сведений, составляющих государственную тайну, иной информации ограниченного распространения, персональных данных в соответствии с возложенными на министерство функциями.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3.1.16. В рамках участия в государственных функциях "организация и осуществление на межмуниципальном и региональном уровнях мероприятий по гражданской обороне на территории Кировской области", "организация предупреждения чрезвычайных ситуаций межмуниципального и регионального характера, стихийных бедствий и ликвидации их последствий", "организация обеспечения пожарной безопасности Кировской области" осуществляет мероприятия в сфере гражданской обороны, пожарной безопасности и защиты населения и территорий Кировской области от чрезвычайных ситуаций в соответствии с нормативными правовыми актами Российской Федерации и Кировской области и организует в пределах своей компетенции выполнение таких мероприятий в подведомственных областных государственных учреждениях.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3.1.17. В рамках участия в государственной функции "организация и обеспечение мобилизационной подготовки и мобилизации" исполняет функции организатора проведения мероприятий по мобилизационной подготовке и мобилизации в министерстве.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3.1.18. В рамках участия в государственной функции "координация взаимодействия Губернатора Кировской области и органов исполнительной власти со средствами массовой информации" разрабатывает и представляет информацию в управление массовых коммуникаций Кировской области по информационному освещению деятельности министерства.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3.1.19. В рамках участия в государственной функции "управление государственными информационными ресурсами" обеспечивает внедрение информационно-телекоммуникационных технологий в своей деятельности.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3.1.20. В рамках участия в государственных функциях "координация деятельности органов исполнительной власти Кировской области по вопросам соблюдения федерального законодательства и законодательства Кировской области", "осуществление государственной регистрации нормативных правовых актов органов исполнительной власти Кировской области":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3.1.20.1. Разрабатывает проекты законов Кировской области, нормативных правовых актов Губернатора Кировской области и Правительства Кировской области в целях приведения нормативных правовых актов Кировской области по вопросам, относящимся к установленной сфере деятельности органа исполнительной власти Кировской области, в соответствие с федеральным законодательством.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3.1.20.2. Проводит мониторинг </w:t>
      </w:r>
      <w:proofErr w:type="spellStart"/>
      <w:r>
        <w:t>правоприменения</w:t>
      </w:r>
      <w:proofErr w:type="spellEnd"/>
      <w:r>
        <w:t xml:space="preserve"> федерального и областного законодательства в установленной сфере деятельности органа исполнительной власти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3.1.20.3. Осуществляет подготовку в порядке, установленном Губернатором Кировской области, предложений по проектам федеральных законов по предметам совместного ведения Российской Федерации и субъектов Российской Федерации, внесенным в Государственную Думу Федерального Собрания Российской Федерации, в целях подготовки отзывов Губернатора Кировской области на указанные проекты федеральных законов.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lastRenderedPageBreak/>
        <w:t>3.1.20.4. Обеспечивает представление нормативных правовых актов министерства в министерство юстиции Кировской области в порядке, предусмотренном Правительством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3.2. Министерство с целью реализации полномочий в установленной сфере деятельности: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3.2.1. По отношению к подведомственным областным государственным учреждениям: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3.2.1.1. Осуществляет функции и полномочия учредителя подведомственных областных государственных учреждений, за исключением случаев, установленных решениями Правительства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3.2.1.2. Утверждает уставы подведомственных областных государственных учреждений, вносит в них изменения, в том числе утверждает уставы подведомственных областных государственных учреждений в новой редакции, в порядке, установленном Правительством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3.2.1.3. Назначает на должность и освобождает от должности руководителей подведомственных областных государственных учреждений, заключает, изменяет и прекращает с ними трудовые договоры.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3.2.1.4. Осуществляет контроль за финансово-хозяйственной деятельностью подведомственных областных государственных учреждений, осуществляет иные полномочия в соответствии с действующим законодательством.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3.2.1.5. Осуществляет иные полномочия в соответствии с действующим законодательством.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3.2.1.6. Осуществляет ведомственный контроль за соблюдением трудового законодательства и иных нормативных правовых актов, содержащих нормы трудового права.</w:t>
      </w:r>
    </w:p>
    <w:p w:rsidR="007A2C56" w:rsidRDefault="007A2C5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3.2.1.6 введен </w:t>
      </w:r>
      <w:hyperlink r:id="rId32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01.11.2024 N 483-П)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3.2.2. Осуществляет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организаций, принимает по ним решения и направляет заявителям ответы в установленный срок.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3.2.3. По согласованию с министерством финансов Кировской области дает разъяснения по направлениям использования межбюджетных трансфертов, имеющих целевое назначение, в отношении которых министерство является главным распорядителем средств областного бюджета.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3.2.4. Вносит предложения Правительству Кировской области о создании, реорганизации и ликвидации подведомственных областных государственных учреждений.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3.2.5. Разрабатывает методические рекомендации, инструктивные и информационные письма, проводит консультации, семинары, совещания и конференции для руководителей и специалистов подведомственных областных государственных учреждений.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3.2.6. Формирует кадровый резерв на должности руководителей подведомственных областных государственных учреждений.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3.2.7. Привлекает научные и иные организации, ученых и специалистов в установленном порядке для проработки вопросов, отнесенных к сфере деятельности министерства.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3.2.8. Создает советы, комиссии, группы, коллегии в установленной сфере деятельности.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3.2.9. Запрашивает и получает в установленном порядке сведения, необходимые для принятия решений в соответствии с функциями, установленными </w:t>
      </w:r>
      <w:hyperlink w:anchor="P71">
        <w:r>
          <w:rPr>
            <w:color w:val="0000FF"/>
          </w:rPr>
          <w:t>разделом 2</w:t>
        </w:r>
      </w:hyperlink>
      <w:r>
        <w:t xml:space="preserve"> настоящего </w:t>
      </w:r>
      <w:r>
        <w:lastRenderedPageBreak/>
        <w:t xml:space="preserve">Положения, и полномочиями, установленными </w:t>
      </w:r>
      <w:hyperlink w:anchor="P105">
        <w:r>
          <w:rPr>
            <w:color w:val="0000FF"/>
          </w:rPr>
          <w:t>разделом 3</w:t>
        </w:r>
      </w:hyperlink>
      <w:r>
        <w:t xml:space="preserve"> настоящего Положения.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3.3. В целях выполнения государственных функций, указанных в </w:t>
      </w:r>
      <w:hyperlink w:anchor="P74">
        <w:r>
          <w:rPr>
            <w:color w:val="0000FF"/>
          </w:rPr>
          <w:t>подпунктах 2.1.1</w:t>
        </w:r>
      </w:hyperlink>
      <w:r>
        <w:t xml:space="preserve">, </w:t>
      </w:r>
      <w:hyperlink w:anchor="P76">
        <w:r>
          <w:rPr>
            <w:color w:val="0000FF"/>
          </w:rPr>
          <w:t>2.1.3</w:t>
        </w:r>
      </w:hyperlink>
      <w:r>
        <w:t xml:space="preserve">, </w:t>
      </w:r>
      <w:hyperlink w:anchor="P77">
        <w:r>
          <w:rPr>
            <w:color w:val="0000FF"/>
          </w:rPr>
          <w:t>2.1.4</w:t>
        </w:r>
      </w:hyperlink>
      <w:r>
        <w:t xml:space="preserve"> и </w:t>
      </w:r>
      <w:hyperlink w:anchor="P79">
        <w:r>
          <w:rPr>
            <w:color w:val="0000FF"/>
          </w:rPr>
          <w:t>2.1.6</w:t>
        </w:r>
      </w:hyperlink>
      <w:r>
        <w:t xml:space="preserve"> настоящего Положения, министерство вправе в соответствии с законодательством Российской Федерации принимать решение о создании некоммерческих организаций, участвовать в создании некоммерческих организаций, а также осуществлять полномочия учредителя указанных организаций.</w:t>
      </w:r>
    </w:p>
    <w:p w:rsidR="007A2C56" w:rsidRDefault="007A2C56">
      <w:pPr>
        <w:pStyle w:val="ConsPlusNormal"/>
        <w:jc w:val="both"/>
      </w:pPr>
      <w:r>
        <w:t xml:space="preserve">(п. 3.3 введен </w:t>
      </w:r>
      <w:hyperlink r:id="rId33">
        <w:r>
          <w:rPr>
            <w:color w:val="0000FF"/>
          </w:rPr>
          <w:t>постановлением</w:t>
        </w:r>
      </w:hyperlink>
      <w:r>
        <w:t xml:space="preserve"> Правительства Кировской области от 15.12.2023 N 669-П)</w:t>
      </w:r>
    </w:p>
    <w:p w:rsidR="007A2C56" w:rsidRDefault="007A2C56">
      <w:pPr>
        <w:pStyle w:val="ConsPlusNormal"/>
        <w:jc w:val="both"/>
      </w:pPr>
    </w:p>
    <w:p w:rsidR="007A2C56" w:rsidRDefault="007A2C56">
      <w:pPr>
        <w:pStyle w:val="ConsPlusTitle"/>
        <w:ind w:firstLine="540"/>
        <w:jc w:val="both"/>
        <w:outlineLvl w:val="1"/>
      </w:pPr>
      <w:r>
        <w:t>4. Организация деятельности министерства</w:t>
      </w:r>
    </w:p>
    <w:p w:rsidR="007A2C56" w:rsidRDefault="007A2C56">
      <w:pPr>
        <w:pStyle w:val="ConsPlusNormal"/>
        <w:jc w:val="both"/>
      </w:pPr>
    </w:p>
    <w:p w:rsidR="007A2C56" w:rsidRDefault="007A2C56">
      <w:pPr>
        <w:pStyle w:val="ConsPlusNormal"/>
        <w:ind w:firstLine="540"/>
        <w:jc w:val="both"/>
      </w:pPr>
      <w:r>
        <w:t>4.1. Министерство возглавляет министр внутренней политики Кировской области (далее - министр), назначаемый на должность и освобождаемый от должности указами Губернатора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4.2. Министр несет ответственность в соответствии с действующим законодательством за выполнение функций и возложенных на министерство полномочий.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4.3. Министр имеет заместителей, назначаемых на должность и освобождаемых от должности указами Губернатора Кировской области по представлению министра.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4.4. Структура министерства утверждается распоряжением Губернатора Кировской области.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4.5. Министр: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4.5.1. Работает под непосредственным руководством члена Правительства Кировской области, курирующего (координирующего) работу министерства.</w:t>
      </w:r>
    </w:p>
    <w:p w:rsidR="007A2C56" w:rsidRDefault="007A2C5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4.5.1 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01.11.2024 N 483-П)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4.5.2. Осуществляет общее руководство деятельностью министерства на основе единоначалия.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4.5.3. Утверждает положения о структурных подразделениях министерства, назначает на должности, освобождает от должностей работников министерства, распределяет обязанности между заместителями министра.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4.5.4. Назначает по согласованию с членом Правительства Кировской области, курирующим (координирующим) работу министерства, на период своего отсутствия (командировка, отпуск, болезнь) исполняющего обязанности министра.</w:t>
      </w:r>
    </w:p>
    <w:p w:rsidR="007A2C56" w:rsidRDefault="007A2C56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4.5.4 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01.11.2024 N 483-П)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4.5.5. Издает приказы, дает указания и организует контроль за их исполнением в пределах своей компетенции.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4.5.6. Утверждает в пределах установленной штатной численности, лимита фонда оплаты труда и в соответствии с утвержденной структурой министерства штатное расписание, изменения в штатном расписании, а также вносит на рассмотрение Правительства Кировской области предложения о размере бюджетных ассигнований на содержание министерства.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4.5.7. Назначает на должность и освобождает от должности в установленном порядке руководителей подведомственных областных государственных учреждений.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4.5.8. Направляет представителей министерства для участия в координационных, совещательных и консультативных органах (советах, комиссиях, рабочих группах, коллегиях, штабах), образуемых Правительством Кировской области, по вопросам компетенции министерства.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lastRenderedPageBreak/>
        <w:t>4.5.9.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 в установленном действующим законодательством порядке.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4.5.10. Утверждает правила служебного распорядка, должностные регламенты государственных гражданских служащих министерства.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 xml:space="preserve">4.5.11. Распределяет должностную нагрузку между государственными гражданскими служащими министерства для обеспечения эффективной деятельности в соответствии с функциями, установленными </w:t>
      </w:r>
      <w:hyperlink w:anchor="P71">
        <w:r>
          <w:rPr>
            <w:color w:val="0000FF"/>
          </w:rPr>
          <w:t>разделом 2</w:t>
        </w:r>
      </w:hyperlink>
      <w:r>
        <w:t xml:space="preserve"> настоящего Положения, и полномочиями, установленными </w:t>
      </w:r>
      <w:hyperlink w:anchor="P105">
        <w:r>
          <w:rPr>
            <w:color w:val="0000FF"/>
          </w:rPr>
          <w:t>разделом 3</w:t>
        </w:r>
      </w:hyperlink>
      <w:r>
        <w:t xml:space="preserve"> настоящего Положения.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4.5.12. Применяет к работникам министерства меры поощрения и налагает на них дисциплинарные взыскания в соответствии с действующим законодательством.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4.6. Направление в служебную командировку министра и предоставление ему ежегодного оплачиваемого отпуска осуществляются по согласованию с членом Правительства Кировской области, курирующим (координирующим) работу министерства.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Согласование служебной командировки министра и заместителей министра на территорию иностранного государства осуществляется путем направления членом Правительства Кировской области, курирующим (координирующим) работу министерства, докладной записки на имя Губернатора Кировской области с обоснованием необходимости командирования. После проведения вышеуказанного согласования принимается правовой акт администрации Губернатора и Правительства Кировской области о направлении должностного лица в служебную командировку на территорию иностранного государства.</w:t>
      </w:r>
    </w:p>
    <w:p w:rsidR="007A2C56" w:rsidRDefault="007A2C56">
      <w:pPr>
        <w:pStyle w:val="ConsPlusNormal"/>
        <w:spacing w:before="220"/>
        <w:ind w:firstLine="540"/>
        <w:jc w:val="both"/>
      </w:pPr>
      <w:r>
        <w:t>Выезд за границу Российской Федерации министра и заместителей министра, допущенных к государственной тайне, осуществляется в порядке, предусмотренном распоряжением Губернатора Кировской области от 06.12.2023 N 177 "О порядке выезда из Российской Федерации Губернатора Кировской области, членов Правительства Кировской области, руководителей органов исполнительной власти Кировской области, сотрудников органов исполнительной власти Кировской области, допущенных к государственной тайне, а также Председателя Законодательного Собрания Кировской области, председателя Избирательной комиссии Кировской области, председателя Контрольно-счетной палаты Кировской области, глав муниципальных районов, муниципальных и городских округов Кировской области, допущенных к государственной тайне Губернатором Кировской области".</w:t>
      </w:r>
    </w:p>
    <w:p w:rsidR="007A2C56" w:rsidRDefault="007A2C56">
      <w:pPr>
        <w:pStyle w:val="ConsPlusNormal"/>
        <w:jc w:val="both"/>
      </w:pPr>
      <w:r>
        <w:t xml:space="preserve">(п. 4.6 в ред. </w:t>
      </w:r>
      <w:hyperlink r:id="rId36">
        <w:r>
          <w:rPr>
            <w:color w:val="0000FF"/>
          </w:rPr>
          <w:t>постановления</w:t>
        </w:r>
      </w:hyperlink>
      <w:r>
        <w:t xml:space="preserve"> Правительства Кировской области от 01.11.2024 N 483-П)</w:t>
      </w:r>
    </w:p>
    <w:p w:rsidR="007A2C56" w:rsidRDefault="007A2C56">
      <w:pPr>
        <w:pStyle w:val="ConsPlusNormal"/>
        <w:jc w:val="both"/>
      </w:pPr>
    </w:p>
    <w:p w:rsidR="007A2C56" w:rsidRDefault="007A2C56">
      <w:pPr>
        <w:pStyle w:val="ConsPlusNormal"/>
        <w:jc w:val="both"/>
      </w:pPr>
    </w:p>
    <w:p w:rsidR="007A2C56" w:rsidRDefault="007A2C56">
      <w:pPr>
        <w:pStyle w:val="ConsPlusNormal"/>
        <w:jc w:val="both"/>
      </w:pPr>
    </w:p>
    <w:p w:rsidR="007A2C56" w:rsidRDefault="007A2C56">
      <w:pPr>
        <w:pStyle w:val="ConsPlusNormal"/>
        <w:jc w:val="both"/>
      </w:pPr>
    </w:p>
    <w:p w:rsidR="007A2C56" w:rsidRDefault="007A2C56">
      <w:pPr>
        <w:pStyle w:val="ConsPlusNormal"/>
        <w:jc w:val="both"/>
      </w:pPr>
    </w:p>
    <w:p w:rsidR="007A2C56" w:rsidRDefault="007A2C56">
      <w:pPr>
        <w:pStyle w:val="ConsPlusNormal"/>
        <w:jc w:val="right"/>
        <w:outlineLvl w:val="1"/>
      </w:pPr>
      <w:r>
        <w:t>Приложение</w:t>
      </w:r>
    </w:p>
    <w:p w:rsidR="007A2C56" w:rsidRDefault="007A2C56">
      <w:pPr>
        <w:pStyle w:val="ConsPlusNormal"/>
        <w:jc w:val="right"/>
      </w:pPr>
      <w:r>
        <w:t>к Положению</w:t>
      </w:r>
    </w:p>
    <w:p w:rsidR="007A2C56" w:rsidRDefault="007A2C56">
      <w:pPr>
        <w:pStyle w:val="ConsPlusNormal"/>
        <w:jc w:val="both"/>
      </w:pPr>
    </w:p>
    <w:p w:rsidR="007A2C56" w:rsidRDefault="007A2C56">
      <w:pPr>
        <w:pStyle w:val="ConsPlusTitle"/>
        <w:jc w:val="center"/>
      </w:pPr>
      <w:bookmarkStart w:id="8" w:name="P225"/>
      <w:bookmarkEnd w:id="8"/>
      <w:r>
        <w:t>ПЕРЕЧЕНЬ</w:t>
      </w:r>
    </w:p>
    <w:p w:rsidR="007A2C56" w:rsidRDefault="007A2C56">
      <w:pPr>
        <w:pStyle w:val="ConsPlusTitle"/>
        <w:jc w:val="center"/>
      </w:pPr>
      <w:r>
        <w:t>УЧРЕЖДЕНИЙ, ПОДВЕДОМСТВЕННЫХ МИНИСТЕРСТВУ</w:t>
      </w:r>
    </w:p>
    <w:p w:rsidR="007A2C56" w:rsidRDefault="007A2C56">
      <w:pPr>
        <w:pStyle w:val="ConsPlusTitle"/>
        <w:jc w:val="center"/>
      </w:pPr>
      <w:r>
        <w:t>ВНУТРЕННЕЙ ПОЛИТИКИ КИРОВСКОЙ ОБЛАСТИ</w:t>
      </w:r>
    </w:p>
    <w:p w:rsidR="007A2C56" w:rsidRDefault="007A2C5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8504"/>
      </w:tblGrid>
      <w:tr w:rsidR="007A2C56">
        <w:tc>
          <w:tcPr>
            <w:tcW w:w="567" w:type="dxa"/>
          </w:tcPr>
          <w:p w:rsidR="007A2C56" w:rsidRDefault="007A2C5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8504" w:type="dxa"/>
          </w:tcPr>
          <w:p w:rsidR="007A2C56" w:rsidRDefault="007A2C56">
            <w:pPr>
              <w:pStyle w:val="ConsPlusNormal"/>
              <w:jc w:val="center"/>
            </w:pPr>
            <w:r>
              <w:t>Наименование учреждения</w:t>
            </w:r>
          </w:p>
        </w:tc>
      </w:tr>
      <w:tr w:rsidR="007A2C56">
        <w:tc>
          <w:tcPr>
            <w:tcW w:w="567" w:type="dxa"/>
          </w:tcPr>
          <w:p w:rsidR="007A2C56" w:rsidRDefault="007A2C5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504" w:type="dxa"/>
          </w:tcPr>
          <w:p w:rsidR="007A2C56" w:rsidRDefault="007A2C56">
            <w:pPr>
              <w:pStyle w:val="ConsPlusNormal"/>
              <w:jc w:val="both"/>
            </w:pPr>
            <w:r>
              <w:t xml:space="preserve">Кировское областное государственное казенное учреждение "Аппарат Общественной </w:t>
            </w:r>
            <w:r>
              <w:lastRenderedPageBreak/>
              <w:t>палаты Кировской области"</w:t>
            </w:r>
          </w:p>
        </w:tc>
      </w:tr>
      <w:tr w:rsidR="007A2C56">
        <w:tc>
          <w:tcPr>
            <w:tcW w:w="567" w:type="dxa"/>
          </w:tcPr>
          <w:p w:rsidR="007A2C56" w:rsidRDefault="007A2C56">
            <w:pPr>
              <w:pStyle w:val="ConsPlusNormal"/>
              <w:jc w:val="center"/>
            </w:pPr>
            <w:r>
              <w:lastRenderedPageBreak/>
              <w:t>2.</w:t>
            </w:r>
          </w:p>
        </w:tc>
        <w:tc>
          <w:tcPr>
            <w:tcW w:w="8504" w:type="dxa"/>
          </w:tcPr>
          <w:p w:rsidR="007A2C56" w:rsidRDefault="007A2C56">
            <w:pPr>
              <w:pStyle w:val="ConsPlusNormal"/>
              <w:jc w:val="both"/>
            </w:pPr>
            <w:r>
              <w:t>Кировское областное государственное автономное учреждение "Дом дружбы народов"</w:t>
            </w:r>
          </w:p>
        </w:tc>
      </w:tr>
    </w:tbl>
    <w:p w:rsidR="007A2C56" w:rsidRDefault="007A2C56">
      <w:pPr>
        <w:pStyle w:val="ConsPlusNormal"/>
        <w:jc w:val="both"/>
      </w:pPr>
    </w:p>
    <w:p w:rsidR="007A2C56" w:rsidRDefault="007A2C56">
      <w:pPr>
        <w:pStyle w:val="ConsPlusNormal"/>
        <w:jc w:val="both"/>
      </w:pPr>
    </w:p>
    <w:p w:rsidR="007A2C56" w:rsidRDefault="007A2C5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D28BB" w:rsidRDefault="009D28BB"/>
    <w:sectPr w:rsidR="009D28BB" w:rsidSect="003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C56"/>
    <w:rsid w:val="007A2C56"/>
    <w:rsid w:val="00933919"/>
    <w:rsid w:val="009D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539DD6-80D4-46C6-8B94-246F0401B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2C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A2C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A2C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181064&amp;dst=100005" TargetMode="External"/><Relationship Id="rId13" Type="http://schemas.openxmlformats.org/officeDocument/2006/relationships/hyperlink" Target="https://login.consultant.ru/link/?req=doc&amp;base=RLAW240&amp;n=235702&amp;dst=100005" TargetMode="External"/><Relationship Id="rId18" Type="http://schemas.openxmlformats.org/officeDocument/2006/relationships/hyperlink" Target="https://login.consultant.ru/link/?req=doc&amp;base=RLAW240&amp;n=97654" TargetMode="External"/><Relationship Id="rId26" Type="http://schemas.openxmlformats.org/officeDocument/2006/relationships/hyperlink" Target="https://login.consultant.ru/link/?req=doc&amp;base=LAW&amp;n=287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40&amp;n=125010" TargetMode="External"/><Relationship Id="rId34" Type="http://schemas.openxmlformats.org/officeDocument/2006/relationships/hyperlink" Target="https://login.consultant.ru/link/?req=doc&amp;base=RLAW240&amp;n=235702&amp;dst=100018" TargetMode="External"/><Relationship Id="rId7" Type="http://schemas.openxmlformats.org/officeDocument/2006/relationships/hyperlink" Target="https://login.consultant.ru/link/?req=doc&amp;base=RLAW240&amp;n=162716&amp;dst=100005" TargetMode="External"/><Relationship Id="rId12" Type="http://schemas.openxmlformats.org/officeDocument/2006/relationships/hyperlink" Target="https://login.consultant.ru/link/?req=doc&amp;base=RLAW240&amp;n=219657&amp;dst=100005" TargetMode="External"/><Relationship Id="rId17" Type="http://schemas.openxmlformats.org/officeDocument/2006/relationships/hyperlink" Target="https://login.consultant.ru/link/?req=doc&amp;base=RLAW240&amp;n=133300" TargetMode="External"/><Relationship Id="rId25" Type="http://schemas.openxmlformats.org/officeDocument/2006/relationships/hyperlink" Target="https://login.consultant.ru/link/?req=doc&amp;base=RLAW240&amp;n=235702&amp;dst=100005" TargetMode="External"/><Relationship Id="rId33" Type="http://schemas.openxmlformats.org/officeDocument/2006/relationships/hyperlink" Target="https://login.consultant.ru/link/?req=doc&amp;base=RLAW240&amp;n=219657&amp;dst=100007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215081&amp;dst=100006" TargetMode="External"/><Relationship Id="rId20" Type="http://schemas.openxmlformats.org/officeDocument/2006/relationships/hyperlink" Target="https://login.consultant.ru/link/?req=doc&amp;base=RLAW240&amp;n=115126" TargetMode="External"/><Relationship Id="rId29" Type="http://schemas.openxmlformats.org/officeDocument/2006/relationships/hyperlink" Target="https://login.consultant.ru/link/?req=doc&amp;base=RLAW240&amp;n=219657&amp;dst=10000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159259&amp;dst=100005" TargetMode="External"/><Relationship Id="rId11" Type="http://schemas.openxmlformats.org/officeDocument/2006/relationships/hyperlink" Target="https://login.consultant.ru/link/?req=doc&amp;base=RLAW240&amp;n=215081&amp;dst=100005" TargetMode="External"/><Relationship Id="rId24" Type="http://schemas.openxmlformats.org/officeDocument/2006/relationships/hyperlink" Target="https://login.consultant.ru/link/?req=doc&amp;base=RLAW240&amp;n=219657&amp;dst=100005" TargetMode="External"/><Relationship Id="rId32" Type="http://schemas.openxmlformats.org/officeDocument/2006/relationships/hyperlink" Target="https://login.consultant.ru/link/?req=doc&amp;base=RLAW240&amp;n=235702&amp;dst=100014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240&amp;n=155043&amp;dst=100005" TargetMode="External"/><Relationship Id="rId15" Type="http://schemas.openxmlformats.org/officeDocument/2006/relationships/hyperlink" Target="https://login.consultant.ru/link/?req=doc&amp;base=RLAW240&amp;n=263238&amp;dst=100019" TargetMode="External"/><Relationship Id="rId23" Type="http://schemas.openxmlformats.org/officeDocument/2006/relationships/hyperlink" Target="https://login.consultant.ru/link/?req=doc&amp;base=RLAW240&amp;n=215081&amp;dst=100008" TargetMode="External"/><Relationship Id="rId28" Type="http://schemas.openxmlformats.org/officeDocument/2006/relationships/hyperlink" Target="https://login.consultant.ru/link/?req=doc&amp;base=LAW&amp;n=508490" TargetMode="External"/><Relationship Id="rId36" Type="http://schemas.openxmlformats.org/officeDocument/2006/relationships/hyperlink" Target="https://login.consultant.ru/link/?req=doc&amp;base=RLAW240&amp;n=235702&amp;dst=100022" TargetMode="External"/><Relationship Id="rId10" Type="http://schemas.openxmlformats.org/officeDocument/2006/relationships/hyperlink" Target="https://login.consultant.ru/link/?req=doc&amp;base=RLAW240&amp;n=200638&amp;dst=100005" TargetMode="External"/><Relationship Id="rId19" Type="http://schemas.openxmlformats.org/officeDocument/2006/relationships/hyperlink" Target="https://login.consultant.ru/link/?req=doc&amp;base=RLAW240&amp;n=100905" TargetMode="External"/><Relationship Id="rId31" Type="http://schemas.openxmlformats.org/officeDocument/2006/relationships/hyperlink" Target="https://login.consultant.ru/link/?req=doc&amp;base=LAW&amp;n=495710" TargetMode="External"/><Relationship Id="rId4" Type="http://schemas.openxmlformats.org/officeDocument/2006/relationships/hyperlink" Target="https://login.consultant.ru/link/?req=doc&amp;base=RLAW240&amp;n=143531&amp;dst=100005" TargetMode="External"/><Relationship Id="rId9" Type="http://schemas.openxmlformats.org/officeDocument/2006/relationships/hyperlink" Target="https://login.consultant.ru/link/?req=doc&amp;base=RLAW240&amp;n=188106&amp;dst=100005" TargetMode="External"/><Relationship Id="rId14" Type="http://schemas.openxmlformats.org/officeDocument/2006/relationships/hyperlink" Target="https://login.consultant.ru/link/?req=doc&amp;base=RLAW240&amp;n=262198&amp;dst=23" TargetMode="External"/><Relationship Id="rId22" Type="http://schemas.openxmlformats.org/officeDocument/2006/relationships/hyperlink" Target="https://login.consultant.ru/link/?req=doc&amp;base=RLAW240&amp;n=133254" TargetMode="External"/><Relationship Id="rId27" Type="http://schemas.openxmlformats.org/officeDocument/2006/relationships/hyperlink" Target="https://login.consultant.ru/link/?req=doc&amp;base=RLAW240&amp;n=256869" TargetMode="External"/><Relationship Id="rId30" Type="http://schemas.openxmlformats.org/officeDocument/2006/relationships/hyperlink" Target="https://login.consultant.ru/link/?req=doc&amp;base=RLAW240&amp;n=235702&amp;dst=100012" TargetMode="External"/><Relationship Id="rId35" Type="http://schemas.openxmlformats.org/officeDocument/2006/relationships/hyperlink" Target="https://login.consultant.ru/link/?req=doc&amp;base=RLAW240&amp;n=235702&amp;dst=100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6117</Words>
  <Characters>34867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Лумпова П.С.</dc:creator>
  <cp:keywords/>
  <dc:description/>
  <cp:lastModifiedBy>Лумпова П.С.</cp:lastModifiedBy>
  <cp:revision>2</cp:revision>
  <dcterms:created xsi:type="dcterms:W3CDTF">2026-04-30T06:47:00Z</dcterms:created>
  <dcterms:modified xsi:type="dcterms:W3CDTF">2026-04-30T10:25:00Z</dcterms:modified>
</cp:coreProperties>
</file>