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EF3A0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F3A05" w:rsidRDefault="00A5086A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A0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F3A05" w:rsidRDefault="00A5086A">
            <w:pPr>
              <w:pStyle w:val="ConsPlusTitlePage0"/>
              <w:jc w:val="center"/>
            </w:pPr>
            <w:r>
              <w:rPr>
                <w:sz w:val="48"/>
              </w:rPr>
              <w:t>Приказ Минтруда России от 13.03.2025 N 110н</w:t>
            </w:r>
            <w:r>
              <w:rPr>
                <w:sz w:val="48"/>
              </w:rPr>
              <w:br/>
              <w:t>"Об утверждении Стандарта деятельности по осуществлению полномочия в сфере занятости населения по организации ярмарок вакансий и учебных рабочих мест"</w:t>
            </w:r>
            <w:r>
              <w:rPr>
                <w:sz w:val="48"/>
              </w:rPr>
              <w:br/>
              <w:t>(Зарегистрировано в Минюсте России 04.04.2025 N 81742)</w:t>
            </w:r>
          </w:p>
        </w:tc>
      </w:tr>
      <w:tr w:rsidR="00EF3A0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F3A05" w:rsidRDefault="00A5086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16.10.2025</w:t>
            </w:r>
            <w:r>
              <w:rPr>
                <w:sz w:val="28"/>
              </w:rPr>
              <w:br/>
              <w:t> </w:t>
            </w:r>
          </w:p>
        </w:tc>
      </w:tr>
    </w:tbl>
    <w:p w:rsidR="00EF3A05" w:rsidRDefault="00EF3A05">
      <w:pPr>
        <w:pStyle w:val="ConsPlusNormal0"/>
        <w:sectPr w:rsidR="00EF3A0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F3A05" w:rsidRDefault="00EF3A05">
      <w:pPr>
        <w:pStyle w:val="ConsPlusNormal0"/>
        <w:jc w:val="both"/>
        <w:outlineLvl w:val="0"/>
      </w:pPr>
    </w:p>
    <w:p w:rsidR="00EF3A05" w:rsidRDefault="00A5086A">
      <w:pPr>
        <w:pStyle w:val="ConsPlusNormal0"/>
        <w:outlineLvl w:val="0"/>
      </w:pPr>
      <w:r>
        <w:t>Зарегистрировано в Минюсте России 4 апреля 2025 г. N 81742</w:t>
      </w:r>
    </w:p>
    <w:p w:rsidR="00EF3A05" w:rsidRDefault="00EF3A0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EF3A05" w:rsidRDefault="00EF3A05">
      <w:pPr>
        <w:pStyle w:val="ConsPlusTitle0"/>
        <w:jc w:val="center"/>
      </w:pPr>
    </w:p>
    <w:p w:rsidR="00EF3A05" w:rsidRDefault="00A5086A">
      <w:pPr>
        <w:pStyle w:val="ConsPlusTitle0"/>
        <w:jc w:val="center"/>
      </w:pPr>
      <w:r>
        <w:t>ПРИКАЗ</w:t>
      </w:r>
    </w:p>
    <w:p w:rsidR="00EF3A05" w:rsidRDefault="00A5086A">
      <w:pPr>
        <w:pStyle w:val="ConsPlusTitle0"/>
        <w:jc w:val="center"/>
      </w:pPr>
      <w:r>
        <w:t>от 13 марта 2025 г. N 110н</w:t>
      </w:r>
    </w:p>
    <w:p w:rsidR="00EF3A05" w:rsidRDefault="00EF3A05">
      <w:pPr>
        <w:pStyle w:val="ConsPlusTitle0"/>
        <w:jc w:val="center"/>
      </w:pPr>
    </w:p>
    <w:p w:rsidR="00EF3A05" w:rsidRDefault="00A5086A">
      <w:pPr>
        <w:pStyle w:val="ConsPlusTitle0"/>
        <w:jc w:val="center"/>
      </w:pPr>
      <w:r>
        <w:t>ОБ УТВЕРЖДЕНИИ СТАНДАРТА</w:t>
      </w:r>
    </w:p>
    <w:p w:rsidR="00EF3A05" w:rsidRDefault="00A5086A">
      <w:pPr>
        <w:pStyle w:val="ConsPlusTitle0"/>
        <w:jc w:val="center"/>
      </w:pPr>
      <w:r>
        <w:t>ДЕЯТЕЛЬНОСТИ ПО ОСУЩЕСТВЛЕНИЮ ПОЛНОМОЧИЯ В СФЕРЕ ЗАН</w:t>
      </w:r>
      <w:r>
        <w:t>ЯТОСТИ</w:t>
      </w:r>
    </w:p>
    <w:p w:rsidR="00EF3A05" w:rsidRDefault="00A5086A">
      <w:pPr>
        <w:pStyle w:val="ConsPlusTitle0"/>
        <w:jc w:val="center"/>
      </w:pPr>
      <w:r>
        <w:t>НАСЕЛЕНИЯ ПО ОРГАНИЗАЦИИ ЯРМАРОК ВАКАНСИЙ И УЧЕБНЫХ</w:t>
      </w:r>
    </w:p>
    <w:p w:rsidR="00EF3A05" w:rsidRDefault="00A5086A">
      <w:pPr>
        <w:pStyle w:val="ConsPlusTitle0"/>
        <w:jc w:val="center"/>
      </w:pPr>
      <w:r>
        <w:t>РАБОЧИХ МЕСТ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10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</w:t>
      </w:r>
      <w:r>
        <w:t>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1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</w:t>
      </w:r>
      <w:r>
        <w:t xml:space="preserve">анятости населения по организации ярмарок вакансий и учебных рабочих мест (далее - Стандарт деятельности) согласно </w:t>
      </w:r>
      <w:proofErr w:type="gramStart"/>
      <w:r>
        <w:t>приложению</w:t>
      </w:r>
      <w:proofErr w:type="gramEnd"/>
      <w:r>
        <w:t xml:space="preserve"> к настоящему приказу.</w:t>
      </w:r>
    </w:p>
    <w:p w:rsidR="00EF3A05" w:rsidRDefault="00A5086A">
      <w:pPr>
        <w:pStyle w:val="ConsPlusNormal0"/>
        <w:spacing w:before="240"/>
        <w:ind w:firstLine="540"/>
        <w:jc w:val="both"/>
      </w:pPr>
      <w:bookmarkStart w:id="1" w:name="P16"/>
      <w:bookmarkEnd w:id="1"/>
      <w:r>
        <w:t xml:space="preserve">2. Установить, что </w:t>
      </w:r>
      <w:hyperlink w:anchor="P231" w:tooltip="1.">
        <w:r>
          <w:rPr>
            <w:color w:val="0000FF"/>
          </w:rPr>
          <w:t>пункт 1</w:t>
        </w:r>
      </w:hyperlink>
      <w:r>
        <w:t xml:space="preserve"> приложения N 2 к Стандарту деятельности вступа</w:t>
      </w:r>
      <w:r>
        <w:t>ет в силу с 1 января 2026 г.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jc w:val="right"/>
      </w:pPr>
      <w:r>
        <w:t>Министр</w:t>
      </w:r>
    </w:p>
    <w:p w:rsidR="00EF3A05" w:rsidRDefault="00A5086A">
      <w:pPr>
        <w:pStyle w:val="ConsPlusNormal0"/>
        <w:jc w:val="right"/>
      </w:pPr>
      <w:r>
        <w:t>А.О.КОТЯКОВ</w:t>
      </w: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jc w:val="right"/>
        <w:outlineLvl w:val="0"/>
      </w:pPr>
      <w:r>
        <w:t>Приложение</w:t>
      </w:r>
    </w:p>
    <w:p w:rsidR="00EF3A05" w:rsidRDefault="00A5086A">
      <w:pPr>
        <w:pStyle w:val="ConsPlusNormal0"/>
        <w:jc w:val="right"/>
      </w:pPr>
      <w:r>
        <w:t>к приказу Министерства труда</w:t>
      </w:r>
    </w:p>
    <w:p w:rsidR="00EF3A05" w:rsidRDefault="00A5086A">
      <w:pPr>
        <w:pStyle w:val="ConsPlusNormal0"/>
        <w:jc w:val="right"/>
      </w:pPr>
      <w:r>
        <w:t>и социальной защиты</w:t>
      </w:r>
    </w:p>
    <w:p w:rsidR="00EF3A05" w:rsidRDefault="00A5086A">
      <w:pPr>
        <w:pStyle w:val="ConsPlusNormal0"/>
        <w:jc w:val="right"/>
      </w:pPr>
      <w:r>
        <w:t>Российской Федерации</w:t>
      </w:r>
    </w:p>
    <w:p w:rsidR="00EF3A05" w:rsidRDefault="00A5086A">
      <w:pPr>
        <w:pStyle w:val="ConsPlusNormal0"/>
        <w:jc w:val="right"/>
      </w:pPr>
      <w:r>
        <w:t>от 13 марта 2025 г. N 110н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Title0"/>
        <w:jc w:val="center"/>
      </w:pPr>
      <w:bookmarkStart w:id="2" w:name="P31"/>
      <w:bookmarkEnd w:id="2"/>
      <w:r>
        <w:t>СТАНДАРТ</w:t>
      </w:r>
    </w:p>
    <w:p w:rsidR="00EF3A05" w:rsidRDefault="00A5086A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EF3A05" w:rsidRDefault="00A5086A">
      <w:pPr>
        <w:pStyle w:val="ConsPlusTitle0"/>
        <w:jc w:val="center"/>
      </w:pPr>
      <w:r>
        <w:t>НАСЕЛЕНИЯ ПО ОРГАНИЗАЦИИ</w:t>
      </w:r>
      <w:r>
        <w:t xml:space="preserve"> ЯРМАРОК ВАКАНСИЙ И УЧЕБНЫХ</w:t>
      </w:r>
    </w:p>
    <w:p w:rsidR="00EF3A05" w:rsidRDefault="00A5086A">
      <w:pPr>
        <w:pStyle w:val="ConsPlusTitle0"/>
        <w:jc w:val="center"/>
      </w:pPr>
      <w:r>
        <w:t>РАБОЧИХ МЕСТ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Title0"/>
        <w:jc w:val="center"/>
        <w:outlineLvl w:val="1"/>
      </w:pPr>
      <w:r>
        <w:t>I. Общие положения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ind w:firstLine="540"/>
        <w:jc w:val="both"/>
      </w:pPr>
      <w:r>
        <w:t xml:space="preserve">1. Настоящий Стандарт устанавливает требования к порядку осуществления полномочия по </w:t>
      </w:r>
      <w:r>
        <w:lastRenderedPageBreak/>
        <w:t>предоставлению меры государственной поддержки в сфере занятости населения по организации ярмарок вакансий и учебных рабочих мест (далее - полномочие, мера поддержки, ярмар</w:t>
      </w:r>
      <w:r>
        <w:t>ка вакансий и учебных рабочих мест соответственно), составу, последовательности и срокам выполнения процедур (действий) при осуществлении полномочия, к предоставлению сервисов, а также показатели исполнения настоящего Стандарта, порядок представления сведе</w:t>
      </w:r>
      <w:r>
        <w:t>ний, необходимых для расчета указанных показателей, методику оценки (расчета) показателей.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2. Мера поддержки предоставляется государственными учреждениями, созданными субъектами Российской Федерации в целях осуществления полномочий в сфере занятости населе</w:t>
      </w:r>
      <w:r>
        <w:t>ния (далее - центр занятости населения), работодателям или их уполномоченным представителям (далее - работодатели) и гражданам.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3. Мера поддержки включает: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а) процедуры (действия) по организации ярмарок вакансий и учебных рабочих мест;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б) предоставление се</w:t>
      </w:r>
      <w:r>
        <w:t>рвиса для работодателя "Организация ярмарок вакансий".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Title0"/>
        <w:jc w:val="center"/>
        <w:outlineLvl w:val="1"/>
      </w:pPr>
      <w:r>
        <w:t>II. Требования к порядку осуществления полномочия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ind w:firstLine="540"/>
        <w:jc w:val="both"/>
      </w:pPr>
      <w:r>
        <w:t>4. Информирование о порядке предоставления меры поддержки осуществляется: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</w:t>
      </w:r>
      <w:r>
        <w:t>рма в сфере занятости и трудовых отношений "Работа в России" &lt;1&gt; (далее - единая цифровая платформа) в разделах, посвященных порядку предоставления меры поддержки;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1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Федерации".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ind w:firstLine="54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</w:t>
      </w:r>
      <w:r>
        <w:t>ьтаций с работниками центра занятости населения.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5. Дополнительно информирование о порядке оказания меры поддержки может осуществляться с использованием официальных сайтов исполнительных органов субъектов Российской Федерации, осуществляющих полномочия в с</w:t>
      </w:r>
      <w:r>
        <w:t>фере занятости населения, по телефону "горячей линии" центров занятости населения, средств массовой информации и иных каналов.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6. Центр занятости населения при осуществлении полномочия учитывает: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а) официальную статистическую информацию о положении на рынк</w:t>
      </w:r>
      <w:r>
        <w:t>е труда в Российской Федерации, на рынке труда в субъекте Российской Федерации;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б) потребность работодателей в замещении свободных рабочих мест и вакантных должностей.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lastRenderedPageBreak/>
        <w:t>7. Предоставление меры поддержки осуществляется на основании плана-графика организации я</w:t>
      </w:r>
      <w:r>
        <w:t>рмарок вакансий и учебных рабочих мест, утвержденного центром занятости населения, не позднее 7 календарных дней до начала месяца, в котором планируется проведение ярмарок вакансий и учебных рабочих мест.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 xml:space="preserve">8. Перечень документов и сведений, необходимых для </w:t>
      </w:r>
      <w:r>
        <w:t>предоставления центром занятости населения меры поддержки, включает в себя: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информацию о свободных рабочих местах и вакантных должностях, в том числе о потребности в их замещении, опубликованную на единой цифровой платформе (далее - информация о вакансии);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сведения о гражданине, содержащиеся на единой цифровой платформе, представленные гражданином или полученные центром занятости населения на основании межведомственного запроса, в том числе с использованием единой системы межведомственного электронного взаи</w:t>
      </w:r>
      <w:r>
        <w:t>модействия.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9. Работодатель обращается за получением меры поддержки, в том числе сервиса "Организация ярмарок вакансий" путем согласия с предложением центра занятости населения о предоставлении меры поддержки, сервиса "Организация ярмарок вакансий", направ</w:t>
      </w:r>
      <w:r>
        <w:t>ленного в том числе с использованием единой цифровой платформы.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 xml:space="preserve">10. Гражданин обращается за получением меры поддержки путем согласия с предложением центра занятости населения на участие в ярмарке вакансий и учебных рабочих мест, а также путем участия (для </w:t>
      </w:r>
      <w:r>
        <w:t>гражданина, не зарегистрированного в центре занятости населения).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В случае если гражданин зарегистрирован в целях поиска подходящей работы (далее - зарегистрированный гражданин) и мера поддержки предусмотрена индивидуальным планом содействия занятости (дал</w:t>
      </w:r>
      <w:r>
        <w:t>ее - индивидуальный план), такой гражданин обращается за получением меры поддержки путем согласования индивидуального плана или изменений индивидуального плана. В ходе предоставления меры поддержки центр занятости населения указывает в индивидуальном плане</w:t>
      </w:r>
      <w:r>
        <w:t xml:space="preserve"> срок, в который зарегистрированный гражданин должен принять участие в ярмарке вакансий и учебных рабочих мест.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11. Участие в ярмарке вакансий и учебных рабочих мест может принять любой заинтересованный гражданин, в том числе гражданин, разместивший анкету на единой цифровой платформе.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 xml:space="preserve">12. Уведомления, предусмотренные настоящим Стандартом, формируются автоматически </w:t>
      </w:r>
      <w:r>
        <w:t>с использованием единой цифровой платформы.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13. Предоставление меры поддержки прекращается в связи с: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замещением работодателем свободных рабочих мест и вакантных должностей;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отказом работодателя или гражданина от участия в ярмарке вакансий и учебных рабочи</w:t>
      </w:r>
      <w:r>
        <w:t>х мест.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14. Работодатель и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получением меры поддержки.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В центрах занятости насел</w:t>
      </w:r>
      <w:r>
        <w:t>ения работодателю и гражданину обеспечивается доступ к единой цифровой платформе, а также оказывается консультационное содействие.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15. При личном посещении центра занятости населения работодатель (представитель работодателя) предъявляет паспорт или докумен</w:t>
      </w:r>
      <w:r>
        <w:t>т, его заменяющий, документ, подтверждающий полномочия представителя работодателя.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При личном посещении центра занятости населения гражданин предъявляет паспорт или документ, его заменяющий.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16. Центр занятости населения фиксирует на единой цифровой платфо</w:t>
      </w:r>
      <w:r>
        <w:t>рме невыполнение зарегистрированным гражданином индивидуального плана по получению меры поддержки в случае невыполнения им обязанности принять участие в ярмарке вакансий и учебных рабочих мест в назначенную центром занятости населения дату и время.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17. Рез</w:t>
      </w:r>
      <w:r>
        <w:t>ультатом предоставления меры поддержки работодателю является: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а) обеспечение для работодателя возможности участия в ярмарке вакансий и учебных рабочих мест, организованной центром занятости населения;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б) результаты предоставления сервиса "Организация ярмар</w:t>
      </w:r>
      <w:r>
        <w:t xml:space="preserve">ок вакансий", предусмотренные </w:t>
      </w:r>
      <w:hyperlink w:anchor="P109" w:tooltip="29. Результатами предоставления сервиса &quot;Организации ярмарок вакансий&quot; являются:">
        <w:r>
          <w:rPr>
            <w:color w:val="0000FF"/>
          </w:rPr>
          <w:t>пунктом 29</w:t>
        </w:r>
      </w:hyperlink>
      <w:r>
        <w:t xml:space="preserve"> настоящего Стандарта.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 xml:space="preserve">18. Результатом предоставления меры поддержки гражданину является обеспечение </w:t>
      </w:r>
      <w:r>
        <w:t>для гражданина возможности участия в ярмарке вакансий и учебных рабочих мест.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EF3A05" w:rsidRDefault="00A5086A">
      <w:pPr>
        <w:pStyle w:val="ConsPlusTitle0"/>
        <w:jc w:val="center"/>
      </w:pPr>
      <w:r>
        <w:t>выполнения процедур (действий) и предоставления сервиса</w:t>
      </w:r>
    </w:p>
    <w:p w:rsidR="00EF3A05" w:rsidRDefault="00A5086A">
      <w:pPr>
        <w:pStyle w:val="ConsPlusTitle0"/>
        <w:jc w:val="center"/>
      </w:pPr>
      <w:r>
        <w:t>при осуществлении полномочия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ind w:firstLine="540"/>
        <w:jc w:val="both"/>
      </w:pPr>
      <w:r>
        <w:t>19. При осуществлении полномочия цен</w:t>
      </w:r>
      <w:r>
        <w:t>тром занятости населения выполняются следующие процедуры (действия):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а) формирование и направление работодателю предложения о предоставлении меры поддержки;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б) информирование граждан в ярмарках вакансий и учебных рабочих мест;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в) организация участия граждан в ярмарках вакансий и учебных рабочих мест;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г) предоставление сервиса для работодателя "Организация ярмарок вакансий". Сервис предоставляется в соответствии с технологической картой исполнения настоящего Стандарта (далее - те</w:t>
      </w:r>
      <w:r>
        <w:t>хнологическая карта);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д) взаимодействие с организациями, осуществляющими образовательную деятельность, в том числе по вопросам их участия в ярмарках вакансий и учебных рабочих мест.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20. Центр занятости населения в срок не позднее чем за 14 рабочих дней до дня проведения ярмарки вакансий и учебных рабочих мест, утвержденного планом-графиком: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а) определяет вид, тип, форму и формат проведения ярмарки вакансий и учебных рабочих мест (дале</w:t>
      </w:r>
      <w:r>
        <w:t>е - мероприятие);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б) осуществляет подбор работодателей для участия в мероприятиях на основании информации о вакансиях, размещенных на единой цифровой платформе, исходя из типа, вида и формы проведения мероприятий;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 xml:space="preserve">в) формирует и направляет работодателю, в </w:t>
      </w:r>
      <w:r>
        <w:t>том числе с использованием единой цифровой платформы, предложение о предоставлении меры поддержки, сервиса "Организация ярмарок вакансий" (далее - предложение). Предложение содержит информацию о порядке предоставления меры поддержки, о праве работодателя о</w:t>
      </w:r>
      <w:r>
        <w:t>тказаться от предложения или согласиться с предложением центра занятости населения.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21. Центр занятости населения в срок не позднее 11 рабочих дней со дня получения согласия работодателя на получение меры поддержки: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 xml:space="preserve">а) информирует работодателя по телефону </w:t>
      </w:r>
      <w:r>
        <w:t>или с использованием электронной связи, в том числе через информационно-коммуникационную сеть "Интернет", о дате и времени проведения мероприятия;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б) вносит сведения о проведении мероприятия в реестр (картотеку) мероприятий, содержащийся на единой цифровой</w:t>
      </w:r>
      <w:r>
        <w:t xml:space="preserve"> платформе.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22. Центр занятости населения не позднее чем за 11 рабочих дней до дня проведения мероприятия, утвержденного планом-графиком, информирует граждан о дате и времени проведения мероприятия, в том числе с использованием официального сайта исполните</w:t>
      </w:r>
      <w:r>
        <w:t>льного органа субъекта Российской Федерации, осуществляющего полномочия в сфере занятости населения, в социальных сетях в информационно-коммуникационной сети "Интернет".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23. Основанием для начала предоставления сервиса для работодателя "Организация ярмарок</w:t>
      </w:r>
      <w:r>
        <w:t xml:space="preserve"> вакансий" является получение центром занятости населения согласия работодателя на предоставление сервиса.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24. Центр занятости населения в срок не позднее 7 рабочих дней со дня получения согласия работодателя на получение сервиса "Организация ярмарок вакан</w:t>
      </w:r>
      <w:r>
        <w:t>сий":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а) вносит сведения о работодателе и представленных им вакансиях в реестр (картотеку) мероприятий, содержащийся на единой цифровой платформе;</w:t>
      </w:r>
    </w:p>
    <w:p w:rsidR="00EF3A05" w:rsidRDefault="00A5086A">
      <w:pPr>
        <w:pStyle w:val="ConsPlusNormal0"/>
        <w:spacing w:before="240"/>
        <w:ind w:firstLine="540"/>
        <w:jc w:val="both"/>
      </w:pPr>
      <w:bookmarkStart w:id="3" w:name="P99"/>
      <w:bookmarkEnd w:id="3"/>
      <w:r>
        <w:t>б) формирует требования к кандидатам на работу (далее - портрет кандидата на работу) исходя из информации о в</w:t>
      </w:r>
      <w:r>
        <w:t>акансии с целью подбора граждан для участия в ярмарке вакансий. Формирование портрета кандидата на работу осуществляется с учетом требований к исполнению трудовой функции (работе по определенной профессии (специальности) или должности), уровню профессионал</w:t>
      </w:r>
      <w:r>
        <w:t>ьной подготовки и квалификации, опыту и навыкам работы, содержащихся в информации о вакансии, предоставленной работодателем;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в) связывается с работодателем (при необходимости) по телефону или с использованием информационно-телекоммуникационных сетей, в том</w:t>
      </w:r>
      <w:r>
        <w:t xml:space="preserve"> числе через сеть "Интернет", с целью выяснения информации, необходимой для организации ярмарки вакансий, в том числе о количестве представителей работодателя, участвующих в ярмарке вакансий, о необходимом техническом оснащении места проведения ярмарки вак</w:t>
      </w:r>
      <w:r>
        <w:t>ансий, о количестве вакансий, которые работодатель планирует представить на ярмарку вакансий, уточнении портрета кандидата на работу, условий и порядка проведения переговоров с кандидатами на работу.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25. Центр занятости населения осуществляет с использован</w:t>
      </w:r>
      <w:r>
        <w:t xml:space="preserve">ием единой цифровой платформы подбор граждан для участия в ярмарке вакансий в соответствии с портретом кандидата на работу, сформированным в соответствии с </w:t>
      </w:r>
      <w:hyperlink w:anchor="P99" w:tooltip="б) формирует требования к кандидатам на работу (далее - портрет кандидата на работу) исходя из информации о вакансии с целью подбора граждан для участия в ярмарке вакансий. Формирование портрета кандидата на работу осуществляется с учетом требований к исполнен">
        <w:r>
          <w:rPr>
            <w:color w:val="0000FF"/>
          </w:rPr>
          <w:t>подпунктом "б" пункта 24</w:t>
        </w:r>
      </w:hyperlink>
      <w:r>
        <w:t xml:space="preserve"> настоящего Стандарта.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26. Центр занятос</w:t>
      </w:r>
      <w:r>
        <w:t>ти населения не позднее чем за 3 рабочих дня до дня проведения ярмарки вакансий, в соответствии с планом-графиком: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а) информирует гражданина о дате и времени проведения ярмарки вакансий по телефону или с использованием информационно-телекоммуникационных се</w:t>
      </w:r>
      <w:r>
        <w:t>тей, в том числе через сеть "Интернет";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б) проводит интервьюирование гражданина по телефону или в центре занятости населения с целью его предварительной оценки на соответствие портрету кандидата на работу;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в) согласовывает с гражданами их готовность принят</w:t>
      </w:r>
      <w:r>
        <w:t>ь участие в ярмарке вакансий. Для зарегистрированного гражданина, в индивидуальный план которого включена мера поддержки, участие в ярмарке вакансий является обязательным;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г) формирует и вносит в реестр (картотеку) мероприятий, содержащийся на единой цифро</w:t>
      </w:r>
      <w:r>
        <w:t>вой платформе, перечень граждан, выразивших готовность принять участие в ярмарке вакансий.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 xml:space="preserve">27. В день проведения ярмарки вакансий центр занятости населения фиксирует в реестре (картотеке) мероприятий информацию о результатах проведения ярмарки вакансий по </w:t>
      </w:r>
      <w:r>
        <w:t>каждому кандидату.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 xml:space="preserve">28. Центр занятости населения формирует отчет о предоставлении сервиса "Организации ярмарок вакансий" в срок не позднее следующего рабочего дня после дня проведения ярмарки вакансий (рекомендуемый образец приведен в </w:t>
      </w:r>
      <w:hyperlink w:anchor="P143" w:tooltip="                                   Отчет">
        <w:r>
          <w:rPr>
            <w:color w:val="0000FF"/>
          </w:rPr>
          <w:t>приложении N 1</w:t>
        </w:r>
      </w:hyperlink>
      <w:r>
        <w:t xml:space="preserve"> к настоящему Стандарту).</w:t>
      </w:r>
    </w:p>
    <w:p w:rsidR="00EF3A05" w:rsidRDefault="00A5086A">
      <w:pPr>
        <w:pStyle w:val="ConsPlusNormal0"/>
        <w:spacing w:before="240"/>
        <w:ind w:firstLine="540"/>
        <w:jc w:val="both"/>
      </w:pPr>
      <w:bookmarkStart w:id="4" w:name="P109"/>
      <w:bookmarkEnd w:id="4"/>
      <w:r>
        <w:t>29. Результатами предоставления сервиса "Организации ярмарок вакансий" являются: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а) перечень анкет граждан, принявших участие в ярмарке вакансий, с указанием резуль</w:t>
      </w:r>
      <w:r>
        <w:t>татов проведения ярмарки вакансий;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б) отчет о предоставлении сервиса "Организации ярмарок вакансий".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30. Срок предоставления сервиса "Организации ярмарок вакансий" составляет не более 11 рабочих дней со дня получения центром занятости населения согласия ра</w:t>
      </w:r>
      <w:r>
        <w:t>ботодателя с предложением о предоставлении сервиса.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31. Центр занятости населения при необходимости не позднее чем за 14 рабочих дней до дня проведения мероприятия, утвержденного планом-графиком: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а) осуществляет подбор организаций, осуществляющих образоват</w:t>
      </w:r>
      <w:r>
        <w:t>ельную деятельность, с целью участия в мероприятии обучающихся этих организаций, а также самих организаций, осуществляющих образовательную деятельность. При отборе организаций, осуществляющих образовательную деятельность, центр занятости населения должен у</w:t>
      </w:r>
      <w:r>
        <w:t>читывать потребности работодателей в замещении свободных рабочих мест и вакантных должностей, участвующих в мероприятии;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б) информирует отобранные организации, осуществляющие образовательную деятельность, по телефону или с использованием электронной связи,</w:t>
      </w:r>
      <w:r>
        <w:t xml:space="preserve"> в том числе через информационно-коммуникационную сеть "Интернет", о дате и времени проведения мероприятия;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в) формирует перечень организаций, осуществляющих образовательную деятельность, и обучающихся этих организаций, выразивших готовность принять участие в мероприятии.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32. Центр занятости населения обеспечивает организационное, материально-техническое оснащен</w:t>
      </w:r>
      <w:r>
        <w:t>ие, в том числе функционирование видео-конференц-связи при проведении мероприятия в дистанционном или комбинированном формате, информационное сопровождение мероприятия.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В день проведения мероприятия центр занятости населения обеспечивает присутствие на мер</w:t>
      </w:r>
      <w:r>
        <w:t>оприятии ответственных за его проведение работников.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Title0"/>
        <w:jc w:val="center"/>
        <w:outlineLvl w:val="1"/>
      </w:pPr>
      <w:r>
        <w:t>IV. Показатели исполнения Стандарта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ind w:firstLine="540"/>
        <w:jc w:val="both"/>
      </w:pPr>
      <w:r>
        <w:t>33. Показатели исполнения настоящего Стандарта деятельности по осуществлению полномочия в сфере занятости населения по организации ярмарок вакансий и учебных рабочих</w:t>
      </w:r>
      <w:r>
        <w:t xml:space="preserve"> мест, сведения, необходимые для расчета показателей, методика оценки (расчета) показателей предусмотрены в </w:t>
      </w:r>
      <w:hyperlink w:anchor="P217" w:tooltip="ПОКАЗАТЕЛИ">
        <w:r>
          <w:rPr>
            <w:color w:val="0000FF"/>
          </w:rPr>
          <w:t>приложении N 2</w:t>
        </w:r>
      </w:hyperlink>
      <w:r>
        <w:t xml:space="preserve"> к настоящему Стандарту.</w:t>
      </w:r>
    </w:p>
    <w:p w:rsidR="00EF3A05" w:rsidRDefault="00A5086A">
      <w:pPr>
        <w:pStyle w:val="ConsPlusNormal0"/>
        <w:spacing w:before="240"/>
        <w:ind w:firstLine="540"/>
        <w:jc w:val="both"/>
      </w:pPr>
      <w:r>
        <w:t>34. Сведения, необходимые для расчета показателей, центр занятости</w:t>
      </w:r>
      <w:r>
        <w:t xml:space="preserve"> населения вносит на единую цифровую платформу в результате выполнения процедур (действий), предусмотренных настоящим Стандартом.</w:t>
      </w: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jc w:val="right"/>
        <w:outlineLvl w:val="1"/>
      </w:pPr>
      <w:r>
        <w:t>Приложение N 1</w:t>
      </w:r>
    </w:p>
    <w:p w:rsidR="00EF3A05" w:rsidRDefault="00A5086A">
      <w:pPr>
        <w:pStyle w:val="ConsPlusNormal0"/>
        <w:jc w:val="right"/>
      </w:pPr>
      <w:r>
        <w:t>к Стандарту деятельности</w:t>
      </w:r>
    </w:p>
    <w:p w:rsidR="00EF3A05" w:rsidRDefault="00A5086A">
      <w:pPr>
        <w:pStyle w:val="ConsPlusNormal0"/>
        <w:jc w:val="right"/>
      </w:pPr>
      <w:r>
        <w:t>по осуществлению полномочия</w:t>
      </w:r>
    </w:p>
    <w:p w:rsidR="00EF3A05" w:rsidRDefault="00A5086A">
      <w:pPr>
        <w:pStyle w:val="ConsPlusNormal0"/>
        <w:jc w:val="right"/>
      </w:pPr>
      <w:r>
        <w:t>в сфере занятости населения</w:t>
      </w:r>
    </w:p>
    <w:p w:rsidR="00EF3A05" w:rsidRDefault="00A5086A">
      <w:pPr>
        <w:pStyle w:val="ConsPlusNormal0"/>
        <w:jc w:val="right"/>
      </w:pPr>
      <w:r>
        <w:t>по организации ярмарок вакансий</w:t>
      </w:r>
    </w:p>
    <w:p w:rsidR="00EF3A05" w:rsidRDefault="00A5086A">
      <w:pPr>
        <w:pStyle w:val="ConsPlusNormal0"/>
        <w:jc w:val="right"/>
      </w:pPr>
      <w:r>
        <w:t>и учебных рабочих мест,</w:t>
      </w:r>
    </w:p>
    <w:p w:rsidR="00EF3A05" w:rsidRDefault="00A5086A">
      <w:pPr>
        <w:pStyle w:val="ConsPlusNormal0"/>
        <w:jc w:val="right"/>
      </w:pPr>
      <w:r>
        <w:t>утвержденному приказом</w:t>
      </w:r>
    </w:p>
    <w:p w:rsidR="00EF3A05" w:rsidRDefault="00A5086A">
      <w:pPr>
        <w:pStyle w:val="ConsPlusNormal0"/>
        <w:jc w:val="right"/>
      </w:pPr>
      <w:r>
        <w:t>Министерства труда</w:t>
      </w:r>
    </w:p>
    <w:p w:rsidR="00EF3A05" w:rsidRDefault="00A5086A">
      <w:pPr>
        <w:pStyle w:val="ConsPlusNormal0"/>
        <w:jc w:val="right"/>
      </w:pPr>
      <w:r>
        <w:t>и социальной защиты</w:t>
      </w:r>
    </w:p>
    <w:p w:rsidR="00EF3A05" w:rsidRDefault="00A5086A">
      <w:pPr>
        <w:pStyle w:val="ConsPlusNormal0"/>
        <w:jc w:val="right"/>
      </w:pPr>
      <w:r>
        <w:t>Российской Федерации</w:t>
      </w:r>
    </w:p>
    <w:p w:rsidR="00EF3A05" w:rsidRDefault="00A5086A">
      <w:pPr>
        <w:pStyle w:val="ConsPlusNormal0"/>
        <w:jc w:val="right"/>
      </w:pPr>
      <w:r>
        <w:t>от 13 марта 2025 г. N 110н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jc w:val="right"/>
      </w:pPr>
      <w:r>
        <w:t>Рекомендуемый образец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nformat0"/>
        <w:jc w:val="both"/>
      </w:pPr>
      <w:bookmarkStart w:id="5" w:name="P143"/>
      <w:bookmarkEnd w:id="5"/>
      <w:r>
        <w:t xml:space="preserve">                                   Отчет</w:t>
      </w:r>
    </w:p>
    <w:p w:rsidR="00EF3A05" w:rsidRDefault="00A5086A">
      <w:pPr>
        <w:pStyle w:val="ConsPlusNonformat0"/>
        <w:jc w:val="both"/>
      </w:pPr>
      <w:r>
        <w:t xml:space="preserve">          о предоставлении сервиса "Организация ярмарок вакансий"</w:t>
      </w:r>
    </w:p>
    <w:p w:rsidR="00EF3A05" w:rsidRDefault="00EF3A05">
      <w:pPr>
        <w:pStyle w:val="ConsPlusNonformat0"/>
        <w:jc w:val="both"/>
      </w:pPr>
    </w:p>
    <w:p w:rsidR="00EF3A05" w:rsidRDefault="00A5086A">
      <w:pPr>
        <w:pStyle w:val="ConsPlusNonformat0"/>
        <w:jc w:val="both"/>
      </w:pPr>
      <w:r>
        <w:t xml:space="preserve">    1. Наименование центра занятости населения ____________________________</w:t>
      </w:r>
    </w:p>
    <w:p w:rsidR="00EF3A05" w:rsidRDefault="00A5086A">
      <w:pPr>
        <w:pStyle w:val="ConsPlusNonformat0"/>
        <w:jc w:val="both"/>
      </w:pPr>
      <w:r>
        <w:t xml:space="preserve">    2. Тип ярмарки вакансий _______________________</w:t>
      </w:r>
    </w:p>
    <w:p w:rsidR="00EF3A05" w:rsidRDefault="00A5086A">
      <w:pPr>
        <w:pStyle w:val="ConsPlusNonformat0"/>
        <w:jc w:val="both"/>
      </w:pPr>
      <w:r>
        <w:t xml:space="preserve">    3. Форма проведения ярмарки вакансий __________</w:t>
      </w:r>
    </w:p>
    <w:p w:rsidR="00EF3A05" w:rsidRDefault="00A5086A">
      <w:pPr>
        <w:pStyle w:val="ConsPlusNonformat0"/>
        <w:jc w:val="both"/>
      </w:pPr>
      <w:proofErr w:type="spellStart"/>
      <w:r>
        <w:rPr>
          <w:color w:val="392C69"/>
        </w:rPr>
        <w:t>Консульта</w:t>
      </w:r>
      <w:r>
        <w:rPr>
          <w:color w:val="392C69"/>
        </w:rPr>
        <w:t>нтПлюс</w:t>
      </w:r>
      <w:proofErr w:type="spellEnd"/>
      <w:r>
        <w:rPr>
          <w:color w:val="392C69"/>
        </w:rPr>
        <w:t>: примечание.</w:t>
      </w:r>
    </w:p>
    <w:p w:rsidR="00EF3A05" w:rsidRDefault="00A5086A">
      <w:pPr>
        <w:pStyle w:val="ConsPlusNonformat0"/>
        <w:jc w:val="both"/>
      </w:pPr>
      <w:r>
        <w:rPr>
          <w:color w:val="392C69"/>
        </w:rPr>
        <w:t>Нумерация пунктов дана в соответствии с официальным текстом документа.</w:t>
      </w:r>
    </w:p>
    <w:p w:rsidR="00EF3A05" w:rsidRDefault="00A5086A">
      <w:pPr>
        <w:pStyle w:val="ConsPlusNonformat0"/>
        <w:jc w:val="both"/>
      </w:pPr>
      <w:r>
        <w:t xml:space="preserve">    5. Формат проведения ярмарки вакансий _________</w:t>
      </w:r>
    </w:p>
    <w:p w:rsidR="00EF3A05" w:rsidRDefault="00A5086A">
      <w:pPr>
        <w:pStyle w:val="ConsPlusNonformat0"/>
        <w:jc w:val="both"/>
      </w:pPr>
      <w:r>
        <w:t xml:space="preserve">    6. Дата проведения ярмарки вакансий ___________</w:t>
      </w:r>
    </w:p>
    <w:p w:rsidR="00EF3A05" w:rsidRDefault="00A5086A">
      <w:pPr>
        <w:pStyle w:val="ConsPlusNonformat0"/>
        <w:jc w:val="both"/>
      </w:pPr>
      <w:r>
        <w:t xml:space="preserve">    7. Работодатель _________________________________________</w:t>
      </w:r>
      <w:r>
        <w:t>______________</w:t>
      </w:r>
    </w:p>
    <w:p w:rsidR="00EF3A05" w:rsidRDefault="00A5086A">
      <w:pPr>
        <w:pStyle w:val="ConsPlusNonformat0"/>
        <w:jc w:val="both"/>
      </w:pPr>
      <w:r>
        <w:t xml:space="preserve">                          (полное наименование организации, филиала,</w:t>
      </w:r>
    </w:p>
    <w:p w:rsidR="00EF3A05" w:rsidRDefault="00A5086A">
      <w:pPr>
        <w:pStyle w:val="ConsPlusNonformat0"/>
        <w:jc w:val="both"/>
      </w:pPr>
      <w:r>
        <w:t xml:space="preserve">                       представительства или структурного подразделения</w:t>
      </w:r>
    </w:p>
    <w:p w:rsidR="00EF3A05" w:rsidRDefault="00A5086A">
      <w:pPr>
        <w:pStyle w:val="ConsPlusNonformat0"/>
        <w:jc w:val="both"/>
      </w:pPr>
      <w:r>
        <w:t xml:space="preserve">                       организации; фамилия, имя, отчество (при наличии)</w:t>
      </w:r>
    </w:p>
    <w:p w:rsidR="00EF3A05" w:rsidRDefault="00A5086A">
      <w:pPr>
        <w:pStyle w:val="ConsPlusNonformat0"/>
        <w:jc w:val="both"/>
      </w:pPr>
      <w:r>
        <w:t xml:space="preserve">                           </w:t>
      </w:r>
      <w:r>
        <w:t xml:space="preserve">    индивидуального предпринимателя)</w:t>
      </w:r>
    </w:p>
    <w:p w:rsidR="00EF3A05" w:rsidRDefault="00A5086A">
      <w:pPr>
        <w:pStyle w:val="ConsPlusNonformat0"/>
        <w:jc w:val="both"/>
      </w:pPr>
      <w:r>
        <w:t xml:space="preserve">    8. ИНН </w:t>
      </w:r>
      <w:hyperlink w:anchor="P198" w:tooltip="&lt;1&gt; Идентификационный номер налогоплательщика.">
        <w:r>
          <w:rPr>
            <w:color w:val="0000FF"/>
          </w:rPr>
          <w:t>&lt;1&gt;</w:t>
        </w:r>
      </w:hyperlink>
      <w:r>
        <w:t xml:space="preserve"> ____________________________________________________________</w:t>
      </w:r>
    </w:p>
    <w:p w:rsidR="00EF3A05" w:rsidRDefault="00A5086A">
      <w:pPr>
        <w:pStyle w:val="ConsPlusNonformat0"/>
        <w:jc w:val="both"/>
      </w:pPr>
      <w:r>
        <w:t xml:space="preserve">    9. КПП </w:t>
      </w:r>
      <w:hyperlink w:anchor="P199" w:tooltip="&lt;2&gt; Код причины постановки на учет.">
        <w:r>
          <w:rPr>
            <w:color w:val="0000FF"/>
          </w:rPr>
          <w:t>&lt;2&gt;</w:t>
        </w:r>
      </w:hyperlink>
      <w:r>
        <w:t xml:space="preserve"> (при наличии) ______________________________________________</w:t>
      </w:r>
    </w:p>
    <w:p w:rsidR="00EF3A05" w:rsidRDefault="00A5086A">
      <w:pPr>
        <w:pStyle w:val="ConsPlusNonformat0"/>
        <w:jc w:val="both"/>
      </w:pPr>
      <w:r>
        <w:t xml:space="preserve">    10. Наименование вакансии (вакансий) __________________________________</w:t>
      </w:r>
    </w:p>
    <w:p w:rsidR="00EF3A05" w:rsidRDefault="00A5086A">
      <w:pPr>
        <w:pStyle w:val="ConsPlusNonformat0"/>
        <w:jc w:val="both"/>
      </w:pPr>
      <w:r>
        <w:t xml:space="preserve">    11. Количество заявленных рабочих мест ________________________________</w:t>
      </w:r>
    </w:p>
    <w:p w:rsidR="00EF3A05" w:rsidRDefault="00A5086A">
      <w:pPr>
        <w:pStyle w:val="ConsPlusNonformat0"/>
        <w:jc w:val="both"/>
      </w:pPr>
      <w:r>
        <w:t xml:space="preserve">    12.   Первоначальное</w:t>
      </w:r>
      <w:r>
        <w:t xml:space="preserve">   число   </w:t>
      </w:r>
      <w:proofErr w:type="gramStart"/>
      <w:r>
        <w:t>подобранных  кандидатов</w:t>
      </w:r>
      <w:proofErr w:type="gramEnd"/>
      <w:r>
        <w:t xml:space="preserve">  на  работу  для</w:t>
      </w:r>
    </w:p>
    <w:p w:rsidR="00EF3A05" w:rsidRDefault="00A5086A">
      <w:pPr>
        <w:pStyle w:val="ConsPlusNonformat0"/>
        <w:jc w:val="both"/>
      </w:pPr>
      <w:r>
        <w:t>приглашения на ярмарку вакансий ______________</w:t>
      </w:r>
    </w:p>
    <w:p w:rsidR="00EF3A05" w:rsidRDefault="00A5086A">
      <w:pPr>
        <w:pStyle w:val="ConsPlusNonformat0"/>
        <w:jc w:val="both"/>
      </w:pPr>
      <w:r>
        <w:t xml:space="preserve">    13.   Число    кандидатов   на    </w:t>
      </w:r>
      <w:proofErr w:type="gramStart"/>
      <w:r>
        <w:t xml:space="preserve">работу,   </w:t>
      </w:r>
      <w:proofErr w:type="gramEnd"/>
      <w:r>
        <w:t>приглашенных   на   ярмарку</w:t>
      </w:r>
    </w:p>
    <w:p w:rsidR="00EF3A05" w:rsidRDefault="00A5086A">
      <w:pPr>
        <w:pStyle w:val="ConsPlusNonformat0"/>
        <w:jc w:val="both"/>
      </w:pPr>
      <w:proofErr w:type="gramStart"/>
      <w:r>
        <w:t>вакансий  по</w:t>
      </w:r>
      <w:proofErr w:type="gramEnd"/>
      <w:r>
        <w:t xml:space="preserve">  результатам  осуществления   подбора  кандидатов   на  работу</w:t>
      </w:r>
    </w:p>
    <w:p w:rsidR="00EF3A05" w:rsidRDefault="00A5086A">
      <w:pPr>
        <w:pStyle w:val="ConsPlusNonformat0"/>
        <w:jc w:val="both"/>
      </w:pPr>
      <w:proofErr w:type="gramStart"/>
      <w:r>
        <w:t>в  со</w:t>
      </w:r>
      <w:r>
        <w:t>ответствии</w:t>
      </w:r>
      <w:proofErr w:type="gramEnd"/>
      <w:r>
        <w:t xml:space="preserve">  требованиями   работодателя,   указанными   в   информации</w:t>
      </w:r>
    </w:p>
    <w:p w:rsidR="00EF3A05" w:rsidRDefault="00A5086A">
      <w:pPr>
        <w:pStyle w:val="ConsPlusNonformat0"/>
        <w:jc w:val="both"/>
      </w:pPr>
      <w:r>
        <w:t>о вакансии ________________________________________________________________</w:t>
      </w:r>
    </w:p>
    <w:p w:rsidR="00EF3A05" w:rsidRDefault="00A5086A">
      <w:pPr>
        <w:pStyle w:val="ConsPlusNonformat0"/>
        <w:jc w:val="both"/>
      </w:pPr>
      <w:r>
        <w:t xml:space="preserve">    14.  </w:t>
      </w:r>
      <w:proofErr w:type="gramStart"/>
      <w:r>
        <w:t>Число  кандидатов</w:t>
      </w:r>
      <w:proofErr w:type="gramEnd"/>
      <w:r>
        <w:t xml:space="preserve">  на  работу,  фактически участвовавших в ярмарке</w:t>
      </w:r>
    </w:p>
    <w:p w:rsidR="00EF3A05" w:rsidRDefault="00A5086A">
      <w:pPr>
        <w:pStyle w:val="ConsPlusNonformat0"/>
        <w:jc w:val="both"/>
      </w:pPr>
      <w:r>
        <w:t>вакансий _________________________________________</w:t>
      </w:r>
    </w:p>
    <w:p w:rsidR="00EF3A05" w:rsidRDefault="00A5086A">
      <w:pPr>
        <w:pStyle w:val="ConsPlusNonformat0"/>
        <w:jc w:val="both"/>
      </w:pPr>
      <w:r>
        <w:t xml:space="preserve">    Из них:</w:t>
      </w:r>
    </w:p>
    <w:p w:rsidR="00EF3A05" w:rsidRDefault="00A5086A">
      <w:pPr>
        <w:pStyle w:val="ConsPlusNonformat0"/>
        <w:jc w:val="both"/>
      </w:pPr>
      <w:r>
        <w:t xml:space="preserve">    14.1. Число кандидатов на работу, зарегистрированных в центре занятости</w:t>
      </w:r>
    </w:p>
    <w:p w:rsidR="00EF3A05" w:rsidRDefault="00A5086A">
      <w:pPr>
        <w:pStyle w:val="ConsPlusNonformat0"/>
        <w:jc w:val="both"/>
      </w:pPr>
      <w:r>
        <w:t>населения ___________________________________________________</w:t>
      </w:r>
    </w:p>
    <w:p w:rsidR="00EF3A05" w:rsidRDefault="00A5086A">
      <w:pPr>
        <w:pStyle w:val="ConsPlusNonformat0"/>
        <w:jc w:val="both"/>
      </w:pPr>
      <w:r>
        <w:t xml:space="preserve">    14.2.   </w:t>
      </w:r>
      <w:proofErr w:type="gramStart"/>
      <w:r>
        <w:t>Число  кандидатов</w:t>
      </w:r>
      <w:proofErr w:type="gramEnd"/>
      <w:r>
        <w:t xml:space="preserve">  на  работу,  незарегистрированных  в  центре</w:t>
      </w:r>
    </w:p>
    <w:p w:rsidR="00EF3A05" w:rsidRDefault="00A5086A">
      <w:pPr>
        <w:pStyle w:val="ConsPlusNonformat0"/>
        <w:jc w:val="both"/>
      </w:pPr>
      <w:r>
        <w:t>занятости населения _________________________________________</w:t>
      </w:r>
    </w:p>
    <w:p w:rsidR="00EF3A05" w:rsidRDefault="00A5086A">
      <w:pPr>
        <w:pStyle w:val="ConsPlusNonformat0"/>
        <w:jc w:val="both"/>
      </w:pPr>
      <w:r>
        <w:t xml:space="preserve">    14.3.   </w:t>
      </w:r>
      <w:proofErr w:type="gramStart"/>
      <w:r>
        <w:t>Число  кандидатов</w:t>
      </w:r>
      <w:proofErr w:type="gramEnd"/>
      <w:r>
        <w:t xml:space="preserve">  на  работу,  отказавшихся  от  предложенного</w:t>
      </w:r>
    </w:p>
    <w:p w:rsidR="00EF3A05" w:rsidRDefault="00A5086A">
      <w:pPr>
        <w:pStyle w:val="ConsPlusNonformat0"/>
        <w:jc w:val="both"/>
      </w:pPr>
      <w:r>
        <w:t>варианта работы (общее количество) _______</w:t>
      </w:r>
      <w:r>
        <w:t>_________________________________</w:t>
      </w:r>
    </w:p>
    <w:p w:rsidR="00EF3A05" w:rsidRDefault="00A5086A">
      <w:pPr>
        <w:pStyle w:val="ConsPlusNonformat0"/>
        <w:jc w:val="both"/>
      </w:pPr>
      <w:r>
        <w:t xml:space="preserve">                                          (с разбивкой по причинам):</w:t>
      </w:r>
    </w:p>
    <w:p w:rsidR="00EF3A05" w:rsidRDefault="00A5086A">
      <w:pPr>
        <w:pStyle w:val="ConsPlusNonformat0"/>
        <w:jc w:val="both"/>
      </w:pPr>
      <w:r>
        <w:t xml:space="preserve">     - низкая заработная плата ___________________________________________;</w:t>
      </w:r>
    </w:p>
    <w:p w:rsidR="00EF3A05" w:rsidRDefault="00A5086A">
      <w:pPr>
        <w:pStyle w:val="ConsPlusNonformat0"/>
        <w:jc w:val="both"/>
      </w:pPr>
      <w:r>
        <w:t xml:space="preserve">     - не устраивает график работы _______________________________________;</w:t>
      </w:r>
    </w:p>
    <w:p w:rsidR="00EF3A05" w:rsidRDefault="00A5086A">
      <w:pPr>
        <w:pStyle w:val="ConsPlusNonformat0"/>
        <w:jc w:val="both"/>
      </w:pPr>
      <w:r>
        <w:t xml:space="preserve"> </w:t>
      </w:r>
      <w:r>
        <w:t xml:space="preserve">    - не устраивает территориальное расположение ________________________;</w:t>
      </w:r>
    </w:p>
    <w:p w:rsidR="00EF3A05" w:rsidRDefault="00A5086A">
      <w:pPr>
        <w:pStyle w:val="ConsPlusNonformat0"/>
        <w:jc w:val="both"/>
      </w:pPr>
      <w:r>
        <w:t xml:space="preserve">     - не устраивают условия труда _______________________________________;</w:t>
      </w:r>
    </w:p>
    <w:p w:rsidR="00EF3A05" w:rsidRDefault="00A5086A">
      <w:pPr>
        <w:pStyle w:val="ConsPlusNonformat0"/>
        <w:jc w:val="both"/>
      </w:pPr>
      <w:r>
        <w:t xml:space="preserve">     - иная причина _______________________________________________________</w:t>
      </w:r>
    </w:p>
    <w:p w:rsidR="00EF3A05" w:rsidRDefault="00A5086A">
      <w:pPr>
        <w:pStyle w:val="ConsPlusNonformat0"/>
        <w:jc w:val="both"/>
      </w:pPr>
      <w:r>
        <w:t xml:space="preserve">    14.4.  </w:t>
      </w:r>
      <w:proofErr w:type="gramStart"/>
      <w:r>
        <w:t>Число  кандидатов</w:t>
      </w:r>
      <w:proofErr w:type="gramEnd"/>
      <w:r>
        <w:t xml:space="preserve"> </w:t>
      </w:r>
      <w:r>
        <w:t>на работу, которым отказано в приеме на работу</w:t>
      </w:r>
    </w:p>
    <w:p w:rsidR="00EF3A05" w:rsidRDefault="00A5086A">
      <w:pPr>
        <w:pStyle w:val="ConsPlusNonformat0"/>
        <w:jc w:val="both"/>
      </w:pPr>
      <w:r>
        <w:t>(общее количество) ________________________________________________________</w:t>
      </w:r>
    </w:p>
    <w:p w:rsidR="00EF3A05" w:rsidRDefault="00A5086A">
      <w:pPr>
        <w:pStyle w:val="ConsPlusNonformat0"/>
        <w:jc w:val="both"/>
      </w:pPr>
      <w:r>
        <w:t xml:space="preserve">                                 (с разбивкой по причинам):</w:t>
      </w:r>
    </w:p>
    <w:p w:rsidR="00EF3A05" w:rsidRDefault="00A5086A">
      <w:pPr>
        <w:pStyle w:val="ConsPlusNonformat0"/>
        <w:jc w:val="both"/>
      </w:pPr>
      <w:r>
        <w:t xml:space="preserve">    - отсутствие необходимого уровня знаний, навыков, компетенций _______</w:t>
      </w:r>
      <w:r>
        <w:t>_;</w:t>
      </w:r>
    </w:p>
    <w:p w:rsidR="00EF3A05" w:rsidRDefault="00A5086A">
      <w:pPr>
        <w:pStyle w:val="ConsPlusNonformat0"/>
        <w:jc w:val="both"/>
      </w:pPr>
      <w:r>
        <w:t xml:space="preserve">    - отсутствие необходимого опыта работы _______________________________;</w:t>
      </w:r>
    </w:p>
    <w:p w:rsidR="00EF3A05" w:rsidRDefault="00A5086A">
      <w:pPr>
        <w:pStyle w:val="ConsPlusNonformat0"/>
        <w:jc w:val="both"/>
      </w:pPr>
      <w:r>
        <w:t xml:space="preserve">    - отсутствие необходимой квалификации ________________________________;</w:t>
      </w:r>
    </w:p>
    <w:p w:rsidR="00EF3A05" w:rsidRDefault="00A5086A">
      <w:pPr>
        <w:pStyle w:val="ConsPlusNonformat0"/>
        <w:jc w:val="both"/>
      </w:pPr>
      <w:r>
        <w:t xml:space="preserve">    - отсутствие необходимых документов __________________________________;</w:t>
      </w:r>
    </w:p>
    <w:p w:rsidR="00EF3A05" w:rsidRDefault="00A5086A">
      <w:pPr>
        <w:pStyle w:val="ConsPlusNonformat0"/>
        <w:jc w:val="both"/>
      </w:pPr>
      <w:r>
        <w:t xml:space="preserve">    - иная причина ______</w:t>
      </w:r>
      <w:r>
        <w:t>_________________________________________________;</w:t>
      </w:r>
    </w:p>
    <w:p w:rsidR="00EF3A05" w:rsidRDefault="00A5086A">
      <w:pPr>
        <w:pStyle w:val="ConsPlusNonformat0"/>
        <w:jc w:val="both"/>
      </w:pPr>
      <w:r>
        <w:t xml:space="preserve">    14.5.  </w:t>
      </w:r>
      <w:proofErr w:type="gramStart"/>
      <w:r>
        <w:t>Число  кандидатов</w:t>
      </w:r>
      <w:proofErr w:type="gramEnd"/>
      <w:r>
        <w:t xml:space="preserve">  на  работу,  которые  приглашены на повторные</w:t>
      </w:r>
    </w:p>
    <w:p w:rsidR="00EF3A05" w:rsidRDefault="00A5086A">
      <w:pPr>
        <w:pStyle w:val="ConsPlusNonformat0"/>
        <w:jc w:val="both"/>
      </w:pPr>
      <w:r>
        <w:t>переговоры (общее количество) ____________________________________________;</w:t>
      </w:r>
    </w:p>
    <w:p w:rsidR="00EF3A05" w:rsidRDefault="00A5086A">
      <w:pPr>
        <w:pStyle w:val="ConsPlusNonformat0"/>
        <w:jc w:val="both"/>
      </w:pPr>
      <w:r>
        <w:t xml:space="preserve">    14.6.  </w:t>
      </w:r>
      <w:proofErr w:type="gramStart"/>
      <w:r>
        <w:t>Число  кандидатов</w:t>
      </w:r>
      <w:proofErr w:type="gramEnd"/>
      <w:r>
        <w:t xml:space="preserve">  на  работу,  которые  п</w:t>
      </w:r>
      <w:r>
        <w:t>риняты  на  работу  по</w:t>
      </w:r>
    </w:p>
    <w:p w:rsidR="00EF3A05" w:rsidRDefault="00A5086A">
      <w:pPr>
        <w:pStyle w:val="ConsPlusNonformat0"/>
        <w:jc w:val="both"/>
      </w:pPr>
      <w:r>
        <w:t>результатам ярмарки вакансий (общее количество).</w:t>
      </w:r>
    </w:p>
    <w:p w:rsidR="00EF3A05" w:rsidRDefault="00A5086A">
      <w:pPr>
        <w:pStyle w:val="ConsPlusNonformat0"/>
        <w:jc w:val="both"/>
      </w:pPr>
      <w:r>
        <w:t>___________________________________________________________________________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ind w:firstLine="540"/>
        <w:jc w:val="both"/>
      </w:pPr>
      <w:r>
        <w:t>--------------------------------</w:t>
      </w:r>
    </w:p>
    <w:p w:rsidR="00EF3A05" w:rsidRDefault="00A5086A">
      <w:pPr>
        <w:pStyle w:val="ConsPlusNormal0"/>
        <w:spacing w:before="240"/>
        <w:ind w:firstLine="540"/>
        <w:jc w:val="both"/>
      </w:pPr>
      <w:bookmarkStart w:id="6" w:name="P198"/>
      <w:bookmarkEnd w:id="6"/>
      <w:r>
        <w:t>&lt;1&gt; Идентификационный номер налогоплательщика.</w:t>
      </w:r>
    </w:p>
    <w:p w:rsidR="00EF3A05" w:rsidRDefault="00A5086A">
      <w:pPr>
        <w:pStyle w:val="ConsPlusNormal0"/>
        <w:spacing w:before="240"/>
        <w:ind w:firstLine="540"/>
        <w:jc w:val="both"/>
      </w:pPr>
      <w:bookmarkStart w:id="7" w:name="P199"/>
      <w:bookmarkEnd w:id="7"/>
      <w:r>
        <w:t>&lt;2&gt;</w:t>
      </w:r>
      <w:r>
        <w:t xml:space="preserve"> Код причины постановки на учет.</w:t>
      </w: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Normal0"/>
        <w:jc w:val="right"/>
        <w:outlineLvl w:val="1"/>
      </w:pPr>
      <w:r>
        <w:t>Приложение N 2</w:t>
      </w:r>
    </w:p>
    <w:p w:rsidR="00EF3A05" w:rsidRDefault="00A5086A">
      <w:pPr>
        <w:pStyle w:val="ConsPlusNormal0"/>
        <w:jc w:val="right"/>
      </w:pPr>
      <w:r>
        <w:t>к Стандарту деятельности</w:t>
      </w:r>
    </w:p>
    <w:p w:rsidR="00EF3A05" w:rsidRDefault="00A5086A">
      <w:pPr>
        <w:pStyle w:val="ConsPlusNormal0"/>
        <w:jc w:val="right"/>
      </w:pPr>
      <w:r>
        <w:t>по осуществлению полномочия</w:t>
      </w:r>
    </w:p>
    <w:p w:rsidR="00EF3A05" w:rsidRDefault="00A5086A">
      <w:pPr>
        <w:pStyle w:val="ConsPlusNormal0"/>
        <w:jc w:val="right"/>
      </w:pPr>
      <w:r>
        <w:t>в сфере занятости населения</w:t>
      </w:r>
    </w:p>
    <w:p w:rsidR="00EF3A05" w:rsidRDefault="00A5086A">
      <w:pPr>
        <w:pStyle w:val="ConsPlusNormal0"/>
        <w:jc w:val="right"/>
      </w:pPr>
      <w:r>
        <w:t>по организации ярмарок вакансий</w:t>
      </w:r>
    </w:p>
    <w:p w:rsidR="00EF3A05" w:rsidRDefault="00A5086A">
      <w:pPr>
        <w:pStyle w:val="ConsPlusNormal0"/>
        <w:jc w:val="right"/>
      </w:pPr>
      <w:r>
        <w:t>и учебных рабочих мест,</w:t>
      </w:r>
    </w:p>
    <w:p w:rsidR="00EF3A05" w:rsidRDefault="00A5086A">
      <w:pPr>
        <w:pStyle w:val="ConsPlusNormal0"/>
        <w:jc w:val="right"/>
      </w:pPr>
      <w:r>
        <w:t>утвержденному приказом</w:t>
      </w:r>
    </w:p>
    <w:p w:rsidR="00EF3A05" w:rsidRDefault="00A5086A">
      <w:pPr>
        <w:pStyle w:val="ConsPlusNormal0"/>
        <w:jc w:val="right"/>
      </w:pPr>
      <w:r>
        <w:t>Министерства труда</w:t>
      </w:r>
    </w:p>
    <w:p w:rsidR="00EF3A05" w:rsidRDefault="00A5086A">
      <w:pPr>
        <w:pStyle w:val="ConsPlusNormal0"/>
        <w:jc w:val="right"/>
      </w:pPr>
      <w:r>
        <w:t>и социальной защиты</w:t>
      </w:r>
    </w:p>
    <w:p w:rsidR="00EF3A05" w:rsidRDefault="00A5086A">
      <w:pPr>
        <w:pStyle w:val="ConsPlusNormal0"/>
        <w:jc w:val="right"/>
      </w:pPr>
      <w:r>
        <w:t>Росс</w:t>
      </w:r>
      <w:r>
        <w:t>ийской Федерации</w:t>
      </w:r>
    </w:p>
    <w:p w:rsidR="00EF3A05" w:rsidRDefault="00A5086A">
      <w:pPr>
        <w:pStyle w:val="ConsPlusNormal0"/>
        <w:jc w:val="right"/>
      </w:pPr>
      <w:r>
        <w:t>от 13 марта 2025 г. N 110н</w:t>
      </w:r>
    </w:p>
    <w:p w:rsidR="00EF3A05" w:rsidRDefault="00EF3A05">
      <w:pPr>
        <w:pStyle w:val="ConsPlusNormal0"/>
        <w:jc w:val="both"/>
      </w:pPr>
    </w:p>
    <w:p w:rsidR="00EF3A05" w:rsidRDefault="00A5086A">
      <w:pPr>
        <w:pStyle w:val="ConsPlusTitle0"/>
        <w:jc w:val="center"/>
      </w:pPr>
      <w:bookmarkStart w:id="8" w:name="P217"/>
      <w:bookmarkEnd w:id="8"/>
      <w:r>
        <w:t>ПОКАЗАТЕЛИ</w:t>
      </w:r>
    </w:p>
    <w:p w:rsidR="00EF3A05" w:rsidRDefault="00A5086A">
      <w:pPr>
        <w:pStyle w:val="ConsPlusTitle0"/>
        <w:jc w:val="center"/>
      </w:pPr>
      <w:r>
        <w:t>ИСПОЛНЕНИЯ СТАНДАРТА ДЕЯТЕЛЬНОСТИ ПО ОСУЩЕСТВЛЕНИЮ</w:t>
      </w:r>
    </w:p>
    <w:p w:rsidR="00EF3A05" w:rsidRDefault="00A5086A">
      <w:pPr>
        <w:pStyle w:val="ConsPlusTitle0"/>
        <w:jc w:val="center"/>
      </w:pPr>
      <w:r>
        <w:t>ПОЛНОМОЧИЯ В СФЕРЕ ЗАНЯТОСТИ НАСЕЛЕНИЯ ПО ОРГАНИЗАЦИИ</w:t>
      </w:r>
    </w:p>
    <w:p w:rsidR="00EF3A05" w:rsidRDefault="00A5086A">
      <w:pPr>
        <w:pStyle w:val="ConsPlusTitle0"/>
        <w:jc w:val="center"/>
      </w:pPr>
      <w:r>
        <w:t>ЯРМАРОК ВАКАНСИЙ И УЧЕБНЫХ РАБОЧИХ МЕСТ, СВЕДЕНИЯ,</w:t>
      </w:r>
    </w:p>
    <w:p w:rsidR="00EF3A05" w:rsidRDefault="00A5086A">
      <w:pPr>
        <w:pStyle w:val="ConsPlusTitle0"/>
        <w:jc w:val="center"/>
      </w:pPr>
      <w:r>
        <w:t>НЕОБХОДИМЫЕ ДЛЯ РАСЧЕТА ПОКАЗАТЕЛЕЙ, МЕТОДИКА</w:t>
      </w:r>
    </w:p>
    <w:p w:rsidR="00EF3A05" w:rsidRDefault="00A5086A">
      <w:pPr>
        <w:pStyle w:val="ConsPlusTitle0"/>
        <w:jc w:val="center"/>
      </w:pPr>
      <w:r>
        <w:t>ОЦЕНКИ (РАСЧЕТА) ПОКАЗАТЕЛЕЙ</w:t>
      </w: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sectPr w:rsidR="00EF3A0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3061"/>
        <w:gridCol w:w="1368"/>
        <w:gridCol w:w="3402"/>
        <w:gridCol w:w="5102"/>
      </w:tblGrid>
      <w:tr w:rsidR="00EF3A05">
        <w:tc>
          <w:tcPr>
            <w:tcW w:w="638" w:type="dxa"/>
          </w:tcPr>
          <w:p w:rsidR="00EF3A05" w:rsidRDefault="00A5086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61" w:type="dxa"/>
          </w:tcPr>
          <w:p w:rsidR="00EF3A05" w:rsidRDefault="00A5086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68" w:type="dxa"/>
          </w:tcPr>
          <w:p w:rsidR="00EF3A05" w:rsidRDefault="00A5086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402" w:type="dxa"/>
          </w:tcPr>
          <w:p w:rsidR="00EF3A05" w:rsidRDefault="00A5086A">
            <w:pPr>
              <w:pStyle w:val="ConsPlusNormal0"/>
              <w:jc w:val="center"/>
            </w:pPr>
            <w:r>
              <w:t>Источники информации для оценки (расчета)</w:t>
            </w:r>
          </w:p>
        </w:tc>
        <w:tc>
          <w:tcPr>
            <w:tcW w:w="5102" w:type="dxa"/>
          </w:tcPr>
          <w:p w:rsidR="00EF3A05" w:rsidRDefault="00A5086A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EF3A05">
        <w:tblPrEx>
          <w:tblBorders>
            <w:insideH w:val="nil"/>
          </w:tblBorders>
        </w:tblPrEx>
        <w:tc>
          <w:tcPr>
            <w:tcW w:w="13571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10"/>
              <w:gridCol w:w="13169"/>
              <w:gridCol w:w="110"/>
            </w:tblGrid>
            <w:tr w:rsidR="00EF3A0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F3A05" w:rsidRDefault="00EF3A05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F3A05" w:rsidRDefault="00EF3A05">
                  <w:pPr>
                    <w:pStyle w:val="ConsPlusNormal0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EF3A05" w:rsidRDefault="00A5086A">
                  <w:pPr>
                    <w:pStyle w:val="ConsPlusNormal0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EF3A05" w:rsidRDefault="00A5086A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 xml:space="preserve">П. 1 </w:t>
                  </w:r>
                  <w:hyperlink w:anchor="P16" w:tooltip="2. Установить, что пункт 1 приложения N 2 к Стандарту деятельности вступает в силу с 1 января 2026 г.">
                    <w:r>
                      <w:rPr>
                        <w:color w:val="0000FF"/>
                      </w:rPr>
                      <w:t>вступает</w:t>
                    </w:r>
                  </w:hyperlink>
                  <w:r>
                    <w:rPr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F3A05" w:rsidRDefault="00EF3A05">
                  <w:pPr>
                    <w:pStyle w:val="ConsPlusNormal0"/>
                  </w:pPr>
                </w:p>
              </w:tc>
            </w:tr>
          </w:tbl>
          <w:p w:rsidR="00EF3A05" w:rsidRDefault="00EF3A05">
            <w:pPr>
              <w:pStyle w:val="ConsPlusNormal0"/>
            </w:pPr>
          </w:p>
        </w:tc>
      </w:tr>
      <w:tr w:rsidR="00EF3A05">
        <w:tblPrEx>
          <w:tblBorders>
            <w:insideH w:val="nil"/>
          </w:tblBorders>
        </w:tblPrEx>
        <w:tc>
          <w:tcPr>
            <w:tcW w:w="638" w:type="dxa"/>
            <w:tcBorders>
              <w:top w:val="nil"/>
            </w:tcBorders>
          </w:tcPr>
          <w:p w:rsidR="00EF3A05" w:rsidRDefault="00A5086A">
            <w:pPr>
              <w:pStyle w:val="ConsPlusNormal0"/>
              <w:jc w:val="center"/>
            </w:pPr>
            <w:bookmarkStart w:id="9" w:name="P231"/>
            <w:bookmarkEnd w:id="9"/>
            <w:r>
              <w:t>1.</w:t>
            </w:r>
          </w:p>
        </w:tc>
        <w:tc>
          <w:tcPr>
            <w:tcW w:w="3061" w:type="dxa"/>
            <w:tcBorders>
              <w:top w:val="nil"/>
            </w:tcBorders>
          </w:tcPr>
          <w:p w:rsidR="00EF3A05" w:rsidRDefault="00A5086A">
            <w:pPr>
              <w:pStyle w:val="ConsPlusNormal0"/>
              <w:jc w:val="both"/>
            </w:pPr>
            <w:r>
              <w:t>Доля процедур, которые выполняются с нарушением сроков, установленных Стандартом деятельности по осуществлению полномочия в сфере занятости населения по организации ярмарок вакансий и учебных рабочих мест (далее - установленные сроки)</w:t>
            </w:r>
          </w:p>
        </w:tc>
        <w:tc>
          <w:tcPr>
            <w:tcW w:w="1368" w:type="dxa"/>
            <w:tcBorders>
              <w:top w:val="nil"/>
            </w:tcBorders>
          </w:tcPr>
          <w:p w:rsidR="00EF3A05" w:rsidRDefault="00A5086A">
            <w:pPr>
              <w:pStyle w:val="ConsPlusNormal0"/>
            </w:pPr>
            <w:r>
              <w:t>Процент</w:t>
            </w:r>
          </w:p>
        </w:tc>
        <w:tc>
          <w:tcPr>
            <w:tcW w:w="3402" w:type="dxa"/>
            <w:tcBorders>
              <w:top w:val="nil"/>
            </w:tcBorders>
          </w:tcPr>
          <w:p w:rsidR="00EF3A05" w:rsidRDefault="00A5086A">
            <w:pPr>
              <w:pStyle w:val="ConsPlusNormal0"/>
              <w:jc w:val="both"/>
            </w:pPr>
            <w:r>
              <w:t>Сведения, фор</w:t>
            </w:r>
            <w:r>
              <w:t>мируемые автоматически на единой цифровой платформе:</w:t>
            </w:r>
          </w:p>
          <w:p w:rsidR="00EF3A05" w:rsidRDefault="00A5086A">
            <w:pPr>
              <w:pStyle w:val="ConsPlusNormal0"/>
            </w:pPr>
            <w:r>
              <w:t>1. Установленный срок выполнения процедуры (действия) на единой цифровой платформе при предоставлении меры поддержки.</w:t>
            </w:r>
          </w:p>
          <w:p w:rsidR="00EF3A05" w:rsidRDefault="00A5086A">
            <w:pPr>
              <w:pStyle w:val="ConsPlusNormal0"/>
              <w:jc w:val="both"/>
            </w:pPr>
            <w:r>
              <w:t xml:space="preserve">2. Фактический срок выполнения процедуры (действия) на единой цифровой платформе при </w:t>
            </w:r>
            <w:r>
              <w:t>предоставлении меры поддержки</w:t>
            </w:r>
          </w:p>
        </w:tc>
        <w:tc>
          <w:tcPr>
            <w:tcW w:w="5102" w:type="dxa"/>
            <w:tcBorders>
              <w:top w:val="nil"/>
            </w:tcBorders>
          </w:tcPr>
          <w:p w:rsidR="00EF3A05" w:rsidRDefault="00A5086A">
            <w:pPr>
              <w:pStyle w:val="ConsPlusNormal0"/>
              <w:jc w:val="both"/>
            </w:pPr>
            <w:r>
              <w:t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:rsidR="00EF3A05" w:rsidRDefault="00A5086A">
            <w:pPr>
              <w:pStyle w:val="ConsPlusNormal0"/>
              <w:jc w:val="both"/>
            </w:pPr>
            <w:r>
              <w:t xml:space="preserve">2. Из </w:t>
            </w:r>
            <w:hyperlink w:anchor="P231" w:tooltip="1.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 w:rsidR="00EF3A05" w:rsidRDefault="00A5086A">
            <w:pPr>
              <w:pStyle w:val="ConsPlusNormal0"/>
              <w:jc w:val="both"/>
            </w:pPr>
            <w:r>
              <w:t>3. Вычисл</w:t>
            </w:r>
            <w:r>
              <w:t xml:space="preserve">яется соотношение </w:t>
            </w:r>
            <w:hyperlink w:anchor="P240" w:tooltip="2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231" w:tooltip="1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</w:t>
            </w:r>
          </w:p>
        </w:tc>
      </w:tr>
      <w:tr w:rsidR="00EF3A05">
        <w:tc>
          <w:tcPr>
            <w:tcW w:w="638" w:type="dxa"/>
          </w:tcPr>
          <w:p w:rsidR="00EF3A05" w:rsidRDefault="00A5086A">
            <w:pPr>
              <w:pStyle w:val="ConsPlusNormal0"/>
              <w:jc w:val="center"/>
            </w:pPr>
            <w:bookmarkStart w:id="10" w:name="P240"/>
            <w:bookmarkEnd w:id="10"/>
            <w:r>
              <w:t>2.</w:t>
            </w:r>
          </w:p>
        </w:tc>
        <w:tc>
          <w:tcPr>
            <w:tcW w:w="3061" w:type="dxa"/>
          </w:tcPr>
          <w:p w:rsidR="00EF3A05" w:rsidRDefault="00A5086A">
            <w:pPr>
              <w:pStyle w:val="ConsPlusNormal0"/>
              <w:jc w:val="both"/>
            </w:pPr>
            <w:r>
              <w:t>Доля замещенных при содействии центра занятости населения свободных рабочих мест и вакантных должностей при предоставлении меры поддержки в общем количестве свободных рабочих мест и вакантных должностей, заявленных работодателем в рамках меры государственн</w:t>
            </w:r>
            <w:r>
              <w:t>ой поддержки</w:t>
            </w:r>
          </w:p>
        </w:tc>
        <w:tc>
          <w:tcPr>
            <w:tcW w:w="1368" w:type="dxa"/>
          </w:tcPr>
          <w:p w:rsidR="00EF3A05" w:rsidRDefault="00A5086A">
            <w:pPr>
              <w:pStyle w:val="ConsPlusNormal0"/>
            </w:pPr>
            <w:r>
              <w:t>Процент</w:t>
            </w:r>
          </w:p>
        </w:tc>
        <w:tc>
          <w:tcPr>
            <w:tcW w:w="3402" w:type="dxa"/>
          </w:tcPr>
          <w:p w:rsidR="00EF3A05" w:rsidRDefault="00A5086A">
            <w:pPr>
              <w:pStyle w:val="ConsPlusNormal0"/>
              <w:jc w:val="both"/>
            </w:pPr>
            <w:r>
              <w:t>Сведения, формируемые на единой цифровой платформе:</w:t>
            </w:r>
          </w:p>
          <w:p w:rsidR="00EF3A05" w:rsidRDefault="00A5086A">
            <w:pPr>
              <w:pStyle w:val="ConsPlusNormal0"/>
              <w:jc w:val="both"/>
            </w:pPr>
            <w:r>
              <w:t>дата проведения мероприятия;</w:t>
            </w:r>
          </w:p>
          <w:p w:rsidR="00EF3A05" w:rsidRDefault="00A5086A">
            <w:pPr>
              <w:pStyle w:val="ConsPlusNormal0"/>
              <w:jc w:val="both"/>
            </w:pPr>
            <w:r>
              <w:t>дата замещения свободных рабочих мест и вакантных должностей (по результатам предоставления меры поддержки)</w:t>
            </w:r>
          </w:p>
        </w:tc>
        <w:tc>
          <w:tcPr>
            <w:tcW w:w="5102" w:type="dxa"/>
          </w:tcPr>
          <w:p w:rsidR="00EF3A05" w:rsidRDefault="00A5086A">
            <w:pPr>
              <w:pStyle w:val="ConsPlusNormal0"/>
              <w:jc w:val="both"/>
            </w:pPr>
            <w:r>
              <w:t>1. Вычисляется число свободных рабочих мест и вакантных должностей, заявленных работодателем при предоставлении меры поддержки, в отчетном периоде.</w:t>
            </w:r>
          </w:p>
          <w:p w:rsidR="00EF3A05" w:rsidRDefault="00A5086A">
            <w:pPr>
              <w:pStyle w:val="ConsPlusNormal0"/>
              <w:jc w:val="both"/>
            </w:pPr>
            <w:r>
              <w:t>2. Вычисляется количество свободных рабочих мест и вакантных должностей, заявленных работодателем при предос</w:t>
            </w:r>
            <w:r>
              <w:t>тавлении меры поддержки, и которые замещены по содействию центра занятости населения (разница между датой проведения мероприятия и датой замещения свободных рабочих мест и вакантных должностей (по результатам при предоставлении меры поддержки).</w:t>
            </w:r>
          </w:p>
          <w:p w:rsidR="00EF3A05" w:rsidRDefault="00A5086A">
            <w:pPr>
              <w:pStyle w:val="ConsPlusNormal0"/>
              <w:jc w:val="both"/>
            </w:pPr>
            <w:r>
              <w:t>3. Вычисляе</w:t>
            </w:r>
            <w:r>
              <w:t>тся отношение количество замещенных рабочих мест и вакантных должностей (по результатам при предоставлении меры поддержки) из числа свободных рабочих мест и вакантных должностей, заявленных работодателем при предоставлении меры поддержки в отчетном периоде</w:t>
            </w:r>
            <w:r>
              <w:t>, и умножается на 100</w:t>
            </w:r>
          </w:p>
        </w:tc>
      </w:tr>
    </w:tbl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jc w:val="both"/>
      </w:pPr>
    </w:p>
    <w:p w:rsidR="00EF3A05" w:rsidRDefault="00EF3A0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F3A05">
      <w:headerReference w:type="default" r:id="rId16"/>
      <w:footerReference w:type="default" r:id="rId17"/>
      <w:headerReference w:type="first" r:id="rId18"/>
      <w:footerReference w:type="first" r:id="rId19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5086A">
      <w:r>
        <w:separator/>
      </w:r>
    </w:p>
  </w:endnote>
  <w:endnote w:type="continuationSeparator" w:id="0">
    <w:p w:rsidR="00000000" w:rsidRDefault="00A50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A05" w:rsidRDefault="00EF3A0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F3A0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F3A05" w:rsidRDefault="00A5086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EF3A05" w:rsidRDefault="00A5086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F3A05" w:rsidRDefault="00A5086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EF3A05" w:rsidRDefault="00A5086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A05" w:rsidRDefault="00EF3A0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F3A0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F3A05" w:rsidRDefault="00A5086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F3A05" w:rsidRDefault="00A5086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F3A05" w:rsidRDefault="00A5086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EF3A05" w:rsidRDefault="00A5086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A05" w:rsidRDefault="00EF3A0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F3A0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F3A05" w:rsidRDefault="00A5086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F3A05" w:rsidRDefault="00A5086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F3A05" w:rsidRDefault="00A5086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EF3A05" w:rsidRDefault="00A5086A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A05" w:rsidRDefault="00EF3A0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F3A0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F3A05" w:rsidRDefault="00A5086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F3A05" w:rsidRDefault="00A5086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F3A05" w:rsidRDefault="00A5086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EF3A05" w:rsidRDefault="00A5086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5086A">
      <w:r>
        <w:separator/>
      </w:r>
    </w:p>
  </w:footnote>
  <w:footnote w:type="continuationSeparator" w:id="0">
    <w:p w:rsidR="00000000" w:rsidRDefault="00A50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F3A0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F3A05" w:rsidRDefault="00A508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13.03.2025 N 110н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</w:t>
          </w:r>
          <w:r>
            <w:rPr>
              <w:rFonts w:ascii="Tahoma" w:hAnsi="Tahoma" w:cs="Tahoma"/>
              <w:sz w:val="16"/>
              <w:szCs w:val="16"/>
            </w:rPr>
            <w:t xml:space="preserve">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EF3A05" w:rsidRDefault="00A5086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EF3A05" w:rsidRDefault="00EF3A0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F3A05" w:rsidRDefault="00EF3A0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F3A0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F3A05" w:rsidRDefault="00A508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13.03.2025 N 110н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</w:t>
          </w:r>
          <w:r>
            <w:rPr>
              <w:rFonts w:ascii="Tahoma" w:hAnsi="Tahoma" w:cs="Tahoma"/>
              <w:sz w:val="16"/>
              <w:szCs w:val="16"/>
            </w:rPr>
            <w:t xml:space="preserve">деятельности по 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EF3A05" w:rsidRDefault="00A5086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EF3A05" w:rsidRDefault="00EF3A0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F3A05" w:rsidRDefault="00EF3A05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F3A0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F3A05" w:rsidRDefault="00A508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13.03.2025 N 110н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EF3A05" w:rsidRDefault="00A5086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EF3A05" w:rsidRDefault="00EF3A0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F3A05" w:rsidRDefault="00EF3A05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F3A0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F3A05" w:rsidRDefault="00A508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13.03.2025 N 110н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EF3A05" w:rsidRDefault="00A5086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EF3A05" w:rsidRDefault="00EF3A0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F3A05" w:rsidRDefault="00EF3A0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05"/>
    <w:rsid w:val="00A5086A"/>
    <w:rsid w:val="00E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166DF-1930-4E00-A6D9-E3B3F35F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2895&amp;date=16.10.2025&amp;dst=100165&amp;field=134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07476&amp;date=16.10.2025&amp;dst=157&amp;field=134" TargetMode="External"/><Relationship Id="rId19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895&amp;date=16.10.2025&amp;dst=100161&amp;field=134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3748</Words>
  <Characters>21368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13.03.2025 N 110н
"Об утверждении Стандарта деятельности по осуществлению полномочия в сфере занятости населения по организации ярмарок вакансий и учебных рабочих мест"
(Зарегистрировано в Минюсте России 04.04.2025 N 81742)</vt:lpstr>
    </vt:vector>
  </TitlesOfParts>
  <Company>КонсультантПлюс Версия 4024.00.50</Company>
  <LinksUpToDate>false</LinksUpToDate>
  <CharactersWithSpaces>25066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13.03.2025 N 110н
"Об утверждении Стандарта деятельности по осуществлению полномочия в сфере занятости населения по организации ярмарок вакансий и учебных рабочих мест"
(Зарегистрировано в Минюсте России 04.04.2025 N 81742)</dc:title>
  <dc:creator>Ирина Е. Шмат</dc:creator>
  <cp:lastModifiedBy>Ирина Е. Шмат</cp:lastModifiedBy>
  <cp:revision>2</cp:revision>
  <dcterms:created xsi:type="dcterms:W3CDTF">2025-10-16T08:55:00Z</dcterms:created>
  <dcterms:modified xsi:type="dcterms:W3CDTF">2025-10-16T08:55:00Z</dcterms:modified>
</cp:coreProperties>
</file>