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Распоряжение управления ГСЗН Кировской области от 22.12.2025 N 15</w:t>
              <w:br/>
              <w:t xml:space="preserve">"Об утверждении Административного регламента предоставления государственной услуги по проведению уведомительной регистрации коллективных договоров и соглашений"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29.04.2026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УПРАВЛЕНИЕ ГОСУДАРСТВЕННОЙ СЛУЖБЫ ЗАНЯТОСТИ НАСЕЛЕНИЯ</w:t>
      </w:r>
    </w:p>
    <w:p>
      <w:pPr>
        <w:pStyle w:val="2"/>
        <w:jc w:val="center"/>
      </w:pPr>
      <w:r>
        <w:rPr>
          <w:sz w:val="20"/>
        </w:rPr>
        <w:t xml:space="preserve">КИРОВСКОЙ ОБЛАСТИ</w:t>
      </w:r>
    </w:p>
    <w:p>
      <w:pPr>
        <w:pStyle w:val="2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РАСПОРЯЖЕНИЕ</w:t>
      </w:r>
    </w:p>
    <w:p>
      <w:pPr>
        <w:pStyle w:val="2"/>
        <w:jc w:val="center"/>
      </w:pPr>
      <w:r>
        <w:rPr>
          <w:sz w:val="20"/>
        </w:rPr>
        <w:t xml:space="preserve">от 22 декабря 2025 г. N 15</w:t>
      </w:r>
    </w:p>
    <w:p>
      <w:pPr>
        <w:pStyle w:val="2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УТВЕРЖДЕНИИ АДМИНИСТРАТИВНОГО РЕГЛАМЕНТА ПРЕДОСТАВЛЕНИЯ</w:t>
      </w:r>
    </w:p>
    <w:p>
      <w:pPr>
        <w:pStyle w:val="2"/>
        <w:jc w:val="center"/>
      </w:pPr>
      <w:r>
        <w:rPr>
          <w:sz w:val="20"/>
        </w:rPr>
        <w:t xml:space="preserve">ГОСУДАРСТВЕННОЙ УСЛУГИ ПО ПРОВЕДЕНИЮ УВЕДОМИТЕЛЬНОЙ</w:t>
      </w:r>
    </w:p>
    <w:p>
      <w:pPr>
        <w:pStyle w:val="2"/>
        <w:jc w:val="center"/>
      </w:pPr>
      <w:r>
        <w:rPr>
          <w:sz w:val="20"/>
        </w:rPr>
        <w:t xml:space="preserve">РЕГИСТРАЦИИ КОЛЛЕКТИВНЫХ ДОГОВОРОВ И СОГЛАШЕНИЙ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 Федеральным </w:t>
      </w:r>
      <w:hyperlink w:history="0" r:id="rId8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27.07.2010 N 210-ФЗ "Об организации предоставления государственных и муниципальных услуг", </w:t>
      </w:r>
      <w:hyperlink w:history="0" r:id="rId9" w:tooltip="Постановление Правительства Кировской области от 08.07.2022 N 350-П (ред. от 09.10.2025) &quot;Об утверждении Правил разработки и утверждения административных регламентов предоставления государственных услуг с использованием федеральной государственной информационной системы &quot;Федеральный реестр государственных и муниципальных услуг (функций)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Кировской области от 08.07.2022 N 350-П "Об утверждении Правил разработки и утверждения административных регламентов предоставления государственных услуг с использованием федеральной государственной информационной системы "Федеральный реестр государственных и муниципальных услуг (функций)":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 Утвердить Административный </w:t>
      </w:r>
      <w:hyperlink w:history="0" w:anchor="P34" w:tooltip="АДМИНИСТРАТИВНЫЙ РЕГЛАМЕНТ">
        <w:r>
          <w:rPr>
            <w:sz w:val="20"/>
            <w:color w:val="0000ff"/>
          </w:rPr>
          <w:t xml:space="preserve">регламент</w:t>
        </w:r>
      </w:hyperlink>
      <w:r>
        <w:rPr>
          <w:sz w:val="20"/>
        </w:rPr>
        <w:t xml:space="preserve"> предоставления государственной услуги по проведению уведомительной регистрации коллективных договоров и соглашений согласно приложению.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</w:t>
      </w:r>
      <w:hyperlink w:history="0" r:id="rId10" w:tooltip="Распоряжение управления ГСЗН Кировской области от 09.11.2022 N 15 (ред. от 03.10.2023) &quot;Об утверждении Административного регламента предоставления государственной услуги по проведению уведомительной регистрации коллективных договоров и соглашений&quot; ------------ Утратил силу или отменен {КонсультантПлюс}">
        <w:r>
          <w:rPr>
            <w:sz w:val="20"/>
            <w:color w:val="0000ff"/>
          </w:rPr>
          <w:t xml:space="preserve">Распоряжение</w:t>
        </w:r>
      </w:hyperlink>
      <w:r>
        <w:rPr>
          <w:sz w:val="20"/>
        </w:rPr>
        <w:t xml:space="preserve"> управления государственной службы занятости населения Кировской области от 09.11.2022 N 15 "Об утверждении Административного регламента предоставления государственной услуги по проведению уведомительной регистрации коллективных договоров и соглашений" признать утратившим силу.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Контроль за выполнением распоряжения оставляю за собой.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 Настоящее распоряжение вступает в силу со дня его официального опубликования.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Начальник</w:t>
      </w:r>
    </w:p>
    <w:p>
      <w:pPr>
        <w:pStyle w:val="0"/>
        <w:jc w:val="right"/>
      </w:pPr>
      <w:r>
        <w:rPr>
          <w:sz w:val="20"/>
        </w:rPr>
        <w:t xml:space="preserve">управления государственной</w:t>
      </w:r>
    </w:p>
    <w:p>
      <w:pPr>
        <w:pStyle w:val="0"/>
        <w:jc w:val="right"/>
      </w:pPr>
      <w:r>
        <w:rPr>
          <w:sz w:val="20"/>
        </w:rPr>
        <w:t xml:space="preserve">службы занятости населения</w:t>
      </w:r>
    </w:p>
    <w:p>
      <w:pPr>
        <w:pStyle w:val="0"/>
        <w:jc w:val="right"/>
      </w:pPr>
      <w:r>
        <w:rPr>
          <w:sz w:val="20"/>
        </w:rPr>
        <w:t xml:space="preserve">Кировской области</w:t>
      </w:r>
    </w:p>
    <w:p>
      <w:pPr>
        <w:pStyle w:val="0"/>
        <w:jc w:val="right"/>
      </w:pPr>
      <w:r>
        <w:rPr>
          <w:sz w:val="20"/>
        </w:rPr>
        <w:t xml:space="preserve">О.Н.РЫСЕВА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Утвержден</w:t>
      </w:r>
    </w:p>
    <w:p>
      <w:pPr>
        <w:pStyle w:val="0"/>
        <w:jc w:val="right"/>
      </w:pPr>
      <w:r>
        <w:rPr>
          <w:sz w:val="20"/>
        </w:rPr>
        <w:t xml:space="preserve">распоряжением</w:t>
      </w:r>
    </w:p>
    <w:p>
      <w:pPr>
        <w:pStyle w:val="0"/>
        <w:jc w:val="right"/>
      </w:pPr>
      <w:r>
        <w:rPr>
          <w:sz w:val="20"/>
        </w:rPr>
        <w:t xml:space="preserve">управления государственной</w:t>
      </w:r>
    </w:p>
    <w:p>
      <w:pPr>
        <w:pStyle w:val="0"/>
        <w:jc w:val="right"/>
      </w:pPr>
      <w:r>
        <w:rPr>
          <w:sz w:val="20"/>
        </w:rPr>
        <w:t xml:space="preserve">службы занятости населения</w:t>
      </w:r>
    </w:p>
    <w:p>
      <w:pPr>
        <w:pStyle w:val="0"/>
        <w:jc w:val="right"/>
      </w:pPr>
      <w:r>
        <w:rPr>
          <w:sz w:val="20"/>
        </w:rPr>
        <w:t xml:space="preserve">Кировской области</w:t>
      </w:r>
    </w:p>
    <w:p>
      <w:pPr>
        <w:pStyle w:val="0"/>
        <w:jc w:val="right"/>
      </w:pPr>
      <w:r>
        <w:rPr>
          <w:sz w:val="20"/>
        </w:rPr>
        <w:t xml:space="preserve">от 22 декабря 2025 г. N 15</w:t>
      </w:r>
    </w:p>
    <w:p>
      <w:pPr>
        <w:pStyle w:val="0"/>
        <w:jc w:val="both"/>
      </w:pPr>
      <w:r>
        <w:rPr>
          <w:sz w:val="20"/>
        </w:rPr>
      </w:r>
    </w:p>
    <w:bookmarkStart w:id="34" w:name="P34"/>
    <w:bookmarkEnd w:id="34"/>
    <w:p>
      <w:pPr>
        <w:pStyle w:val="2"/>
        <w:jc w:val="center"/>
      </w:pPr>
      <w:r>
        <w:rPr>
          <w:sz w:val="20"/>
        </w:rPr>
        <w:t xml:space="preserve">АДМИНИСТРАТИВНЫЙ РЕГЛАМЕНТ</w:t>
      </w:r>
    </w:p>
    <w:p>
      <w:pPr>
        <w:pStyle w:val="2"/>
        <w:jc w:val="center"/>
      </w:pPr>
      <w:r>
        <w:rPr>
          <w:sz w:val="20"/>
        </w:rPr>
        <w:t xml:space="preserve">ПРЕДОСТАВЛЕНИЯ ГОСУДАРСТВЕННОЙ УСЛУГИ ПО ПРОВЕДЕНИЮ</w:t>
      </w:r>
    </w:p>
    <w:p>
      <w:pPr>
        <w:pStyle w:val="2"/>
        <w:jc w:val="center"/>
      </w:pPr>
      <w:r>
        <w:rPr>
          <w:sz w:val="20"/>
        </w:rPr>
        <w:t xml:space="preserve">УВЕДОМИТЕЛЬНОЙ РЕГИСТРАЦИИ КОЛЛЕКТИВНЫХ</w:t>
      </w:r>
    </w:p>
    <w:p>
      <w:pPr>
        <w:pStyle w:val="2"/>
        <w:jc w:val="center"/>
      </w:pPr>
      <w:r>
        <w:rPr>
          <w:sz w:val="20"/>
        </w:rPr>
        <w:t xml:space="preserve">ДОГОВОРОВ И СОГЛАШЕНИЙ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ind w:firstLine="540"/>
        <w:jc w:val="both"/>
      </w:pPr>
      <w:r>
        <w:rPr>
          <w:sz w:val="20"/>
        </w:rPr>
        <w:t xml:space="preserve">1. Общие положения.</w:t>
      </w:r>
    </w:p>
    <w:p>
      <w:pPr>
        <w:pStyle w:val="2"/>
        <w:spacing w:before="200" w:lineRule="auto"/>
        <w:outlineLvl w:val="2"/>
        <w:ind w:firstLine="540"/>
        <w:jc w:val="both"/>
      </w:pPr>
      <w:r>
        <w:rPr>
          <w:sz w:val="20"/>
        </w:rPr>
        <w:t xml:space="preserve">1.1. Предмет регулирования Административного регламента.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Предметом регулирования Административного регламента предоставления государственной услуги по проведению уведомительной регистрации коллективных договоров и соглашений (далее - Административный регламент) являются порядок, сроки и последовательность административных действий (административных процедур), осуществляемых управлением государственной службы занятости населения Кировской области (далее - управление), при предоставлении государственной услуги по проведению уведомительной регистрации коллективных договоров и соглашений (далее - государственная услуга).</w:t>
      </w:r>
    </w:p>
    <w:bookmarkStart w:id="42" w:name="P42"/>
    <w:bookmarkEnd w:id="42"/>
    <w:p>
      <w:pPr>
        <w:pStyle w:val="2"/>
        <w:spacing w:before="200" w:lineRule="auto"/>
        <w:outlineLvl w:val="2"/>
        <w:ind w:firstLine="540"/>
        <w:jc w:val="both"/>
      </w:pPr>
      <w:r>
        <w:rPr>
          <w:sz w:val="20"/>
        </w:rPr>
        <w:t xml:space="preserve">1.2. Круг заявителей.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1.2.1. Заявителями на предоставление государственной услуги являются работодатели, представители работодателя (работодателей), осуществляющие свою деятельность на территории Кировской области (далее - заявители).</w:t>
      </w:r>
    </w:p>
    <w:p>
      <w:pPr>
        <w:pStyle w:val="2"/>
        <w:spacing w:before="200" w:lineRule="auto"/>
        <w:outlineLvl w:val="2"/>
        <w:ind w:firstLine="540"/>
        <w:jc w:val="both"/>
      </w:pPr>
      <w:r>
        <w:rPr>
          <w:sz w:val="20"/>
        </w:rPr>
        <w:t xml:space="preserve">1.3. Требование предоставления заявителю государственной услуги в соответствии с категориями (признаками) заявителей, сведения о которых размещаются в реестре услуг.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Государственная услуга предоставляется заявителю в соответствии с категориями (признаками) заявителей, сведения о которых размещаются в федеральной государственной информационной системе "Федеральный реестр государственных и муниципальных услуг (функций)".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Категории (признаки) заявителя, указанные в </w:t>
      </w:r>
      <w:hyperlink w:history="0" w:anchor="P189" w:tooltip="ИДЕНТИФИКАТОРЫ">
        <w:r>
          <w:rPr>
            <w:sz w:val="20"/>
            <w:color w:val="0000ff"/>
          </w:rPr>
          <w:t xml:space="preserve">приложении N 1</w:t>
        </w:r>
      </w:hyperlink>
      <w:r>
        <w:rPr>
          <w:sz w:val="20"/>
        </w:rPr>
        <w:t xml:space="preserve"> к настоящему Административному регламенту, определяются в результате анкетирования, проводимого органом, предоставляющим услугу (далее - профилирование), осуществляемого в соответствии с настоящим Административным регламентом.</w:t>
      </w:r>
    </w:p>
    <w:p>
      <w:pPr>
        <w:pStyle w:val="2"/>
        <w:spacing w:before="200" w:lineRule="auto"/>
        <w:outlineLvl w:val="1"/>
        <w:ind w:firstLine="540"/>
        <w:jc w:val="both"/>
      </w:pPr>
      <w:r>
        <w:rPr>
          <w:sz w:val="20"/>
        </w:rPr>
        <w:t xml:space="preserve">2. Стандарт предоставления государственной услуги.</w:t>
      </w:r>
    </w:p>
    <w:p>
      <w:pPr>
        <w:pStyle w:val="2"/>
        <w:spacing w:before="200" w:lineRule="auto"/>
        <w:outlineLvl w:val="2"/>
        <w:ind w:firstLine="540"/>
        <w:jc w:val="both"/>
      </w:pPr>
      <w:r>
        <w:rPr>
          <w:sz w:val="20"/>
        </w:rPr>
        <w:t xml:space="preserve">2.1. Наименование государственной услуги.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Наименование государственной услуги: "Проведение уведомительной регистрации коллективных договоров и соглашений".</w:t>
      </w:r>
    </w:p>
    <w:p>
      <w:pPr>
        <w:pStyle w:val="2"/>
        <w:spacing w:before="200" w:lineRule="auto"/>
        <w:outlineLvl w:val="2"/>
        <w:ind w:firstLine="540"/>
        <w:jc w:val="both"/>
      </w:pPr>
      <w:r>
        <w:rPr>
          <w:sz w:val="20"/>
        </w:rPr>
        <w:t xml:space="preserve">2.2. Наименование исполнительного органа Кировской области, предоставляющего государственную услугу.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Государственную услугу предоставляет управление государственной службы занятости населения Кировской области.</w:t>
      </w:r>
    </w:p>
    <w:p>
      <w:pPr>
        <w:pStyle w:val="2"/>
        <w:spacing w:before="200" w:lineRule="auto"/>
        <w:outlineLvl w:val="2"/>
        <w:ind w:firstLine="540"/>
        <w:jc w:val="both"/>
      </w:pPr>
      <w:r>
        <w:rPr>
          <w:sz w:val="20"/>
        </w:rPr>
        <w:t xml:space="preserve">2.3. Результат предоставления государственной услуги.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2.3.1. Результатом предоставления государственной услуги является: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регистрация коллективного договора, соглашения;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регистрация изменений в коллективном договоре, соглашении;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отказ в предоставлении государственной услуги.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2.3.2. Документ, содержащий решение о предоставлении государственной услуги, на основании которого заявителю предоставляется результат государственной услуги:</w:t>
      </w:r>
    </w:p>
    <w:p>
      <w:pPr>
        <w:pStyle w:val="0"/>
        <w:spacing w:before="200" w:lineRule="auto"/>
        <w:ind w:firstLine="540"/>
        <w:jc w:val="both"/>
      </w:pPr>
      <w:hyperlink w:history="0" w:anchor="P265" w:tooltip="УВЕДОМЛЕНИЕ">
        <w:r>
          <w:rPr>
            <w:sz w:val="20"/>
            <w:color w:val="0000ff"/>
          </w:rPr>
          <w:t xml:space="preserve">уведомление</w:t>
        </w:r>
      </w:hyperlink>
      <w:r>
        <w:rPr>
          <w:sz w:val="20"/>
        </w:rPr>
        <w:t xml:space="preserve"> о регистрации коллективного договора, соглашения, изменений в коллективном договоре, соглашении согласно приложению N 3;</w:t>
      </w:r>
    </w:p>
    <w:p>
      <w:pPr>
        <w:pStyle w:val="0"/>
        <w:spacing w:before="200" w:lineRule="auto"/>
        <w:ind w:firstLine="540"/>
        <w:jc w:val="both"/>
      </w:pPr>
      <w:hyperlink w:history="0" w:anchor="P293" w:tooltip="УВЕДОМЛЕНИЕ">
        <w:r>
          <w:rPr>
            <w:sz w:val="20"/>
            <w:color w:val="0000ff"/>
          </w:rPr>
          <w:t xml:space="preserve">уведомление</w:t>
        </w:r>
      </w:hyperlink>
      <w:r>
        <w:rPr>
          <w:sz w:val="20"/>
        </w:rPr>
        <w:t xml:space="preserve"> о регистрации коллективного договора, соглашения, изменений в коллективном договоре, соглашении, в котором выявлены условия, ухудшающие положение работников, согласно приложению N 4, которое направляется в Государственную инспекцию труда в Кировской области, - в случае выявления в коллективном договоре, соглашении, изменениях в коллективном договоре, соглашении условий, ухудшающих положение работников по сравнению с трудовым законодательством и иными нормативными правовыми актами, содержащими нормы трудового права;</w:t>
      </w:r>
    </w:p>
    <w:p>
      <w:pPr>
        <w:pStyle w:val="0"/>
        <w:spacing w:before="200" w:lineRule="auto"/>
        <w:ind w:firstLine="540"/>
        <w:jc w:val="both"/>
      </w:pPr>
      <w:hyperlink w:history="0" w:anchor="P328" w:tooltip="УВЕДОМЛЕНИЕ">
        <w:r>
          <w:rPr>
            <w:sz w:val="20"/>
            <w:color w:val="0000ff"/>
          </w:rPr>
          <w:t xml:space="preserve">уведомление</w:t>
        </w:r>
      </w:hyperlink>
      <w:r>
        <w:rPr>
          <w:sz w:val="20"/>
        </w:rPr>
        <w:t xml:space="preserve"> об отказе в предоставлении государственной услуги по проведению уведомительной регистрации коллективного договора, соглашения, изменений в коллективном договоре, соглашении согласно приложению N 5 к настоящему Административному регламенту с указанием оснований для отказа - в случае отказа в предоставлении государственной услуги по основаниям, указанным в </w:t>
      </w:r>
      <w:hyperlink w:history="0" w:anchor="P358" w:tooltip="ИСЧЕРПЫВАЮЩИЙ ПЕРЕЧЕНЬ">
        <w:r>
          <w:rPr>
            <w:sz w:val="20"/>
            <w:color w:val="0000ff"/>
          </w:rPr>
          <w:t xml:space="preserve">приложении N 6</w:t>
        </w:r>
      </w:hyperlink>
      <w:r>
        <w:rPr>
          <w:sz w:val="20"/>
        </w:rPr>
        <w:t xml:space="preserve"> к настоящему Административному регламенту.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2.3.3. В случае несоответствия формулировок коллективного договора, соглашения, изменений в коллективном договоре, соглашении действующему законодательству управление выдает заявителю рекомендации об устранении выявленных несоответствий нормам действующего законодательства.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2.3.4. Перечень способов получения результата предоставления государственной услуги: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заявитель, подавший заявление непосредственно в управление, получает результат предоставления государственной услуги непосредственно в управлении на бумажном носителе;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заявитель, подавший заявление в форме электронного документа с использованием региональной государственной информационной системы "Портал государственных и муниципальных услуг (функций) Кировской области" по адресу: </w:t>
      </w:r>
      <w:hyperlink w:history="0" r:id="rId11">
        <w:r>
          <w:rPr>
            <w:sz w:val="20"/>
            <w:color w:val="0000ff"/>
          </w:rPr>
          <w:t xml:space="preserve">http://www.gosuslugi43.ru</w:t>
        </w:r>
      </w:hyperlink>
      <w:r>
        <w:rPr>
          <w:sz w:val="20"/>
        </w:rPr>
        <w:t xml:space="preserve"> (далее - региональный портал), государственной информационной системы "Интерактивный портал службы занятости населения Кировской области" по адресу: </w:t>
      </w:r>
      <w:hyperlink w:history="0" r:id="rId12">
        <w:r>
          <w:rPr>
            <w:sz w:val="20"/>
            <w:color w:val="0000ff"/>
          </w:rPr>
          <w:t xml:space="preserve">www.trudkirov.ru</w:t>
        </w:r>
      </w:hyperlink>
      <w:r>
        <w:rPr>
          <w:sz w:val="20"/>
        </w:rPr>
        <w:t xml:space="preserve"> (далее - интерактивный портал службы занятости), получает результат предоставления государственной услуги в форме электронного документа.</w:t>
      </w:r>
    </w:p>
    <w:p>
      <w:pPr>
        <w:pStyle w:val="2"/>
        <w:spacing w:before="200" w:lineRule="auto"/>
        <w:outlineLvl w:val="2"/>
        <w:ind w:firstLine="540"/>
        <w:jc w:val="both"/>
      </w:pPr>
      <w:r>
        <w:rPr>
          <w:sz w:val="20"/>
        </w:rPr>
        <w:t xml:space="preserve">2.4. Срок предоставления государственной услуги.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Срок предоставления государственной услуги не должен превышать 30 рабочих дней с даты приема и регистрации заявления и прилагаемых к нему документов.</w:t>
      </w:r>
    </w:p>
    <w:p>
      <w:pPr>
        <w:pStyle w:val="2"/>
        <w:spacing w:before="200" w:lineRule="auto"/>
        <w:outlineLvl w:val="2"/>
        <w:ind w:firstLine="540"/>
        <w:jc w:val="both"/>
      </w:pPr>
      <w:r>
        <w:rPr>
          <w:sz w:val="20"/>
        </w:rPr>
        <w:t xml:space="preserve">2.5. Размер платы, взимаемой с заявителя при предоставлении государственной услуги.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Государственная пошлина или иная плата за предоставление государственной услуги не взимается.</w:t>
      </w:r>
    </w:p>
    <w:p>
      <w:pPr>
        <w:pStyle w:val="2"/>
        <w:spacing w:before="200" w:lineRule="auto"/>
        <w:outlineLvl w:val="2"/>
        <w:ind w:firstLine="540"/>
        <w:jc w:val="both"/>
      </w:pPr>
      <w:r>
        <w:rPr>
          <w:sz w:val="20"/>
        </w:rPr>
        <w:t xml:space="preserve">2.6. Максимальный срок ожидания в очереди при подаче заявителем запроса о предоставлении государственной услуги и при получении результата предоставления государственной услуги в случае обращения заявителя в управление.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При подаче заявителем запроса о предоставлении государственной услуги и при получении результата предоставления государственной услуги в случае обращения заявителя в управление время ожидания в очереди не должно превышать 15 минут.</w:t>
      </w:r>
    </w:p>
    <w:p>
      <w:pPr>
        <w:pStyle w:val="2"/>
        <w:spacing w:before="200" w:lineRule="auto"/>
        <w:outlineLvl w:val="2"/>
        <w:ind w:firstLine="540"/>
        <w:jc w:val="both"/>
      </w:pPr>
      <w:r>
        <w:rPr>
          <w:sz w:val="20"/>
        </w:rPr>
        <w:t xml:space="preserve">2.7. Срок регистрации запроса на предоставление государственной услуги.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2.7.1. Регистрация заявления осуществляется в день его поступления в управление.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2.7.2. Датой подачи заявления, направленного почтовой корреспонденцией, в форме электронного документа, в том числе с использованием регионального портала или интерактивного портала службы занятости, считается день поступления заявления в управление.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2.7.3. Заявление, поступившее в управление в нерабочее время, регистрируется в первый рабочий день, следующий за днем его поступления.</w:t>
      </w:r>
    </w:p>
    <w:p>
      <w:pPr>
        <w:pStyle w:val="2"/>
        <w:spacing w:before="200" w:lineRule="auto"/>
        <w:outlineLvl w:val="2"/>
        <w:ind w:firstLine="540"/>
        <w:jc w:val="both"/>
      </w:pPr>
      <w:r>
        <w:rPr>
          <w:sz w:val="20"/>
        </w:rPr>
        <w:t xml:space="preserve">2.8. Требования к помещениям, в которых предоставляется государственная услуга, местам ожидания предоставления государственной услуги и приема получателей, размещению и оформлению визуальной, текстовой и мультимедийной информации о порядке предоставления государственной услуги.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Требования, которым должны соответствовать помещения, в которых предоставляется государственная услуга, в том числе зал ожидания, места для заполнения запросов о предоставлении государственной услуги, информационные стенды с образцами их заполнения и перечнем документов и (или) информации, необходимых для предоставления государственной услуги, а также требования к обеспечению доступности для инвалидов указанных объектов в соответствии с законодательством Российской Федерации о социальной защите инвалидов размещаются на интерактивном портале службы занятости.</w:t>
      </w:r>
    </w:p>
    <w:p>
      <w:pPr>
        <w:pStyle w:val="2"/>
        <w:spacing w:before="200" w:lineRule="auto"/>
        <w:outlineLvl w:val="2"/>
        <w:ind w:firstLine="540"/>
        <w:jc w:val="both"/>
      </w:pPr>
      <w:r>
        <w:rPr>
          <w:sz w:val="20"/>
        </w:rPr>
        <w:t xml:space="preserve">2.9. Показатели доступности и качества предоставления государственной услуги.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Перечень показателей доступности и качества государственной услуги, в том числе о доступности электронных форм документов, необходимых для предоставления государственной услуги, возможности подачи запроса на получение государственной услуги и документов в электронной форме, своевременности предоставления государственной услуги (отсутствии нарушений сроков предоставления государственной услуги), удобстве информирования заявителя о ходе предоставления государственной услуги, а также получения результата предоставления услуги размещается на интерактивном портале службы занятости.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2.9.1. Показателями доступности предоставления государственной услуги являются: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транспортная доступность к местам предоставления государственной услуги;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наличие различных каналов получения информации о порядке предоставления государственной услуги;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обеспечение возможности заявителю подать заявление и прилагаемые к нему документы в форме электронного документа с использованием регионального портала или интерактивного портала службы занятости.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2.9.2. Показателями качества предоставления государственной услуги являются: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соблюдение срока предоставления государственной услуги;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отсутствие поданных в установленном порядке либо признанных обоснованными жалоб на решения или действия (бездействие) работников управления, предоставляющих государственную услугу.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2.9.3. Показатели доступности и качества предоставления государственной услуги определяются также количеством взаимодействий заявителя с должностными лицами управления при предоставлении государственной услуги. Взаимодействие заявителя с указанными лицами при предоставлении государственной услуги осуществляется 2 раза - при представлении заявления и прилагаемых к нему документов (в случае непосредственного обращения в управление) и при получении результата предоставления государственной услуги.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2.9.4. Государственная услуга через многофункциональные центры предоставления государственных и муниципальных услуг не предоставляется.</w:t>
      </w:r>
    </w:p>
    <w:p>
      <w:pPr>
        <w:pStyle w:val="2"/>
        <w:spacing w:before="200" w:lineRule="auto"/>
        <w:outlineLvl w:val="2"/>
        <w:ind w:firstLine="540"/>
        <w:jc w:val="both"/>
      </w:pPr>
      <w:r>
        <w:rPr>
          <w:sz w:val="20"/>
        </w:rPr>
        <w:t xml:space="preserve">2.10. Исчерпывающий перечень документов, необходимых для предоставления государственной услуги.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Исчерпывающий </w:t>
      </w:r>
      <w:hyperlink w:history="0" w:anchor="P381" w:tooltip="ИСЧЕРПЫВАЮЩИЙ ПЕРЕЧЕНЬ">
        <w:r>
          <w:rPr>
            <w:sz w:val="20"/>
            <w:color w:val="0000ff"/>
          </w:rPr>
          <w:t xml:space="preserve">перечень</w:t>
        </w:r>
      </w:hyperlink>
      <w:r>
        <w:rPr>
          <w:sz w:val="20"/>
        </w:rPr>
        <w:t xml:space="preserve"> документов, необходимых для предоставления государственной услуги, приведен в приложении N 7 к настоящему Административному регламенту.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Документы могут быть представлены заявителем лично, посредством почтовой связи или направлены в форме электронного документа с использованием регионального портала или интерактивного портала службы занятости.</w:t>
      </w:r>
    </w:p>
    <w:p>
      <w:pPr>
        <w:pStyle w:val="2"/>
        <w:spacing w:before="200" w:lineRule="auto"/>
        <w:outlineLvl w:val="2"/>
        <w:ind w:firstLine="540"/>
        <w:jc w:val="both"/>
      </w:pPr>
      <w:r>
        <w:rPr>
          <w:sz w:val="20"/>
        </w:rPr>
        <w:t xml:space="preserve">2.11. Исчерпывающий перечень оснований для отказа в приеме документов, необходимых для предоставления государственной услуги.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Основания для отказа в приеме документов, необходимых для предоставления государственной услуги, отсутствуют.</w:t>
      </w:r>
    </w:p>
    <w:p>
      <w:pPr>
        <w:pStyle w:val="2"/>
        <w:spacing w:before="200" w:lineRule="auto"/>
        <w:outlineLvl w:val="2"/>
        <w:ind w:firstLine="540"/>
        <w:jc w:val="both"/>
      </w:pPr>
      <w:r>
        <w:rPr>
          <w:sz w:val="20"/>
        </w:rPr>
        <w:t xml:space="preserve">2.12. Исчерпывающий перечень оснований для приостановления предоставления государственной услуги или отказа в предоставлении государственной услуги.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2.12.1. Основания для приостановления предоставления государственной услуги отсутствуют.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2.12.2. Исчерпывающий </w:t>
      </w:r>
      <w:hyperlink w:history="0" w:anchor="P358" w:tooltip="ИСЧЕРПЫВАЮЩИЙ ПЕРЕЧЕНЬ">
        <w:r>
          <w:rPr>
            <w:sz w:val="20"/>
            <w:color w:val="0000ff"/>
          </w:rPr>
          <w:t xml:space="preserve">перечень</w:t>
        </w:r>
      </w:hyperlink>
      <w:r>
        <w:rPr>
          <w:sz w:val="20"/>
        </w:rPr>
        <w:t xml:space="preserve"> оснований для отказа в предоставлении государственной услуги приведен в приложении N 6 к настоящему Административному регламенту.</w:t>
      </w:r>
    </w:p>
    <w:p>
      <w:pPr>
        <w:pStyle w:val="2"/>
        <w:spacing w:before="200" w:lineRule="auto"/>
        <w:outlineLvl w:val="2"/>
        <w:ind w:firstLine="540"/>
        <w:jc w:val="both"/>
      </w:pPr>
      <w:r>
        <w:rPr>
          <w:sz w:val="20"/>
        </w:rPr>
        <w:t xml:space="preserve">2.13. Иные требования к предоставлению государственной услуги, в том числе учитывающие особенности предоставления государственной услуги в электронной форме.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2.13.1. Перечень услуг, необходимых и обязательных для предоставления государственной услуги, в том числе сведения о документе (документах), выдаваемом (выдаваемых) организациями, участвующими в предоставлении государственной услуги, не требуются.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2.13.2. Заявление и прилагаемые к нему документы, представляемые в форме электронных документов, могут быть поданы с использованием регионального портала или интерактивного портала службы занятости.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2.13.3. Заявление от имени заявителя - физического лица подписывается простой электронной подписью или усиленной квалифицированной электронной подписью.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2.13.4. Заявление от имени заявителя - юридического лица подписывается простой электронной подписью или усиленной квалифицированной электронной подписью: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лица, действующего от имени юридического лица без доверенности;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представителя юридического лица, действующего на основании доверенности, выданной в соответствии с законодательством Российской Федерации.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2.13.5. При предоставлении государственной услуги в электронной форме идентификация и аутентификация могут осуществляться посредством: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федеральной государственной информационной системы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единая система идентификации и аутентификации)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единой системы идентификации и аутентификации и единой информационной системы персональных данных, обеспечивающей обработку, включая сбор и хранение биометрических персональных данных, их проверку и передачу информации о степени их соответствия предоставленным биометрическим персональным данным физического лица.</w:t>
      </w:r>
    </w:p>
    <w:p>
      <w:pPr>
        <w:pStyle w:val="2"/>
        <w:spacing w:before="200" w:lineRule="auto"/>
        <w:outlineLvl w:val="1"/>
        <w:ind w:firstLine="540"/>
        <w:jc w:val="both"/>
      </w:pPr>
      <w:r>
        <w:rPr>
          <w:sz w:val="20"/>
        </w:rPr>
        <w:t xml:space="preserve">3. Состав, последовательность и сроки выполнения административных процедур.</w:t>
      </w:r>
    </w:p>
    <w:p>
      <w:pPr>
        <w:pStyle w:val="2"/>
        <w:spacing w:before="200" w:lineRule="auto"/>
        <w:outlineLvl w:val="2"/>
        <w:ind w:firstLine="540"/>
        <w:jc w:val="both"/>
      </w:pPr>
      <w:r>
        <w:rPr>
          <w:sz w:val="20"/>
        </w:rPr>
        <w:t xml:space="preserve">3.1. Перечень осуществляемых при предоставлении государственной услуги административных процедур.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При предоставлении государственной услуги осуществляются следующие административные процедуры: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профилирование заявителя;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прием и регистрация заявления и прилагаемых к нему документов;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проверка коллективного договора, соглашения, изменений в коллективном договоре, соглашении;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проведение уведомительной регистрации коллективного договора, соглашения, изменений в коллективном договоре, соглашении;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внесение данных о регистрации коллективного договора, соглашения, изменений в коллективном договоре, соглашении в </w:t>
      </w:r>
      <w:hyperlink w:history="0" w:anchor="P423" w:tooltip="ЖУРНАЛ">
        <w:r>
          <w:rPr>
            <w:sz w:val="20"/>
            <w:color w:val="0000ff"/>
          </w:rPr>
          <w:t xml:space="preserve">журнал</w:t>
        </w:r>
      </w:hyperlink>
      <w:r>
        <w:rPr>
          <w:sz w:val="20"/>
        </w:rPr>
        <w:t xml:space="preserve"> регистрации коллективных договоров, соглашений, изменений в коллективных договорах, соглашениях (I часть) согласно приложению N 8 к настоящему Административному регламенту;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выдача заявителю уведомления о регистрации коллективного договора, соглашения, изменений в коллективном договоре, соглашении.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При предоставлении государственной услуги в электронной форме, в том числе с использованием регионального портала или интерактивного портала службы занятости, осуществляются следующие административные процедуры: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профилирование заявителя;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прием и регистрация заявления и прилагаемых к нему документов;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проверка коллективного договора, соглашения, изменений в коллективном договоре, соглашении;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проведение уведомительной регистрации коллективного договора, соглашения, изменений в коллективном договоре, соглашении;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внесение данных о регистрации коллективного договора, соглашения, изменений в коллективном договоре, соглашении в </w:t>
      </w:r>
      <w:hyperlink w:history="0" w:anchor="P423" w:tooltip="ЖУРНАЛ">
        <w:r>
          <w:rPr>
            <w:sz w:val="20"/>
            <w:color w:val="0000ff"/>
          </w:rPr>
          <w:t xml:space="preserve">журнал</w:t>
        </w:r>
      </w:hyperlink>
      <w:r>
        <w:rPr>
          <w:sz w:val="20"/>
        </w:rPr>
        <w:t xml:space="preserve"> регистрации коллективных договоров, соглашений, изменений в коллективных договорах, соглашениях (I часть) согласно приложению N 8 к настоящему Административному регламенту;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направление заявителю уведомления о регистрации коллективного договора, соглашения, изменений в коллективном договоре, соглашении в электронном виде.</w:t>
      </w:r>
    </w:p>
    <w:p>
      <w:pPr>
        <w:pStyle w:val="2"/>
        <w:spacing w:before="200" w:lineRule="auto"/>
        <w:outlineLvl w:val="2"/>
        <w:ind w:firstLine="540"/>
        <w:jc w:val="both"/>
      </w:pPr>
      <w:r>
        <w:rPr>
          <w:sz w:val="20"/>
        </w:rPr>
        <w:t xml:space="preserve">3.2. Порядок осуществления административной процедуры "Профилирование заявителя".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3.2.1. Категория (признак) заявителя определяется путем профилирования заявителя, в процессе которого устанавливается результат государственной услуги, за предоставлением которого он обратился. </w:t>
      </w:r>
      <w:hyperlink w:history="0" w:anchor="P189" w:tooltip="ИДЕНТИФИКАТОРЫ">
        <w:r>
          <w:rPr>
            <w:sz w:val="20"/>
            <w:color w:val="0000ff"/>
          </w:rPr>
          <w:t xml:space="preserve">Идентификаторы</w:t>
        </w:r>
      </w:hyperlink>
      <w:r>
        <w:rPr>
          <w:sz w:val="20"/>
        </w:rPr>
        <w:t xml:space="preserve"> категорий (признаков) заявителей приведены в приложении N 1 к настоящему Административному регламенту.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3.2.2. Профилирование осуществляется через региональный портал, интерактивный портал службы занятости либо в управлении.</w:t>
      </w:r>
    </w:p>
    <w:bookmarkStart w:id="125" w:name="P125"/>
    <w:bookmarkEnd w:id="125"/>
    <w:p>
      <w:pPr>
        <w:pStyle w:val="2"/>
        <w:spacing w:before="200" w:lineRule="auto"/>
        <w:outlineLvl w:val="2"/>
        <w:ind w:firstLine="540"/>
        <w:jc w:val="both"/>
      </w:pPr>
      <w:r>
        <w:rPr>
          <w:sz w:val="20"/>
        </w:rPr>
        <w:t xml:space="preserve">3.3. Описание последовательности административной процедуры "Прием и регистрация заявления и прилагаемых к нему документов".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3.3.1. Основанием для выполнения административной процедуры "Прием и регистрация заявления и прилагаемых к нему документов" является обращение заявителя в управление с заявлением и прилагаемыми к нему документами, соответствующими требованиям </w:t>
      </w:r>
      <w:hyperlink w:history="0" w:anchor="P381" w:tooltip="ИСЧЕРПЫВАЮЩИЙ ПЕРЕЧЕНЬ">
        <w:r>
          <w:rPr>
            <w:sz w:val="20"/>
            <w:color w:val="0000ff"/>
          </w:rPr>
          <w:t xml:space="preserve">приложения N 7</w:t>
        </w:r>
      </w:hyperlink>
      <w:r>
        <w:rPr>
          <w:sz w:val="20"/>
        </w:rPr>
        <w:t xml:space="preserve"> к настоящему Административному регламенту.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Получение государственной услуги по экстерриториальному принципу невозможно.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3.3.2. Заявление и прилагаемые к нему документы принимаются работником управления и регистрируются в </w:t>
      </w:r>
      <w:hyperlink w:history="0" w:anchor="P458" w:tooltip="ЖУРНАЛ">
        <w:r>
          <w:rPr>
            <w:sz w:val="20"/>
            <w:color w:val="0000ff"/>
          </w:rPr>
          <w:t xml:space="preserve">журнале</w:t>
        </w:r>
      </w:hyperlink>
      <w:r>
        <w:rPr>
          <w:sz w:val="20"/>
        </w:rPr>
        <w:t xml:space="preserve"> регистрации коллективных договоров, соглашений, изменений в коллективных договорах, соглашениях (часть II) согласно приложению N 9 к настоящему Административному регламенту.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целях предоставления государственной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 в соответствии с законодательством Российской Федерации, или при наличии технической возможности посредством идентификации и (или) аутентификации заявителя с использованием биометрических персональных данных в порядке, предусмотренном Федеральным </w:t>
      </w:r>
      <w:hyperlink w:history="0" r:id="rId13" w:tooltip="Федеральный закон от 29.12.2022 N 572-ФЗ (ред. от 28.12.2024) &quot;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29.12.2022 N 572-ФЗ "Об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Федерации".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Работником управления составляется </w:t>
      </w:r>
      <w:hyperlink w:history="0" w:anchor="P485" w:tooltip="ОПИСЬ N ____">
        <w:r>
          <w:rPr>
            <w:sz w:val="20"/>
            <w:color w:val="0000ff"/>
          </w:rPr>
          <w:t xml:space="preserve">опись</w:t>
        </w:r>
      </w:hyperlink>
      <w:r>
        <w:rPr>
          <w:sz w:val="20"/>
        </w:rPr>
        <w:t xml:space="preserve"> документов, принятых от заявителя для проведения уведомительной регистрации коллективного договора, изменений в коллективном договоре, согласно приложению N 10 к настоящему Административному регламенту или </w:t>
      </w:r>
      <w:hyperlink w:history="0" w:anchor="P536" w:tooltip="ОПИСЬ N _____">
        <w:r>
          <w:rPr>
            <w:sz w:val="20"/>
            <w:color w:val="0000ff"/>
          </w:rPr>
          <w:t xml:space="preserve">опись</w:t>
        </w:r>
      </w:hyperlink>
      <w:r>
        <w:rPr>
          <w:sz w:val="20"/>
        </w:rPr>
        <w:t xml:space="preserve"> документов, принятых от заявителя для проведения уведомительной регистрации соглашения, изменений в соглашении, согласно приложению N 11 к настоящему Административному регламенту, которые оформляются в 2 экземплярах: один экземпляр передается заявителю или его представителю, а второй экземпляр остается у работника управления.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При подаче заявления в форме электронного документа с использованием регионального портала или интерактивного портала службы занятости составленная работником управления </w:t>
      </w:r>
      <w:hyperlink w:history="0" w:anchor="P485" w:tooltip="ОПИСЬ N ____">
        <w:r>
          <w:rPr>
            <w:sz w:val="20"/>
            <w:color w:val="0000ff"/>
          </w:rPr>
          <w:t xml:space="preserve">опись</w:t>
        </w:r>
      </w:hyperlink>
      <w:r>
        <w:rPr>
          <w:sz w:val="20"/>
        </w:rPr>
        <w:t xml:space="preserve"> документов, принятых от заявителя для проведения уведомительной регистрации коллективного договора, изменений в коллективном договоре, согласно приложению N 10 к настоящему Административному регламенту или </w:t>
      </w:r>
      <w:hyperlink w:history="0" w:anchor="P536" w:tooltip="ОПИСЬ N _____">
        <w:r>
          <w:rPr>
            <w:sz w:val="20"/>
            <w:color w:val="0000ff"/>
          </w:rPr>
          <w:t xml:space="preserve">опись</w:t>
        </w:r>
      </w:hyperlink>
      <w:r>
        <w:rPr>
          <w:sz w:val="20"/>
        </w:rPr>
        <w:t xml:space="preserve"> документов, принятых от заявителя для проведения уведомительной регистрации соглашения, изменений в соглашении, согласно приложению N 11 к настоящему Административному регламенту направляется заявителю в электронном виде.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Подача заявления и прилагаемых к нему документов осуществляется через региональный портал либо интерактивный портал службы занятости путем последовательного заполнения всех предлагаемых форм, прикрепления к запросу заявления и необходимых документов в форме электронного документа.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3.3.3. Работник управления проверяет соответствие представленных документов </w:t>
      </w:r>
      <w:hyperlink w:history="0" w:anchor="P381" w:tooltip="ИСЧЕРПЫВАЮЩИЙ ПЕРЕЧЕНЬ">
        <w:r>
          <w:rPr>
            <w:sz w:val="20"/>
            <w:color w:val="0000ff"/>
          </w:rPr>
          <w:t xml:space="preserve">перечню</w:t>
        </w:r>
      </w:hyperlink>
      <w:r>
        <w:rPr>
          <w:sz w:val="20"/>
        </w:rPr>
        <w:t xml:space="preserve">, установленному приложением N 7 к настоящему Административному регламенту.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3.3.4. При наличии оснований для отказа в предоставлении государственной услуги, указанных в </w:t>
      </w:r>
      <w:hyperlink w:history="0" w:anchor="P358" w:tooltip="ИСЧЕРПЫВАЮЩИЙ ПЕРЕЧЕНЬ">
        <w:r>
          <w:rPr>
            <w:sz w:val="20"/>
            <w:color w:val="0000ff"/>
          </w:rPr>
          <w:t xml:space="preserve">приложении N 6</w:t>
        </w:r>
      </w:hyperlink>
      <w:r>
        <w:rPr>
          <w:sz w:val="20"/>
        </w:rPr>
        <w:t xml:space="preserve"> к настоящему Административному регламенту, работник управления в течение 10 рабочих дней со дня поступления документов готовит </w:t>
      </w:r>
      <w:hyperlink w:history="0" w:anchor="P328" w:tooltip="УВЕДОМЛЕНИЕ">
        <w:r>
          <w:rPr>
            <w:sz w:val="20"/>
            <w:color w:val="0000ff"/>
          </w:rPr>
          <w:t xml:space="preserve">уведомление</w:t>
        </w:r>
      </w:hyperlink>
      <w:r>
        <w:rPr>
          <w:sz w:val="20"/>
        </w:rPr>
        <w:t xml:space="preserve"> об отказе в предоставлении государственной услуги по проведению уведомительной регистрации коллективного договора, соглашения, изменений в коллективном договоре, соглашении согласно приложению N 5 к настоящему Административному регламенту.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Подписанное начальником управления или лицом, его замещающим, уведомление об отказе в предоставлении государственной услуги по проведению уведомительной регистрации коллективного договора, соглашения, изменений в коллективном договоре, соглашении (далее - уведомление об отказе в предоставлении государственной услуги) вместе с представленными на регистрацию документами передается заявителю.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3.3.5. При представлении заявителем в управление заявления и прилагаемых к нему документов в форме электронного документа с использованием регионального портала или интерактивного портала службы занятости и при наличии оснований для отказа в предоставлении государственной услуги, указанных в </w:t>
      </w:r>
      <w:hyperlink w:history="0" w:anchor="P358" w:tooltip="ИСЧЕРПЫВАЮЩИЙ ПЕРЕЧЕНЬ">
        <w:r>
          <w:rPr>
            <w:sz w:val="20"/>
            <w:color w:val="0000ff"/>
          </w:rPr>
          <w:t xml:space="preserve">приложении N 6</w:t>
        </w:r>
      </w:hyperlink>
      <w:r>
        <w:rPr>
          <w:sz w:val="20"/>
        </w:rPr>
        <w:t xml:space="preserve"> к настоящему Административному регламенту, работник управления готовит уведомление об отказе в предоставлении государственной услуги в течение 10 рабочих дней со дня поступления документов.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Подписанное начальником управления уведомление об отказе в предоставлении государственной услуги направляется в электронном виде в адрес заявителя.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3.3.6. Максимальное время выполнения данной административной процедуры составляет 60 минут (за исключением случая подготовки уведомления об отказе в предоставлении государственной услуги).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3.3.7. Результатом выполнения административной процедуры являются регистрация заявления и прилагаемых к нему документов, составление описи документов, представленных заявителем, и проведение проверки документов на соответствие требованиям настоящего Административного регламента.</w:t>
      </w:r>
    </w:p>
    <w:p>
      <w:pPr>
        <w:pStyle w:val="2"/>
        <w:spacing w:before="200" w:lineRule="auto"/>
        <w:outlineLvl w:val="2"/>
        <w:ind w:firstLine="540"/>
        <w:jc w:val="both"/>
      </w:pPr>
      <w:r>
        <w:rPr>
          <w:sz w:val="20"/>
        </w:rPr>
        <w:t xml:space="preserve">3.4. Описание последовательности административной процедуры "Проверка коллективного договора, соглашения, изменений в коллективном договоре, соглашении".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3.4.1. Основанием для начала выполнения административной процедуры "Проверка коллективного договора, соглашения, изменений в коллективном договоре, соглашении" является прием и регистрация заявления и прилагаемых к нему документов, отвечающих требованиям, установленным </w:t>
      </w:r>
      <w:hyperlink w:history="0" w:anchor="P381" w:tooltip="ИСЧЕРПЫВАЮЩИЙ ПЕРЕЧЕНЬ">
        <w:r>
          <w:rPr>
            <w:sz w:val="20"/>
            <w:color w:val="0000ff"/>
          </w:rPr>
          <w:t xml:space="preserve">приложением N 7</w:t>
        </w:r>
      </w:hyperlink>
      <w:r>
        <w:rPr>
          <w:sz w:val="20"/>
        </w:rPr>
        <w:t xml:space="preserve"> к настоящему Административному регламенту.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3.4.2. Работник управления проводит проверку коллективного договора, соглашения, изменений в коллективном договоре, соглашении с целью выявления условий, ухудшающих положение работников по сравнению с трудовым законодательством и иными нормативными правовыми актами, содержащими нормы трудового права.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случае выявления условий, ухудшающих положение работников по сравнению с трудовым законодательством и иными нормативными правовыми актами, содержащими нормы трудового права, работник управления готовит соответствующую информацию с указанием конкретных пунктов коллективного договора, соглашения, изменений в коллективном договоре, соглашении, противоречащих трудовому законодательству и иным нормативным правовым актам, содержащим нормы трудового права.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Информация о выявленных условиях, ухудшающих положение работников по сравнению с трудовым законодательством и иными нормативными правовыми актами, содержащими нормы трудового права, рассматривается начальником управления и является основанием для оформления уведомления о регистрации коллективного договора, соглашения, изменений в коллективном договоре, соглашении, в котором выявлены условия, ухудшающие положение работников.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3.4.3. Максимальное время проверки одного коллективного договора, соглашения, изменений в коллективном договоре, соглашении с целью выявления условий, ухудшающих положение работников, составляет 12 часов.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3.4.4. Результатом выполнения административной процедуры является проведенная проверка коллективного договора, соглашения, изменений в коллективном договоре, соглашении с целью выявления условий, ухудшающих положение работников по сравнению с трудовым законодательством и иными нормативными правовыми актами, содержащими нормы трудового права.</w:t>
      </w:r>
    </w:p>
    <w:p>
      <w:pPr>
        <w:pStyle w:val="2"/>
        <w:spacing w:before="200" w:lineRule="auto"/>
        <w:outlineLvl w:val="2"/>
        <w:ind w:firstLine="540"/>
        <w:jc w:val="both"/>
      </w:pPr>
      <w:r>
        <w:rPr>
          <w:sz w:val="20"/>
        </w:rPr>
        <w:t xml:space="preserve">3.5. Описание последовательности административной процедуры "Проведение уведомительной регистрации коллективного договора, соглашения, изменений в коллективном договоре, соглашении".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3.5.1. Основанием для начала выполнения административной процедуры "Проведение уведомительной регистрации коллективного договора, соглашения, изменений в коллективном договоре, соглашении" является завершение проверки коллективного договора, соглашения, изменений в коллективном договоре, соглашении с целью выявления условий, ухудшающих положение работников по сравнению с трудовым законодательством и иными нормативными правовыми актами, содержащими нормы трудового права.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3.5.2. Фактом, подтверждающим регистрацию коллективного договора, соглашения, изменений в коллективном договоре, соглашении, является оформление работником управления уведомления о регистрации коллективного договора, соглашения, изменений в коллективном договоре, соглашении либо уведомления о регистрации коллективного договора, соглашения, изменений в коллективном договоре, соглашении, в котором выявлены условия, ухудшающие положение работников.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3.5.3. Максимальное время выполнения данной административной процедуры составляет 1 час.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3.5.4. Результатом выполнения административной процедуры является уведомительная регистрация коллективного договора, соглашения, изменений в коллективном договоре, соглашении, оформление уведомления о регистрации коллективного договора, соглашения, изменений в коллективном договоре, соглашении либо уведомления о регистрации коллективного договора, соглашения, изменений в коллективном договоре, соглашении, в котором выявлены условия, ухудшающие положение работников.</w:t>
      </w:r>
    </w:p>
    <w:p>
      <w:pPr>
        <w:pStyle w:val="2"/>
        <w:spacing w:before="200" w:lineRule="auto"/>
        <w:outlineLvl w:val="2"/>
        <w:ind w:firstLine="540"/>
        <w:jc w:val="both"/>
      </w:pPr>
      <w:r>
        <w:rPr>
          <w:sz w:val="20"/>
        </w:rPr>
        <w:t xml:space="preserve">3.6. Описание последовательности административной процедуры "Внесение данных о регистрации коллективного договора, соглашения, изменений в коллективном договоре, соглашении в журнал регистрации коллективных договоров, соглашений, изменений в коллективных договорах, соглашениях (часть I)".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3.6.1. Основанием для начала выполнения административной процедуры "Внесение данных о регистрации коллективного договора, соглашения, изменений в коллективном договоре, соглашении в журнал регистрации коллективных договоров, соглашений, изменений в коллективных договорах, соглашениях (часть I)" является наличие оформленного уведомления о регистрации коллективного договора, соглашения, изменений в коллективном договоре, соглашении либо уведомления о регистрации коллективного договора, соглашения, изменений в коллективном договоре, соглашении, в котором выявлены условия, ухудшающие положение работников.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3.6.2. Внесение данных в </w:t>
      </w:r>
      <w:hyperlink w:history="0" w:anchor="P423" w:tooltip="ЖУРНАЛ">
        <w:r>
          <w:rPr>
            <w:sz w:val="20"/>
            <w:color w:val="0000ff"/>
          </w:rPr>
          <w:t xml:space="preserve">журнал</w:t>
        </w:r>
      </w:hyperlink>
      <w:r>
        <w:rPr>
          <w:sz w:val="20"/>
        </w:rPr>
        <w:t xml:space="preserve"> регистрации коллективных договоров, соглашений, изменений в коллективных договорах, соглашениях (часть I) согласно приложению N 8 к настоящему Административному регламенту выполняется работником управления.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3.6.3. Максимальное время выполнения административной процедуры составляет 1 час.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3.6.4. Результатом выполнения административной процедуры является внесение данных о регистрации коллективного договора, соглашения, изменений в коллективном договоре, соглашении в журнал регистрации коллективных договоров, соглашений, изменений в коллективных договорах, соглашениях (часть I).</w:t>
      </w:r>
    </w:p>
    <w:bookmarkStart w:id="157" w:name="P157"/>
    <w:bookmarkEnd w:id="157"/>
    <w:p>
      <w:pPr>
        <w:pStyle w:val="2"/>
        <w:spacing w:before="200" w:lineRule="auto"/>
        <w:outlineLvl w:val="2"/>
        <w:ind w:firstLine="540"/>
        <w:jc w:val="both"/>
      </w:pPr>
      <w:r>
        <w:rPr>
          <w:sz w:val="20"/>
        </w:rPr>
        <w:t xml:space="preserve">3.7. Описание последовательности административной процедуры "Выдача заявителю уведомления о регистрации коллективного договора, соглашения, изменений в коллективном договоре, соглашении".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3.7.1. Основанием для начала выполнения административной процедуры "Выдача заявителю уведомления о регистрации коллективного договора, соглашения, изменений в коллективном договоре, соглашении" является наличие данных о проведении уведомительной регистрации коллективного договора, соглашения, изменений в коллективном договоре, соглашении в журнале регистрации коллективных договоров, соглашений, изменений в коллективных договорах, соглашениях (часть I).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3.7.2. Коллективный договор, соглашение, изменения в коллективном договоре, соглашении и уведомление о регистрации коллективного договора, соглашения, изменений в коллективном договоре, соглашении выдаются заявителю (представителю заявителя) при предъявлении документа, удостоверяющего личность, и документа, подтверждающего принадлежность к организации, в отношении которой осуществлялась проверка документов.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случае представления на уведомительную регистрацию заявления и прилагаемых к нему документов в форме электронного документа с использованием регионального портала или интерактивного портала службы занятости заявителю направляется уведомление о регистрации коллективного договора, соглашения, изменений в коллективном договоре, соглашении в форме электронного документа с использованием регионального портала или интерактивного портала службы занятости.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При получении уведомления о регистрации коллективного договора, соглашения, изменений в коллективном договоре, соглашении заявитель подтверждает данный факт по телефону или электронной почте.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3.7.3. При получении уведомления о регистрации коллективного договора, соглашения, изменений в коллективном договоре, соглашении заявителем (представителем заявителя) лично он проставляет подпись о его получении в журнале регистрации коллективных договоров, соглашений, изменений в коллективных договорах, соглашениях (часть II).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3.7.4. Коллективный договор, соглашение, изменения в коллективном договоре, соглашении в форме электронного документа остаются в уполномоченном подразделении управления для осуществления контроля за их реализацией и хранятся в течение 3 лет после окончания срока их действия.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3.7.5. При выявлении в коллективном договоре, соглашении, изменениях в коллективном договоре, соглашении условий, ухудшающих положение работников по сравнению с трудовым законодательством и иными нормативными правовыми актами, содержащими нормы трудового права, при выдаче коллективного договора, соглашения, изменений в коллективном договоре, соглашении выдается уведомление о регистрации коллективного договора, соглашения, изменений в коллективном договоре, соглашении, в котором выявлены условия, ухудшающие положение работников.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случае представления на уведомительную регистрацию заявления и прилагаемых к нему документов в форме электронного документа с использованием регионального портала или интерактивного портала службы занятости заявителю направляется уведомление о регистрации коллективного договора, соглашения, изменений в коллективном договоре, соглашении, в котором выявлены условия, ухудшающие положение работников, в форме электронного документа с использованием регионального портала или интерактивного портала службы занятости.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При получении уведомления о регистрации коллективного договора, соглашения, изменений в коллективном договоре, соглашении, в котором выявлены условия, ухудшающие положение работников, заявитель подтверждает данный факт по телефону или электронной почте.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3.7.6. Максимальное время выполнения данной административной процедуры составляет 20 минут.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3.7.7. Результатом выполнения административной процедуры является выдача заявителю зарегистрированного коллективного договора, соглашения, изменений в коллективном договоре, соглашении и уведомления о регистрации коллективного договора, соглашения, изменений в коллективном договоре, соглашении либо уведомления о регистрации коллективного договора, соглашения, изменений в коллективном договоре, соглашении, в котором выявлены условия, ухудшающие положение работников.</w:t>
      </w:r>
    </w:p>
    <w:p>
      <w:pPr>
        <w:pStyle w:val="2"/>
        <w:spacing w:before="200" w:lineRule="auto"/>
        <w:outlineLvl w:val="2"/>
        <w:ind w:firstLine="540"/>
        <w:jc w:val="both"/>
      </w:pPr>
      <w:r>
        <w:rPr>
          <w:sz w:val="20"/>
        </w:rPr>
        <w:t xml:space="preserve">3.8. Порядок осуществления административных процедур при предоставлении государственной услуги в электронной форме.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Описание административных процедур в электронной форме представлено в </w:t>
      </w:r>
      <w:hyperlink w:history="0" w:anchor="P125" w:tooltip="3.3. Описание последовательности административной процедуры &quot;Прием и регистрация заявления и прилагаемых к нему документов&quot;.">
        <w:r>
          <w:rPr>
            <w:sz w:val="20"/>
            <w:color w:val="0000ff"/>
          </w:rPr>
          <w:t xml:space="preserve">подразделах 3.3</w:t>
        </w:r>
      </w:hyperlink>
      <w:r>
        <w:rPr>
          <w:sz w:val="20"/>
        </w:rPr>
        <w:t xml:space="preserve"> - </w:t>
      </w:r>
      <w:hyperlink w:history="0" w:anchor="P157" w:tooltip="3.7. Описание последовательности административной процедуры &quot;Выдача заявителю уведомления о регистрации коллективного договора, соглашения, изменений в коллективном договоре, соглашении&quot;.">
        <w:r>
          <w:rPr>
            <w:sz w:val="20"/>
            <w:color w:val="0000ff"/>
          </w:rPr>
          <w:t xml:space="preserve">3.7</w:t>
        </w:r>
      </w:hyperlink>
      <w:r>
        <w:rPr>
          <w:sz w:val="20"/>
        </w:rPr>
        <w:t xml:space="preserve"> Административного регламента.</w:t>
      </w:r>
    </w:p>
    <w:p>
      <w:pPr>
        <w:pStyle w:val="2"/>
        <w:spacing w:before="200" w:lineRule="auto"/>
        <w:outlineLvl w:val="2"/>
        <w:ind w:firstLine="540"/>
        <w:jc w:val="both"/>
      </w:pPr>
      <w:r>
        <w:rPr>
          <w:sz w:val="20"/>
        </w:rPr>
        <w:t xml:space="preserve">3.9. Порядок исправления допущенных опечаток и (или) ошибок в выданных в результате предоставления государственной услуги документах.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случае выявления опечаток и (или) ошибок в уведомлении о регистрации коллективного договора, соглашения, изменений в коллективном договоре, соглашении заявитель представляет в управление заявление об исправлении опечаток и (или) ошибок в уведомлении о регистрации коллективного договора, соглашения, изменений в коллективном договоре, соглашении (далее - заявление об исправлении ошибок).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Заявление об исправлении ошибок представляется в произвольной форме и рассматривается работником управления в течение 3 рабочих дней с даты регистрации указанного заявления.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случае выявления допущенных опечаток и (или) ошибок в выданных в результате предоставления государственной услуги документах работник управления осуществляет замену указанных документов в срок, не превышающий 5 рабочих дней с даты регистрации заявления об исправлении ошибок.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случае отсутствия опечаток и (или) ошибок в выданных в результате предоставления государственной услуги документах работник управления письменно сообщает заявителю об отсутствии таких опечаток и (или) ошибок в срок, не превышающий 5 рабочих дней с даты регистрации заявления об исправлении ошибок.</w:t>
      </w:r>
    </w:p>
    <w:p>
      <w:pPr>
        <w:pStyle w:val="2"/>
        <w:spacing w:before="200" w:lineRule="auto"/>
        <w:outlineLvl w:val="1"/>
        <w:ind w:firstLine="540"/>
        <w:jc w:val="both"/>
      </w:pPr>
      <w:r>
        <w:rPr>
          <w:sz w:val="20"/>
        </w:rPr>
        <w:t xml:space="preserve">4. Способы информирования заявителя об изменении статуса рассмотрения запроса о предоставлении государственной услуги.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Информация о ходе предоставления государственной услуги предоставляется по телефону или при личном посещении управления в любое время с момента приема документов. Для получения сведений о ходе предоставления государственной услуги заявителем указываются (называются) дата и регистрационный номер описи документов, принятых от заявителя. Заявителю предоставляются сведения о том, на каком этапе предоставления государственной услуги (в процессе выполнения какой административной процедуры) находится представленный им пакет документов.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Заявитель, подавший заявку в форме электронного документа с использованием регионального портала или интерактивного портала службы занятости, информируется о ходе предоставления государственной услуги через раздел "Личный кабинет".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При личном обращении и обращении заявителя по телефону для справок ответственный специалист обязан в открытой и доступной форме предоставить исчерпывающие сведения о предоставлении государственной услуги. При невозможности ответить на поставленные вопросы самостоятельно специалист, к которому обратился заявитель, переадресует заявителя к другому должностному лицу, компетентному в предоставлении данной информации.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Письменное обращение, поступившее в управление, рассматривается в течение тридцати дней со дня регистрации письменного обращения. Ответ на обращение направляется в форме электронного документа по адресу электронной почты, указанному в обращении, поступившем в управление в форме электронного документа, и в письменной форме по почтовому адресу, указанному в обращении, поступившем в управление в письменной форме.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Приложение N 1</w:t>
      </w:r>
    </w:p>
    <w:p>
      <w:pPr>
        <w:pStyle w:val="0"/>
        <w:jc w:val="right"/>
      </w:pPr>
      <w:r>
        <w:rPr>
          <w:sz w:val="20"/>
        </w:rPr>
        <w:t xml:space="preserve">к Административному регламенту</w:t>
      </w:r>
    </w:p>
    <w:p>
      <w:pPr>
        <w:pStyle w:val="0"/>
        <w:jc w:val="both"/>
      </w:pPr>
      <w:r>
        <w:rPr>
          <w:sz w:val="20"/>
        </w:rPr>
      </w:r>
    </w:p>
    <w:bookmarkStart w:id="189" w:name="P189"/>
    <w:bookmarkEnd w:id="189"/>
    <w:p>
      <w:pPr>
        <w:pStyle w:val="2"/>
        <w:jc w:val="center"/>
      </w:pPr>
      <w:r>
        <w:rPr>
          <w:sz w:val="20"/>
        </w:rPr>
        <w:t xml:space="preserve">ИДЕНТИФИКАТОРЫ</w:t>
      </w:r>
    </w:p>
    <w:p>
      <w:pPr>
        <w:pStyle w:val="2"/>
        <w:jc w:val="center"/>
      </w:pPr>
      <w:r>
        <w:rPr>
          <w:sz w:val="20"/>
        </w:rPr>
        <w:t xml:space="preserve">КАТЕГОРИЙ (ПРИЗНАКОВ) ЗАЯВИТЕЛЕЙ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7"/>
        <w:gridCol w:w="3175"/>
        <w:gridCol w:w="5329"/>
      </w:tblGrid>
      <w:tr>
        <w:tc>
          <w:tcPr>
            <w:tcW w:w="567" w:type="dxa"/>
          </w:tcPr>
          <w:p>
            <w:pPr>
              <w:pStyle w:val="0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175" w:type="dxa"/>
          </w:tcPr>
          <w:p>
            <w:pPr>
              <w:pStyle w:val="0"/>
            </w:pPr>
            <w:r>
              <w:rPr>
                <w:sz w:val="20"/>
              </w:rPr>
              <w:t xml:space="preserve">Категория (признак) заявителя</w:t>
            </w:r>
          </w:p>
        </w:tc>
        <w:tc>
          <w:tcPr>
            <w:tcW w:w="5329" w:type="dxa"/>
          </w:tcPr>
          <w:p>
            <w:pPr>
              <w:pStyle w:val="0"/>
            </w:pPr>
            <w:r>
              <w:rPr>
                <w:sz w:val="20"/>
              </w:rPr>
              <w:t xml:space="preserve">Значение признака заявителя</w:t>
            </w:r>
          </w:p>
        </w:tc>
      </w:tr>
      <w:tr>
        <w:tc>
          <w:tcPr>
            <w:gridSpan w:val="3"/>
            <w:tcW w:w="9071" w:type="dxa"/>
          </w:tcPr>
          <w:p>
            <w:pPr>
              <w:pStyle w:val="0"/>
            </w:pPr>
            <w:r>
              <w:rPr>
                <w:sz w:val="20"/>
              </w:rPr>
              <w:t xml:space="preserve">1. Результат предоставления государственной услуги - регистрация коллективного договора, соглашения</w:t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0"/>
              </w:rPr>
              <w:t xml:space="preserve">1.1.</w:t>
            </w:r>
          </w:p>
        </w:tc>
        <w:tc>
          <w:tcPr>
            <w:tcW w:w="3175" w:type="dxa"/>
          </w:tcPr>
          <w:p>
            <w:pPr>
              <w:pStyle w:val="0"/>
            </w:pPr>
            <w:r>
              <w:rPr>
                <w:sz w:val="20"/>
              </w:rPr>
              <w:t xml:space="preserve">Категория заявителя</w:t>
            </w:r>
          </w:p>
        </w:tc>
        <w:tc>
          <w:tcPr>
            <w:tcW w:w="5329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Заявителем на предоставление государственной услуги является работодатель, представитель работодателя (работодателей), осуществляющие свою деятельность на территории Кировской области</w:t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0"/>
              </w:rPr>
              <w:t xml:space="preserve">1.2.</w:t>
            </w:r>
          </w:p>
        </w:tc>
        <w:tc>
          <w:tcPr>
            <w:tcW w:w="3175" w:type="dxa"/>
          </w:tcPr>
          <w:p>
            <w:pPr>
              <w:pStyle w:val="0"/>
            </w:pPr>
            <w:r>
              <w:rPr>
                <w:sz w:val="20"/>
              </w:rPr>
              <w:t xml:space="preserve">Лицо, обратившееся за получением государственной услуги</w:t>
            </w:r>
          </w:p>
        </w:tc>
        <w:tc>
          <w:tcPr>
            <w:tcW w:w="5329" w:type="dxa"/>
          </w:tcPr>
          <w:p>
            <w:pPr>
              <w:pStyle w:val="0"/>
            </w:pPr>
            <w:r>
              <w:rPr>
                <w:sz w:val="20"/>
              </w:rPr>
              <w:t xml:space="preserve">- Работодатель;</w:t>
            </w:r>
          </w:p>
          <w:p>
            <w:pPr>
              <w:pStyle w:val="0"/>
            </w:pPr>
            <w:r>
              <w:rPr>
                <w:sz w:val="20"/>
              </w:rPr>
              <w:t xml:space="preserve">- представитель работодателя (работодателей)</w:t>
            </w:r>
          </w:p>
        </w:tc>
      </w:tr>
      <w:tr>
        <w:tc>
          <w:tcPr>
            <w:gridSpan w:val="3"/>
            <w:tcW w:w="9071" w:type="dxa"/>
          </w:tcPr>
          <w:p>
            <w:pPr>
              <w:pStyle w:val="0"/>
            </w:pPr>
            <w:r>
              <w:rPr>
                <w:sz w:val="20"/>
              </w:rPr>
              <w:t xml:space="preserve">2. Результат предоставления государственной услуги - регистрация изменений в коллективном договоре, соглашении</w:t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0"/>
              </w:rPr>
              <w:t xml:space="preserve">2.1.</w:t>
            </w:r>
          </w:p>
        </w:tc>
        <w:tc>
          <w:tcPr>
            <w:tcW w:w="3175" w:type="dxa"/>
          </w:tcPr>
          <w:p>
            <w:pPr>
              <w:pStyle w:val="0"/>
            </w:pPr>
            <w:r>
              <w:rPr>
                <w:sz w:val="20"/>
              </w:rPr>
              <w:t xml:space="preserve">Категория заявителя</w:t>
            </w:r>
          </w:p>
        </w:tc>
        <w:tc>
          <w:tcPr>
            <w:tcW w:w="5329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Заявителем на предоставление государственной услуги является работодатель, представитель работодателя (работодателей), осуществляющие свою деятельность на территории Кировской области</w:t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0"/>
              </w:rPr>
              <w:t xml:space="preserve">2.2.</w:t>
            </w:r>
          </w:p>
        </w:tc>
        <w:tc>
          <w:tcPr>
            <w:tcW w:w="3175" w:type="dxa"/>
          </w:tcPr>
          <w:p>
            <w:pPr>
              <w:pStyle w:val="0"/>
            </w:pPr>
            <w:r>
              <w:rPr>
                <w:sz w:val="20"/>
              </w:rPr>
              <w:t xml:space="preserve">Лицо, обратившееся за получением государственной услуги</w:t>
            </w:r>
          </w:p>
        </w:tc>
        <w:tc>
          <w:tcPr>
            <w:tcW w:w="5329" w:type="dxa"/>
          </w:tcPr>
          <w:p>
            <w:pPr>
              <w:pStyle w:val="0"/>
            </w:pPr>
            <w:r>
              <w:rPr>
                <w:sz w:val="20"/>
              </w:rPr>
              <w:t xml:space="preserve">- Работодатель;</w:t>
            </w:r>
          </w:p>
          <w:p>
            <w:pPr>
              <w:pStyle w:val="0"/>
            </w:pPr>
            <w:r>
              <w:rPr>
                <w:sz w:val="20"/>
              </w:rPr>
              <w:t xml:space="preserve">- представитель работодателя (работодателей)</w:t>
            </w:r>
          </w:p>
        </w:tc>
      </w:tr>
      <w:tr>
        <w:tc>
          <w:tcPr>
            <w:gridSpan w:val="3"/>
            <w:tcW w:w="9071" w:type="dxa"/>
          </w:tcPr>
          <w:p>
            <w:pPr>
              <w:pStyle w:val="0"/>
            </w:pPr>
            <w:r>
              <w:rPr>
                <w:sz w:val="20"/>
              </w:rPr>
              <w:t xml:space="preserve">3. Результат предоставления государственной услуги - отказ в предоставлении государственной услуги</w:t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0"/>
              </w:rPr>
              <w:t xml:space="preserve">3.1.</w:t>
            </w:r>
          </w:p>
        </w:tc>
        <w:tc>
          <w:tcPr>
            <w:tcW w:w="3175" w:type="dxa"/>
          </w:tcPr>
          <w:p>
            <w:pPr>
              <w:pStyle w:val="0"/>
            </w:pPr>
            <w:r>
              <w:rPr>
                <w:sz w:val="20"/>
              </w:rPr>
              <w:t xml:space="preserve">Категория заявителя</w:t>
            </w:r>
          </w:p>
        </w:tc>
        <w:tc>
          <w:tcPr>
            <w:tcW w:w="5329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Заявителем на предоставление государственной услуги является работодатель, представитель работодателя (работодателей), осуществляющие свою деятельность на территории Кировской области</w:t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0"/>
              </w:rPr>
              <w:t xml:space="preserve">3.2.</w:t>
            </w:r>
          </w:p>
        </w:tc>
        <w:tc>
          <w:tcPr>
            <w:tcW w:w="3175" w:type="dxa"/>
          </w:tcPr>
          <w:p>
            <w:pPr>
              <w:pStyle w:val="0"/>
            </w:pPr>
            <w:r>
              <w:rPr>
                <w:sz w:val="20"/>
              </w:rPr>
              <w:t xml:space="preserve">Лицо, обратившееся за получением государственной услуги</w:t>
            </w:r>
          </w:p>
        </w:tc>
        <w:tc>
          <w:tcPr>
            <w:tcW w:w="5329" w:type="dxa"/>
          </w:tcPr>
          <w:p>
            <w:pPr>
              <w:pStyle w:val="0"/>
            </w:pPr>
            <w:r>
              <w:rPr>
                <w:sz w:val="20"/>
              </w:rPr>
              <w:t xml:space="preserve">- Работодатель;</w:t>
            </w:r>
          </w:p>
          <w:p>
            <w:pPr>
              <w:pStyle w:val="0"/>
            </w:pPr>
            <w:r>
              <w:rPr>
                <w:sz w:val="20"/>
              </w:rPr>
              <w:t xml:space="preserve">- представитель работодателя (работодателей)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Приложение N 2</w:t>
      </w:r>
    </w:p>
    <w:p>
      <w:pPr>
        <w:pStyle w:val="0"/>
        <w:jc w:val="right"/>
      </w:pPr>
      <w:r>
        <w:rPr>
          <w:sz w:val="20"/>
        </w:rPr>
        <w:t xml:space="preserve">к Административному регламенту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923"/>
        <w:gridCol w:w="1077"/>
        <w:gridCol w:w="598"/>
        <w:gridCol w:w="4477"/>
      </w:tblGrid>
      <w:tr>
        <w:tc>
          <w:tcPr>
            <w:gridSpan w:val="2"/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gridSpan w:val="2"/>
            <w:tcW w:w="50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Управление государственной службы занятости населения Кировской области</w:t>
            </w:r>
          </w:p>
          <w:p>
            <w:pPr>
              <w:pStyle w:val="0"/>
            </w:pPr>
            <w:r>
              <w:rPr>
                <w:sz w:val="20"/>
              </w:rPr>
              <w:t xml:space="preserve">________________________________________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(должность, фамилия, имя, отчество работодателя, представителя работодателя)</w:t>
            </w:r>
          </w:p>
          <w:p>
            <w:pPr>
              <w:pStyle w:val="0"/>
            </w:pPr>
            <w:r>
              <w:rPr>
                <w:sz w:val="20"/>
              </w:rPr>
              <w:t xml:space="preserve">________________________________________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(почтовый адрес, телефон, факс, адрес электронной почты)</w:t>
            </w:r>
          </w:p>
          <w:p>
            <w:pPr>
              <w:pStyle w:val="0"/>
            </w:pPr>
            <w:r>
              <w:rPr>
                <w:sz w:val="20"/>
              </w:rPr>
              <w:t xml:space="preserve">________________________________________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(форма собственности)</w:t>
            </w:r>
          </w:p>
          <w:p>
            <w:pPr>
              <w:pStyle w:val="0"/>
            </w:pPr>
            <w:r>
              <w:rPr>
                <w:sz w:val="20"/>
              </w:rPr>
              <w:t xml:space="preserve">________________________________________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(вид экономической деятельности)</w:t>
            </w:r>
          </w:p>
          <w:p>
            <w:pPr>
              <w:pStyle w:val="0"/>
            </w:pPr>
            <w:r>
              <w:rPr>
                <w:sz w:val="20"/>
              </w:rPr>
              <w:t xml:space="preserve">________________________________________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(численность работников организации)</w:t>
            </w:r>
          </w:p>
          <w:p>
            <w:pPr>
              <w:pStyle w:val="0"/>
            </w:pPr>
            <w:r>
              <w:rPr>
                <w:sz w:val="20"/>
              </w:rPr>
              <w:t xml:space="preserve">________________________________________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(наименование отраслевого профсоюза)</w:t>
            </w:r>
          </w:p>
          <w:p>
            <w:pPr>
              <w:pStyle w:val="0"/>
            </w:pPr>
            <w:r>
              <w:rPr>
                <w:sz w:val="20"/>
              </w:rPr>
              <w:t xml:space="preserve">________________________________________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(доля работников, состоящих в первичной профсоюзной организации, от общей численности работников организации, %) &lt;*&gt;</w:t>
            </w:r>
          </w:p>
        </w:tc>
      </w:tr>
      <w:tr>
        <w:tc>
          <w:tcPr>
            <w:gridSpan w:val="4"/>
            <w:tcW w:w="9075" w:type="dxa"/>
            <w:tcBorders>
              <w:top w:val="nil"/>
              <w:left w:val="nil"/>
              <w:bottom w:val="nil"/>
              <w:right w:val="nil"/>
            </w:tcBorders>
          </w:tcPr>
          <w:bookmarkStart w:id="243" w:name="P243"/>
          <w:bookmarkEnd w:id="243"/>
          <w:p>
            <w:pPr>
              <w:pStyle w:val="0"/>
              <w:jc w:val="center"/>
            </w:pPr>
            <w:r>
              <w:rPr>
                <w:sz w:val="20"/>
              </w:rPr>
              <w:t xml:space="preserve">ЗАЯВЛЕНИЕ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 предоставлении государственной услуги</w:t>
            </w:r>
          </w:p>
        </w:tc>
      </w:tr>
      <w:tr>
        <w:tc>
          <w:tcPr>
            <w:gridSpan w:val="4"/>
            <w:tcW w:w="90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Прошу провести уведомительную регистрацию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_________________________________________________________________________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(полное наименование коллективного договора, изменений в коллективном договоре, соглашения, изменений в соглашении)</w:t>
            </w:r>
          </w:p>
        </w:tc>
      </w:tr>
      <w:tr>
        <w:tc>
          <w:tcPr>
            <w:gridSpan w:val="4"/>
            <w:tcW w:w="90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"___" _________ 20___ г.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(текущая дата)</w:t>
            </w:r>
          </w:p>
        </w:tc>
        <w:tc>
          <w:tcPr>
            <w:gridSpan w:val="2"/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___________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(подпись)</w:t>
            </w:r>
          </w:p>
        </w:tc>
        <w:tc>
          <w:tcPr>
            <w:tcW w:w="44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_______________________________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(фамилия, инициалы)</w:t>
            </w:r>
          </w:p>
        </w:tc>
      </w:tr>
      <w:tr>
        <w:tc>
          <w:tcPr>
            <w:gridSpan w:val="4"/>
            <w:tcW w:w="90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--------------------------------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&lt;*&gt; Для коллективного договора, изменений в коллективном договоре.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Приложение N 3</w:t>
      </w:r>
    </w:p>
    <w:p>
      <w:pPr>
        <w:pStyle w:val="0"/>
        <w:jc w:val="right"/>
      </w:pPr>
      <w:r>
        <w:rPr>
          <w:sz w:val="20"/>
        </w:rPr>
        <w:t xml:space="preserve">к Административному регламенту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653"/>
        <w:gridCol w:w="1739"/>
        <w:gridCol w:w="4678"/>
      </w:tblGrid>
      <w:tr>
        <w:tc>
          <w:tcPr>
            <w:gridSpan w:val="3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bookmarkStart w:id="265" w:name="P265"/>
          <w:bookmarkEnd w:id="265"/>
          <w:p>
            <w:pPr>
              <w:pStyle w:val="0"/>
              <w:jc w:val="center"/>
            </w:pPr>
            <w:r>
              <w:rPr>
                <w:sz w:val="20"/>
              </w:rPr>
              <w:t xml:space="preserve">УВЕДОМЛЕНИЕ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 регистрации коллективного договора, соглашения, изменений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в коллективном договоре, соглашении</w:t>
            </w:r>
          </w:p>
          <w:p>
            <w:pPr>
              <w:pStyle w:val="0"/>
            </w:pPr>
            <w:r>
              <w:rPr>
                <w:sz w:val="20"/>
              </w:rPr>
            </w:r>
          </w:p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Управление государственной службы занятости населения Кировской области сообщает, что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_________________________________________________________________________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(полное наименование коллективного договора, соглашения, изменений в коллективном договоре, соглашении)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_________________________________________________________________________</w:t>
            </w:r>
          </w:p>
          <w:p>
            <w:pPr>
              <w:pStyle w:val="0"/>
            </w:pPr>
            <w:r>
              <w:rPr>
                <w:sz w:val="20"/>
              </w:rPr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зарегистрирован(о) _______________________________________________ 20___ г.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(дата регистрации)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Регистрационный номер _________________________________________________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Условия коллективного договора, соглашения, изменений в коллективном договоре, соглашении, ухудшающие положение работников по сравнению с трудовым законодательством и иными нормативными правовыми актами, содержащими нормы трудового права, не выявлены.</w:t>
            </w:r>
          </w:p>
        </w:tc>
      </w:tr>
      <w:tr>
        <w:tc>
          <w:tcPr>
            <w:gridSpan w:val="3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________________________________________________________________________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(нужное подчеркнуть)</w:t>
            </w:r>
          </w:p>
        </w:tc>
      </w:tr>
      <w:tr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Начальник управления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___________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(подпись)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________________________________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(инициалы, фамилия)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Приложение N 4</w:t>
      </w:r>
    </w:p>
    <w:p>
      <w:pPr>
        <w:pStyle w:val="0"/>
        <w:jc w:val="right"/>
      </w:pPr>
      <w:r>
        <w:rPr>
          <w:sz w:val="20"/>
        </w:rPr>
        <w:t xml:space="preserve">к Административному регламенту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9070"/>
      </w:tblGrid>
      <w:tr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bookmarkStart w:id="293" w:name="P293"/>
          <w:bookmarkEnd w:id="293"/>
          <w:p>
            <w:pPr>
              <w:pStyle w:val="0"/>
              <w:jc w:val="center"/>
            </w:pPr>
            <w:r>
              <w:rPr>
                <w:sz w:val="20"/>
              </w:rPr>
              <w:t xml:space="preserve">УВЕДОМЛЕНИЕ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 регистрации коллективного договора, соглашения, изменений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в коллективном договоре, соглашении, в котором выявлены условия,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ухудшающие положение работников</w:t>
            </w:r>
          </w:p>
          <w:p>
            <w:pPr>
              <w:pStyle w:val="0"/>
            </w:pPr>
            <w:r>
              <w:rPr>
                <w:sz w:val="20"/>
              </w:rPr>
            </w:r>
          </w:p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Управление государственной службы занятости населения Кировской области сообщает, что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_________________________________________________________________________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(полное наименование коллективного договора, соглашения, изменений в коллективном договоре, соглашении)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зарегистрирован(о) ____________________________________________ 20___ г.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(дата регистрации)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Регистрационный номер _________________________________________________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При регистрации коллективного договора, соглашения, изменений в коллективном договоре, соглашении управлением государственной службы занятости населения Кировской области выявлены следующие условия, ухудшающие положение работников по сравнению с трудовым законодательством и иными нормативными правовыми актами, содержащими нормы трудового права: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76"/>
        <w:gridCol w:w="5094"/>
        <w:gridCol w:w="3402"/>
      </w:tblGrid>
      <w:tr>
        <w:tc>
          <w:tcPr>
            <w:tcW w:w="57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50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Условия коллективного договора, соглашения, изменений в коллективном договоре, соглашении, ухудшающие положение работников по сравнению с трудовым законодательством и иными нормативными правовыми актами, содержащими нормы трудового права (пункт, раздел коллективного договора, соглашения, изменений в коллективном договоре, соглашении)</w:t>
            </w:r>
          </w:p>
        </w:tc>
        <w:tc>
          <w:tcPr>
            <w:tcW w:w="340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Нормативный правовой акт, по сравнению с которым условия коллективного договора, соглашения, изменений в коллективном договоре, соглашении ухудшают положение работников (пункт, статья нормативного правового акта)</w:t>
            </w:r>
          </w:p>
        </w:tc>
      </w:tr>
      <w:tr>
        <w:tc>
          <w:tcPr>
            <w:tcW w:w="576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509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653"/>
        <w:gridCol w:w="1739"/>
        <w:gridCol w:w="4678"/>
      </w:tblGrid>
      <w:tr>
        <w:tc>
          <w:tcPr>
            <w:gridSpan w:val="3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Условия коллективного договора, соглашения, изменения в коллективном договоре, соглашении, ухудшающие положение работников, недействительны и не подлежат применению.</w:t>
            </w:r>
          </w:p>
        </w:tc>
      </w:tr>
      <w:tr>
        <w:tc>
          <w:tcPr>
            <w:gridSpan w:val="3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Начальник управления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___________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(подпись)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________________________________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(инициалы, фамилия)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Приложение N 5</w:t>
      </w:r>
    </w:p>
    <w:p>
      <w:pPr>
        <w:pStyle w:val="0"/>
        <w:jc w:val="right"/>
      </w:pPr>
      <w:r>
        <w:rPr>
          <w:sz w:val="20"/>
        </w:rPr>
        <w:t xml:space="preserve">к Административному регламенту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653"/>
        <w:gridCol w:w="1739"/>
        <w:gridCol w:w="4678"/>
      </w:tblGrid>
      <w:tr>
        <w:tc>
          <w:tcPr>
            <w:gridSpan w:val="3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bookmarkStart w:id="328" w:name="P328"/>
          <w:bookmarkEnd w:id="328"/>
          <w:p>
            <w:pPr>
              <w:pStyle w:val="0"/>
              <w:jc w:val="center"/>
            </w:pPr>
            <w:r>
              <w:rPr>
                <w:sz w:val="20"/>
              </w:rPr>
              <w:t xml:space="preserve">УВЕДОМЛЕНИЕ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об отказе в предоставлении государственной услуги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по проведению уведомительной регистрации коллективного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договора, соглашения, изменений в коллективном договоре, соглашении</w:t>
            </w:r>
          </w:p>
          <w:p>
            <w:pPr>
              <w:pStyle w:val="0"/>
            </w:pPr>
            <w:r>
              <w:rPr>
                <w:sz w:val="20"/>
              </w:rPr>
            </w:r>
          </w:p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Руководствуясь Административным регламентом предоставления государственной услуги по проведению уведомительной регистрации коллективных договоров и соглашений, утвержденным распоряжением управления государственной службы занятости населения Кировской области от ________ N ______________ "Об утверждении Административного регламента предоставления государственной услуги по проведению уведомительной регистрации коллективных договоров и соглашений", отказать в уведомительной регистрации коллективного договора (соглашения)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_________________________________________________________________________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(полное наименование коллективного договора, соглашения, изменений в коллективном договоре, соглашении)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_________________________________________________________________________,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(наименование работодателя, фамилия, имя, отчество представителя работодателя)</w:t>
            </w:r>
          </w:p>
          <w:p>
            <w:pPr>
              <w:pStyle w:val="0"/>
            </w:pPr>
            <w:r>
              <w:rPr>
                <w:sz w:val="20"/>
              </w:rPr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заключившему и направившему его на уведомительную регистрацию, по следующим основаниям: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_________________________________________________________________________.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(указываются основания для отказа в предоставлении государственной услуги)</w:t>
            </w:r>
          </w:p>
          <w:p>
            <w:pPr>
              <w:pStyle w:val="0"/>
            </w:pPr>
            <w:r>
              <w:rPr>
                <w:sz w:val="20"/>
              </w:rPr>
            </w:r>
          </w:p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Для проведения уведомительной регистрации коллективного договора, соглашения, изменений в коллективном договоре, соглашении необходимо принять меры к устранению нарушений.</w:t>
            </w:r>
          </w:p>
        </w:tc>
      </w:tr>
      <w:tr>
        <w:tc>
          <w:tcPr>
            <w:gridSpan w:val="3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Начальник управления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___________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(подпись)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________________________________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(инициалы, фамилия)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Приложение N 6</w:t>
      </w:r>
    </w:p>
    <w:p>
      <w:pPr>
        <w:pStyle w:val="0"/>
        <w:jc w:val="right"/>
      </w:pPr>
      <w:r>
        <w:rPr>
          <w:sz w:val="20"/>
        </w:rPr>
        <w:t xml:space="preserve">к Административному регламенту</w:t>
      </w:r>
    </w:p>
    <w:p>
      <w:pPr>
        <w:pStyle w:val="0"/>
        <w:jc w:val="both"/>
      </w:pPr>
      <w:r>
        <w:rPr>
          <w:sz w:val="20"/>
        </w:rPr>
      </w:r>
    </w:p>
    <w:bookmarkStart w:id="358" w:name="P358"/>
    <w:bookmarkEnd w:id="358"/>
    <w:p>
      <w:pPr>
        <w:pStyle w:val="2"/>
        <w:jc w:val="center"/>
      </w:pPr>
      <w:r>
        <w:rPr>
          <w:sz w:val="20"/>
        </w:rPr>
        <w:t xml:space="preserve">ИСЧЕРПЫВАЮЩИЙ ПЕРЕЧЕНЬ</w:t>
      </w:r>
    </w:p>
    <w:p>
      <w:pPr>
        <w:pStyle w:val="2"/>
        <w:jc w:val="center"/>
      </w:pPr>
      <w:r>
        <w:rPr>
          <w:sz w:val="20"/>
        </w:rPr>
        <w:t xml:space="preserve">ОСНОВАНИЙ ДЛЯ ОТКАЗА В ПРЕДОСТАВЛЕНИИ ГОСУДАРСТВЕННОЙ УСЛУГИ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7"/>
        <w:gridCol w:w="8504"/>
      </w:tblGrid>
      <w:tr>
        <w:tc>
          <w:tcPr>
            <w:tcW w:w="567" w:type="dxa"/>
          </w:tcPr>
          <w:p>
            <w:pPr>
              <w:pStyle w:val="0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8504" w:type="dxa"/>
            <w:vAlign w:val="bottom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Непредставление или представление не в полном объеме документов, указанных в </w:t>
            </w:r>
            <w:hyperlink w:history="0" w:anchor="P381" w:tooltip="ИСЧЕРПЫВАЮЩИЙ ПЕРЕЧЕНЬ">
              <w:r>
                <w:rPr>
                  <w:sz w:val="20"/>
                  <w:color w:val="0000ff"/>
                </w:rPr>
                <w:t xml:space="preserve">приложении N 7</w:t>
              </w:r>
            </w:hyperlink>
            <w:r>
              <w:rPr>
                <w:sz w:val="20"/>
              </w:rPr>
              <w:t xml:space="preserve"> к настоящему Административному регламенту</w:t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8504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Несоблюдение требований </w:t>
            </w:r>
            <w:hyperlink w:history="0" w:anchor="P381" w:tooltip="ИСЧЕРПЫВАЮЩИЙ ПЕРЕЧЕНЬ">
              <w:r>
                <w:rPr>
                  <w:sz w:val="20"/>
                  <w:color w:val="0000ff"/>
                </w:rPr>
                <w:t xml:space="preserve">приложения N 7</w:t>
              </w:r>
            </w:hyperlink>
            <w:r>
              <w:rPr>
                <w:sz w:val="20"/>
              </w:rPr>
              <w:t xml:space="preserve"> к настоящему Административному регламенту к документам, представляемым заявителем</w:t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8504" w:type="dxa"/>
            <w:vAlign w:val="bottom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Представление получателем государственной услуги ложной информации или недостоверных сведений, документов</w:t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8504" w:type="dxa"/>
            <w:vAlign w:val="bottom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Правовой статус заявителя не соответствует требованиям, установленным Трудовым </w:t>
            </w:r>
            <w:hyperlink w:history="0" r:id="rId14" w:tooltip="&quot;Трудовой кодекс Российской Федерации&quot; от 30.12.2001 N 197-ФЗ (ред. от 29.12.2025, с изм. от 06.02.2026) {КонсультантПлюс}">
              <w:r>
                <w:rPr>
                  <w:sz w:val="20"/>
                  <w:color w:val="0000ff"/>
                </w:rPr>
                <w:t xml:space="preserve">кодексом</w:t>
              </w:r>
            </w:hyperlink>
            <w:r>
              <w:rPr>
                <w:sz w:val="20"/>
              </w:rPr>
              <w:t xml:space="preserve"> Российской Федерации, и </w:t>
            </w:r>
            <w:hyperlink w:history="0" w:anchor="P42" w:tooltip="1.2. Круг заявителей.">
              <w:r>
                <w:rPr>
                  <w:sz w:val="20"/>
                  <w:color w:val="0000ff"/>
                </w:rPr>
                <w:t xml:space="preserve">подразделу 1.2</w:t>
              </w:r>
            </w:hyperlink>
            <w:r>
              <w:rPr>
                <w:sz w:val="20"/>
              </w:rPr>
              <w:t xml:space="preserve"> настоящего Административного регламента</w:t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8504" w:type="dxa"/>
            <w:vAlign w:val="bottom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Изменения вносятся в недействующий коллективный договор или соглашение</w:t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8504" w:type="dxa"/>
            <w:vAlign w:val="bottom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Представление изменений в коллективном договоре, соглашении о продлении срока действия в случае неустранения или устранения не в полном объеме ранее выявленных условий, ухудшающих положение работников по сравнению с трудовым законодательством и иными нормативными правовыми актами, содержащими нормы трудового права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Приложение N 7</w:t>
      </w:r>
    </w:p>
    <w:p>
      <w:pPr>
        <w:pStyle w:val="0"/>
        <w:jc w:val="right"/>
      </w:pPr>
      <w:r>
        <w:rPr>
          <w:sz w:val="20"/>
        </w:rPr>
        <w:t xml:space="preserve">к Административному регламенту</w:t>
      </w:r>
    </w:p>
    <w:p>
      <w:pPr>
        <w:pStyle w:val="0"/>
        <w:jc w:val="both"/>
      </w:pPr>
      <w:r>
        <w:rPr>
          <w:sz w:val="20"/>
        </w:rPr>
      </w:r>
    </w:p>
    <w:bookmarkStart w:id="381" w:name="P381"/>
    <w:bookmarkEnd w:id="381"/>
    <w:p>
      <w:pPr>
        <w:pStyle w:val="2"/>
        <w:jc w:val="center"/>
      </w:pPr>
      <w:r>
        <w:rPr>
          <w:sz w:val="20"/>
        </w:rPr>
        <w:t xml:space="preserve">ИСЧЕРПЫВАЮЩИЙ ПЕРЕЧЕНЬ</w:t>
      </w:r>
    </w:p>
    <w:p>
      <w:pPr>
        <w:pStyle w:val="2"/>
        <w:jc w:val="center"/>
      </w:pPr>
      <w:r>
        <w:rPr>
          <w:sz w:val="20"/>
        </w:rPr>
        <w:t xml:space="preserve">ДОКУМЕНТОВ, НЕОБХОДИМЫХ ДЛЯ ПРЕДОСТАВЛЕНИЯ</w:t>
      </w:r>
    </w:p>
    <w:p>
      <w:pPr>
        <w:pStyle w:val="2"/>
        <w:jc w:val="center"/>
      </w:pPr>
      <w:r>
        <w:rPr>
          <w:sz w:val="20"/>
        </w:rPr>
        <w:t xml:space="preserve">ГОСУДАРСТВЕННОЙ УСЛУГИ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7"/>
        <w:gridCol w:w="2098"/>
        <w:gridCol w:w="2837"/>
        <w:gridCol w:w="3572"/>
      </w:tblGrid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209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документа</w:t>
            </w:r>
          </w:p>
        </w:tc>
        <w:tc>
          <w:tcPr>
            <w:tcW w:w="283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Форма документа</w:t>
            </w:r>
          </w:p>
        </w:tc>
        <w:tc>
          <w:tcPr>
            <w:tcW w:w="357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Требования к предоставляемым заявителем документам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2098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Заявление о предоставлении государственной услуги</w:t>
            </w:r>
          </w:p>
        </w:tc>
        <w:tc>
          <w:tcPr>
            <w:tcW w:w="2837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Заявитель должен представить самостоятельно по форме согласно </w:t>
            </w:r>
            <w:hyperlink w:history="0" w:anchor="P243" w:tooltip="ЗАЯВЛЕНИЕ">
              <w:r>
                <w:rPr>
                  <w:sz w:val="20"/>
                  <w:color w:val="0000ff"/>
                </w:rPr>
                <w:t xml:space="preserve">приложению N 2</w:t>
              </w:r>
            </w:hyperlink>
            <w:r>
              <w:rPr>
                <w:sz w:val="20"/>
              </w:rPr>
              <w:t xml:space="preserve"> к Административному регламенту</w:t>
            </w:r>
          </w:p>
        </w:tc>
        <w:tc>
          <w:tcPr>
            <w:tcW w:w="3572" w:type="dxa"/>
            <w:vAlign w:val="bottom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Текст заявления должен быть напечатан машинописным способом, в том числе посредством электронных печатающих устройств, и не должен содержать подчисток, приписок, зачеркнутых и сокращенных слов, иных неоговоренных исправлений, аббревиатур, наличие которых могло бы позволить неоднозначно истолковать содержание документов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2098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Подлинный экземпляр подписанного сторонами коллективного договора, соглашения, изменений в коллективном договоре, соглашении</w:t>
            </w:r>
          </w:p>
        </w:tc>
        <w:tc>
          <w:tcPr>
            <w:tcW w:w="2837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Заявитель должен представить самостоятельно</w:t>
            </w:r>
          </w:p>
        </w:tc>
        <w:tc>
          <w:tcPr>
            <w:tcW w:w="357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Тексты документов должны соответствовать нормам действующего законодательства и содержать подписи и печати (при наличии) представителей сторон, их заключивших, срок действия и дату подписания.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Подлинные экземпляры коллективного договора, соглашения, изменений в коллективном договоре, соглашении вместе с приложениями должны быть прошиты, пронумерованы (сквозной нумерацией) и скреплены печатью заявителя (при ее наличии) с указанием количества прошитых, пронумерованных листов (страниц).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Перечень всех приложений к коллективному договору, соглашению должен быть указан в одном из разделов коллективного договора, соглашения.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Приложения должны быть оформлены надлежащим образом (на первом листе должно быть указано "Приложение", если приложений несколько, то указывается порядковый номер приложения).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Тексты документов должны быть напечатаны машинописным способом, в том числе посредством электронных печатающих устройств, и не должны содержать подчисток, приписок, зачеркнутых и сокращенных слов, иных неоговоренных исправлений, аббревиатур, наличие которых могло бы позволить неоднозначно истолковать содержание документов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2098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Коллективный договор, соглашение, изменения в коллективном договоре, соглашении в электронном виде (дополнительно предоставляется при подаче документов на бумажном носителе)</w:t>
            </w:r>
          </w:p>
        </w:tc>
        <w:tc>
          <w:tcPr>
            <w:tcW w:w="2837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Заявитель должен представить самостоятельно в отсканированном виде с использованием электронных носителей (флеш-карты, компакт-диска) или в виде документа, подписанного электронной подписью заявителя, с использованием электронной почты</w:t>
            </w:r>
          </w:p>
        </w:tc>
        <w:tc>
          <w:tcPr>
            <w:tcW w:w="357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Допустимыми расширениями электронных образов документов являются файлы графических изображений (*.jpg, *.pdf, *.tiff);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электронные образы документов должны быть доступны (понятны) для прочтения. Для документов, оригиналы которых изготовлены на бумажных носителях, разрешение изображения должно быть не ниже 150 dpi (точек на дюйм) в масштабе 1:1;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электронные образы документов не должны содержать вирусов и вредоносных программ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2098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Документ, подтверждающий полномочия представителя работодателя (работодателей), направившего заявление (если с заявлением обращается его представитель)</w:t>
            </w:r>
          </w:p>
        </w:tc>
        <w:tc>
          <w:tcPr>
            <w:tcW w:w="2837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Заявитель должен представить самостоятельно (приказ, распоряжение, доверенность и др.)</w:t>
            </w:r>
          </w:p>
        </w:tc>
        <w:tc>
          <w:tcPr>
            <w:tcW w:w="3572" w:type="dxa"/>
            <w:vAlign w:val="bottom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Тексты документов должны быть напечатаны машинописным способом, в том числе посредством электронных печатающих устройств, и не должны содержать подчисток, приписок, зачеркнутых и сокращенных слов, иных неоговоренных исправлений, аббревиатур, наличие которых могло бы позволить неоднозначно истолковать содержание документов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2098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Сведения, подтверждающие полномочия представителя работников на заключение коллективного договора или внесение в него изменений</w:t>
            </w:r>
          </w:p>
        </w:tc>
        <w:tc>
          <w:tcPr>
            <w:tcW w:w="2837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Заявитель должен представить самостоятельно для подтверждения полномочий первичной профсоюзной организации (в случае, если первичная профсоюзная организация не объединяет более половины работников) - выписка из протокола общего собрания (конференции) работников организации о наделении ее полномочиями по ведению коллективных переговоров, разработке и заключению коллективного договора и внесению изменений в коллективный договор; для подтверждения полномочий иных представителей работников - выписка из протокола общего собрания (конференции) работников об их избрании тайным голосованием и наделении их полномочиями по ведению коллективных переговоров, разработке и заключению коллективного договора и внесению изменений в коллективный договор</w:t>
            </w:r>
          </w:p>
        </w:tc>
        <w:tc>
          <w:tcPr>
            <w:tcW w:w="357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Тексты документов должны быть напечатаны машинописным способом, в том числе посредством электронных печатающих устройств, и не должны содержать подчисток, приписок, зачеркнутых и сокращенных слов, иных неоговоренных исправлений, аббревиатур, наличие которых могло бы позволить неоднозначно истолковать содержание документов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Приложение N 8</w:t>
      </w:r>
    </w:p>
    <w:p>
      <w:pPr>
        <w:pStyle w:val="0"/>
        <w:jc w:val="right"/>
      </w:pPr>
      <w:r>
        <w:rPr>
          <w:sz w:val="20"/>
        </w:rPr>
        <w:t xml:space="preserve">к Административному регламенту</w:t>
      </w:r>
    </w:p>
    <w:p>
      <w:pPr>
        <w:pStyle w:val="0"/>
        <w:jc w:val="both"/>
      </w:pPr>
      <w:r>
        <w:rPr>
          <w:sz w:val="20"/>
        </w:rPr>
      </w:r>
    </w:p>
    <w:bookmarkStart w:id="423" w:name="P423"/>
    <w:bookmarkEnd w:id="423"/>
    <w:p>
      <w:pPr>
        <w:pStyle w:val="0"/>
        <w:jc w:val="center"/>
      </w:pPr>
      <w:r>
        <w:rPr>
          <w:sz w:val="20"/>
        </w:rPr>
        <w:t xml:space="preserve">ЖУРНАЛ</w:t>
      </w:r>
    </w:p>
    <w:p>
      <w:pPr>
        <w:pStyle w:val="0"/>
        <w:jc w:val="center"/>
      </w:pPr>
      <w:r>
        <w:rPr>
          <w:sz w:val="20"/>
        </w:rPr>
        <w:t xml:space="preserve">регистрации коллективных договоров, соглашений,</w:t>
      </w:r>
    </w:p>
    <w:p>
      <w:pPr>
        <w:pStyle w:val="0"/>
        <w:jc w:val="center"/>
      </w:pPr>
      <w:r>
        <w:rPr>
          <w:sz w:val="20"/>
        </w:rPr>
        <w:t xml:space="preserve">изменений в коллективных договорах, соглашениях</w:t>
      </w:r>
    </w:p>
    <w:p>
      <w:pPr>
        <w:pStyle w:val="0"/>
        <w:jc w:val="center"/>
      </w:pPr>
      <w:r>
        <w:rPr>
          <w:sz w:val="20"/>
        </w:rPr>
        <w:t xml:space="preserve">(I часть)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6"/>
          <w:headerReference w:type="first" r:id="rId6"/>
          <w:footerReference w:type="default" r:id="rId7"/>
          <w:footerReference w:type="first" r:id="rId7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378"/>
        <w:gridCol w:w="794"/>
        <w:gridCol w:w="1020"/>
        <w:gridCol w:w="850"/>
        <w:gridCol w:w="1361"/>
        <w:gridCol w:w="1417"/>
        <w:gridCol w:w="964"/>
        <w:gridCol w:w="1020"/>
        <w:gridCol w:w="1576"/>
        <w:gridCol w:w="1651"/>
        <w:gridCol w:w="1574"/>
      </w:tblGrid>
      <w:tr>
        <w:tc>
          <w:tcPr>
            <w:tcW w:w="137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Исходящий регистрационный номер</w:t>
            </w:r>
          </w:p>
        </w:tc>
        <w:tc>
          <w:tcPr>
            <w:tcW w:w="7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Дата регистрации</w:t>
            </w:r>
          </w:p>
        </w:tc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организации</w:t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Адрес заявителя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отраслевого профсоюза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Количество работников, человек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Форма собственности</w:t>
            </w:r>
          </w:p>
        </w:tc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Вид экономической деятельности</w:t>
            </w:r>
          </w:p>
        </w:tc>
        <w:tc>
          <w:tcPr>
            <w:tcW w:w="157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Срок действия коллективного договора, соглашения</w:t>
            </w:r>
          </w:p>
        </w:tc>
        <w:tc>
          <w:tcPr>
            <w:tcW w:w="165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Дата заключения коллективно го договора, соглашения</w:t>
            </w:r>
          </w:p>
        </w:tc>
        <w:tc>
          <w:tcPr>
            <w:tcW w:w="157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Дата внесения изменений в коллективный договор, соглашение</w:t>
            </w:r>
          </w:p>
        </w:tc>
      </w:tr>
      <w:tr>
        <w:tc>
          <w:tcPr>
            <w:tcW w:w="137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79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02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85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36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41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96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02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576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65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57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Приложение N 9</w:t>
      </w:r>
    </w:p>
    <w:p>
      <w:pPr>
        <w:pStyle w:val="0"/>
        <w:jc w:val="right"/>
      </w:pPr>
      <w:r>
        <w:rPr>
          <w:sz w:val="20"/>
        </w:rPr>
        <w:t xml:space="preserve">к Административному регламенту</w:t>
      </w:r>
    </w:p>
    <w:p>
      <w:pPr>
        <w:pStyle w:val="0"/>
        <w:jc w:val="both"/>
      </w:pPr>
      <w:r>
        <w:rPr>
          <w:sz w:val="20"/>
        </w:rPr>
      </w:r>
    </w:p>
    <w:bookmarkStart w:id="458" w:name="P458"/>
    <w:bookmarkEnd w:id="458"/>
    <w:p>
      <w:pPr>
        <w:pStyle w:val="0"/>
        <w:jc w:val="center"/>
      </w:pPr>
      <w:r>
        <w:rPr>
          <w:sz w:val="20"/>
        </w:rPr>
        <w:t xml:space="preserve">ЖУРНАЛ</w:t>
      </w:r>
    </w:p>
    <w:p>
      <w:pPr>
        <w:pStyle w:val="0"/>
        <w:jc w:val="center"/>
      </w:pPr>
      <w:r>
        <w:rPr>
          <w:sz w:val="20"/>
        </w:rPr>
        <w:t xml:space="preserve">регистрации коллективных договоров, соглашений,</w:t>
      </w:r>
    </w:p>
    <w:p>
      <w:pPr>
        <w:pStyle w:val="0"/>
        <w:jc w:val="center"/>
      </w:pPr>
      <w:r>
        <w:rPr>
          <w:sz w:val="20"/>
        </w:rPr>
        <w:t xml:space="preserve">изменений в коллективных договорах, соглашениях</w:t>
      </w:r>
    </w:p>
    <w:p>
      <w:pPr>
        <w:pStyle w:val="0"/>
        <w:jc w:val="center"/>
      </w:pPr>
      <w:r>
        <w:rPr>
          <w:sz w:val="20"/>
        </w:rPr>
        <w:t xml:space="preserve">(II часть)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470"/>
        <w:gridCol w:w="1685"/>
        <w:gridCol w:w="1020"/>
        <w:gridCol w:w="1690"/>
        <w:gridCol w:w="964"/>
        <w:gridCol w:w="3311"/>
        <w:gridCol w:w="3458"/>
      </w:tblGrid>
      <w:tr>
        <w:tc>
          <w:tcPr>
            <w:tcW w:w="147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Входящий регистрационный номер</w:t>
            </w:r>
          </w:p>
        </w:tc>
        <w:tc>
          <w:tcPr>
            <w:tcW w:w="168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Дата поступления заявления и прилагаемых к нему документов</w:t>
            </w:r>
          </w:p>
        </w:tc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Дата отказа в проведении регистрации</w:t>
            </w:r>
          </w:p>
        </w:tc>
        <w:tc>
          <w:tcPr>
            <w:tcW w:w="169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Должность, фамилия, имя, отчество заявителя (представителя заявителя)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организации</w:t>
            </w:r>
          </w:p>
        </w:tc>
        <w:tc>
          <w:tcPr>
            <w:tcW w:w="3311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Фамилия, имя, отчество представителя заявителя, получающего коллективный договор, соглашение, изменения в коллективном договоре, соглашении, или специалиста управления, отправившего уведомление в электронном виде</w:t>
            </w:r>
          </w:p>
        </w:tc>
        <w:tc>
          <w:tcPr>
            <w:tcW w:w="3458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Дата и подпись представителя заявителя, получающего коллективный договор, соглашение, изменения в коллективном договоре, соглашении, или специалиста управления, отправившего уведомление в электронном виде</w:t>
            </w:r>
          </w:p>
        </w:tc>
      </w:tr>
      <w:tr>
        <w:tc>
          <w:tcPr>
            <w:tcW w:w="147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685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02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69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96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31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45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</w:tbl>
    <w:p>
      <w:pPr>
        <w:sectPr>
          <w:headerReference w:type="default" r:id="rId15"/>
          <w:headerReference w:type="first" r:id="rId15"/>
          <w:footerReference w:type="default" r:id="rId16"/>
          <w:footerReference w:type="first" r:id="rId16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Приложение N 10</w:t>
      </w:r>
    </w:p>
    <w:p>
      <w:pPr>
        <w:pStyle w:val="0"/>
        <w:jc w:val="right"/>
      </w:pPr>
      <w:r>
        <w:rPr>
          <w:sz w:val="20"/>
        </w:rPr>
        <w:t xml:space="preserve">к Административному регламенту</w:t>
      </w:r>
    </w:p>
    <w:p>
      <w:pPr>
        <w:pStyle w:val="0"/>
        <w:jc w:val="both"/>
      </w:pPr>
      <w:r>
        <w:rPr>
          <w:sz w:val="20"/>
        </w:rPr>
      </w:r>
    </w:p>
    <w:bookmarkStart w:id="485" w:name="P485"/>
    <w:bookmarkEnd w:id="485"/>
    <w:p>
      <w:pPr>
        <w:pStyle w:val="0"/>
        <w:jc w:val="center"/>
      </w:pPr>
      <w:r>
        <w:rPr>
          <w:sz w:val="20"/>
        </w:rPr>
        <w:t xml:space="preserve">ОПИСЬ N ____</w:t>
      </w:r>
    </w:p>
    <w:p>
      <w:pPr>
        <w:pStyle w:val="0"/>
        <w:jc w:val="center"/>
      </w:pPr>
      <w:r>
        <w:rPr>
          <w:sz w:val="20"/>
        </w:rPr>
        <w:t xml:space="preserve">документов, принятых от заявителя для проведения</w:t>
      </w:r>
    </w:p>
    <w:p>
      <w:pPr>
        <w:pStyle w:val="0"/>
        <w:jc w:val="center"/>
      </w:pPr>
      <w:r>
        <w:rPr>
          <w:sz w:val="20"/>
        </w:rPr>
        <w:t xml:space="preserve">уведомительной регистрации коллективного договора,</w:t>
      </w:r>
    </w:p>
    <w:p>
      <w:pPr>
        <w:pStyle w:val="0"/>
        <w:jc w:val="center"/>
      </w:pPr>
      <w:r>
        <w:rPr>
          <w:sz w:val="20"/>
        </w:rPr>
        <w:t xml:space="preserve">изменений в коллективном договоре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7"/>
        <w:gridCol w:w="4578"/>
        <w:gridCol w:w="1020"/>
        <w:gridCol w:w="2909"/>
      </w:tblGrid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457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документа</w:t>
            </w:r>
          </w:p>
        </w:tc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Количество экземпляров</w:t>
            </w:r>
          </w:p>
        </w:tc>
        <w:tc>
          <w:tcPr>
            <w:tcW w:w="290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Порядковый номер записи в журнале регистрации коллективных договоров, соглашений, изменений в коллективных договорах, соглашениях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4578" w:type="dxa"/>
            <w:vAlign w:val="bottom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Заявление о предоставлении государственной услуги</w:t>
            </w:r>
          </w:p>
        </w:tc>
        <w:tc>
          <w:tcPr>
            <w:tcW w:w="102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909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4578" w:type="dxa"/>
            <w:vAlign w:val="center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Коллективный договор или изменения в коллективном договоре на бумажном носителе</w:t>
            </w:r>
          </w:p>
        </w:tc>
        <w:tc>
          <w:tcPr>
            <w:tcW w:w="102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909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4578" w:type="dxa"/>
            <w:vAlign w:val="bottom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Коллективный договор или изменения в коллективном договоре в электронном виде</w:t>
            </w:r>
          </w:p>
        </w:tc>
        <w:tc>
          <w:tcPr>
            <w:tcW w:w="102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909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4578" w:type="dxa"/>
            <w:vAlign w:val="center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Сведения, подтверждающие полномочия представителя работников на заключение коллективного договора или внесение в него изменений</w:t>
            </w:r>
          </w:p>
        </w:tc>
        <w:tc>
          <w:tcPr>
            <w:tcW w:w="102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909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4578" w:type="dxa"/>
            <w:vAlign w:val="center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Документ, подтверждающий полномочия представителя работодателя (работодателей), направившего заявление</w:t>
            </w:r>
          </w:p>
        </w:tc>
        <w:tc>
          <w:tcPr>
            <w:tcW w:w="102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909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784"/>
        <w:gridCol w:w="1128"/>
        <w:gridCol w:w="1735"/>
        <w:gridCol w:w="3424"/>
      </w:tblGrid>
      <w:tr>
        <w:tc>
          <w:tcPr>
            <w:gridSpan w:val="4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Телефон для справок:</w:t>
            </w:r>
          </w:p>
        </w:tc>
      </w:tr>
      <w:tr>
        <w:tc>
          <w:tcPr>
            <w:gridSpan w:val="2"/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Специалист управления</w:t>
            </w:r>
          </w:p>
          <w:p>
            <w:pPr>
              <w:pStyle w:val="0"/>
            </w:pPr>
            <w:r>
              <w:rPr>
                <w:sz w:val="20"/>
              </w:rPr>
              <w:t xml:space="preserve">государственной службы занятости</w:t>
            </w:r>
          </w:p>
          <w:p>
            <w:pPr>
              <w:pStyle w:val="0"/>
            </w:pPr>
            <w:r>
              <w:rPr>
                <w:sz w:val="20"/>
              </w:rPr>
              <w:t xml:space="preserve">населения Кировской области</w:t>
            </w:r>
          </w:p>
          <w:p>
            <w:pPr>
              <w:pStyle w:val="0"/>
            </w:pPr>
            <w:r>
              <w:rPr>
                <w:sz w:val="20"/>
              </w:rPr>
              <w:t xml:space="preserve">Кировской области</w:t>
            </w:r>
          </w:p>
          <w:p>
            <w:pPr>
              <w:pStyle w:val="0"/>
              <w:jc w:val="right"/>
            </w:pPr>
            <w:r>
              <w:rPr>
                <w:sz w:val="20"/>
              </w:rPr>
              <w:t xml:space="preserve">М.П.</w:t>
            </w:r>
          </w:p>
        </w:tc>
        <w:tc>
          <w:tcPr>
            <w:tcW w:w="1735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_________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(подпись)</w:t>
            </w:r>
          </w:p>
        </w:tc>
        <w:tc>
          <w:tcPr>
            <w:tcW w:w="3424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_____________________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(инициалы, фамилия)</w:t>
            </w:r>
          </w:p>
        </w:tc>
      </w:tr>
      <w:tr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"__" ____________ 20__ г.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(дата)</w:t>
            </w:r>
          </w:p>
        </w:tc>
        <w:tc>
          <w:tcPr>
            <w:gridSpan w:val="3"/>
            <w:tcW w:w="62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Приложение N 11</w:t>
      </w:r>
    </w:p>
    <w:p>
      <w:pPr>
        <w:pStyle w:val="0"/>
        <w:jc w:val="right"/>
      </w:pPr>
      <w:r>
        <w:rPr>
          <w:sz w:val="20"/>
        </w:rPr>
        <w:t xml:space="preserve">к Административному регламенту</w:t>
      </w:r>
    </w:p>
    <w:p>
      <w:pPr>
        <w:pStyle w:val="0"/>
        <w:jc w:val="both"/>
      </w:pPr>
      <w:r>
        <w:rPr>
          <w:sz w:val="20"/>
        </w:rPr>
      </w:r>
    </w:p>
    <w:bookmarkStart w:id="536" w:name="P536"/>
    <w:bookmarkEnd w:id="536"/>
    <w:p>
      <w:pPr>
        <w:pStyle w:val="0"/>
        <w:jc w:val="center"/>
      </w:pPr>
      <w:r>
        <w:rPr>
          <w:sz w:val="20"/>
        </w:rPr>
        <w:t xml:space="preserve">ОПИСЬ N _____</w:t>
      </w:r>
    </w:p>
    <w:p>
      <w:pPr>
        <w:pStyle w:val="0"/>
        <w:jc w:val="center"/>
      </w:pPr>
      <w:r>
        <w:rPr>
          <w:sz w:val="20"/>
        </w:rPr>
        <w:t xml:space="preserve">документов, принятых от заявителя для проведения</w:t>
      </w:r>
    </w:p>
    <w:p>
      <w:pPr>
        <w:pStyle w:val="0"/>
        <w:jc w:val="center"/>
      </w:pPr>
      <w:r>
        <w:rPr>
          <w:sz w:val="20"/>
        </w:rPr>
        <w:t xml:space="preserve">уведомительной регистрации соглашения,</w:t>
      </w:r>
    </w:p>
    <w:p>
      <w:pPr>
        <w:pStyle w:val="0"/>
        <w:jc w:val="center"/>
      </w:pPr>
      <w:r>
        <w:rPr>
          <w:sz w:val="20"/>
        </w:rPr>
        <w:t xml:space="preserve">изменений в соглашении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7"/>
        <w:gridCol w:w="4578"/>
        <w:gridCol w:w="1020"/>
        <w:gridCol w:w="2909"/>
      </w:tblGrid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457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документа</w:t>
            </w:r>
          </w:p>
        </w:tc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Количество экземпляров</w:t>
            </w:r>
          </w:p>
        </w:tc>
        <w:tc>
          <w:tcPr>
            <w:tcW w:w="290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Порядковый номер записи в журнале регистрации коллективных договоров, соглашений, изменений в коллективных договорах, соглашениях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4578" w:type="dxa"/>
            <w:vAlign w:val="bottom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Заявление о предоставлении государственной услуги</w:t>
            </w:r>
          </w:p>
        </w:tc>
        <w:tc>
          <w:tcPr>
            <w:tcW w:w="102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909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4578" w:type="dxa"/>
            <w:vAlign w:val="bottom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Соглашение или изменения в соглашении на бумажном носителе</w:t>
            </w:r>
          </w:p>
        </w:tc>
        <w:tc>
          <w:tcPr>
            <w:tcW w:w="102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909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4578" w:type="dxa"/>
            <w:vAlign w:val="center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Соглашение или изменения в соглашении в электронном виде</w:t>
            </w:r>
          </w:p>
        </w:tc>
        <w:tc>
          <w:tcPr>
            <w:tcW w:w="102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909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784"/>
        <w:gridCol w:w="1128"/>
        <w:gridCol w:w="1735"/>
        <w:gridCol w:w="3424"/>
      </w:tblGrid>
      <w:tr>
        <w:tc>
          <w:tcPr>
            <w:gridSpan w:val="4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Телефон для справок:</w:t>
            </w:r>
          </w:p>
        </w:tc>
      </w:tr>
      <w:tr>
        <w:tc>
          <w:tcPr>
            <w:gridSpan w:val="2"/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Специалист управления</w:t>
            </w:r>
          </w:p>
          <w:p>
            <w:pPr>
              <w:pStyle w:val="0"/>
            </w:pPr>
            <w:r>
              <w:rPr>
                <w:sz w:val="20"/>
              </w:rPr>
              <w:t xml:space="preserve">государственной службы занятости</w:t>
            </w:r>
          </w:p>
          <w:p>
            <w:pPr>
              <w:pStyle w:val="0"/>
            </w:pPr>
            <w:r>
              <w:rPr>
                <w:sz w:val="20"/>
              </w:rPr>
              <w:t xml:space="preserve">населения Кировской области</w:t>
            </w:r>
          </w:p>
          <w:p>
            <w:pPr>
              <w:pStyle w:val="0"/>
            </w:pPr>
            <w:r>
              <w:rPr>
                <w:sz w:val="20"/>
              </w:rPr>
              <w:t xml:space="preserve">Кировской области</w:t>
            </w:r>
          </w:p>
          <w:p>
            <w:pPr>
              <w:pStyle w:val="0"/>
              <w:jc w:val="right"/>
            </w:pPr>
            <w:r>
              <w:rPr>
                <w:sz w:val="20"/>
              </w:rPr>
              <w:t xml:space="preserve">М.П.</w:t>
            </w:r>
          </w:p>
        </w:tc>
        <w:tc>
          <w:tcPr>
            <w:tcW w:w="1735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_________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(подпись)</w:t>
            </w:r>
          </w:p>
        </w:tc>
        <w:tc>
          <w:tcPr>
            <w:tcW w:w="3424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_____________________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(инициалы, фамилия)</w:t>
            </w:r>
          </w:p>
        </w:tc>
      </w:tr>
      <w:tr>
        <w:tc>
          <w:tcPr>
            <w:tcW w:w="27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"__" ________ 20__ г.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(дата)</w:t>
            </w:r>
          </w:p>
        </w:tc>
        <w:tc>
          <w:tcPr>
            <w:gridSpan w:val="3"/>
            <w:tcW w:w="62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footer2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170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управления ГСЗН Кировской области от 22.12.2025 N 15</w:t>
            <w:br/>
            <w:t>"Об утверждении Административного регламента предостав...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29.04.2026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190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управления ГСЗН Кировской области от 22.12.2025 N 15</w:t>
            <w:br/>
            <w:t>"Об утверждении Административного регламента предостав...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29.04.2026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LAW&amp;n=523235&amp;dst=100094" TargetMode = "External"/><Relationship Id="rId9" Type="http://schemas.openxmlformats.org/officeDocument/2006/relationships/hyperlink" Target="https://login.consultant.ru/link/?req=doc&amp;base=RLAW240&amp;n=254342&amp;dst=100250" TargetMode = "External"/><Relationship Id="rId10" Type="http://schemas.openxmlformats.org/officeDocument/2006/relationships/hyperlink" Target="https://login.consultant.ru/link/?req=doc&amp;base=RLAW240&amp;n=215577" TargetMode = "External"/><Relationship Id="rId11" Type="http://schemas.openxmlformats.org/officeDocument/2006/relationships/hyperlink" Target="http://www.gosuslugi43.ru" TargetMode = "External"/><Relationship Id="rId12" Type="http://schemas.openxmlformats.org/officeDocument/2006/relationships/hyperlink" Target="www.trudkirov.ru" TargetMode = "External"/><Relationship Id="rId13" Type="http://schemas.openxmlformats.org/officeDocument/2006/relationships/hyperlink" Target="https://login.consultant.ru/link/?req=doc&amp;base=LAW&amp;n=494999" TargetMode = "External"/><Relationship Id="rId14" Type="http://schemas.openxmlformats.org/officeDocument/2006/relationships/hyperlink" Target="https://login.consultant.ru/link/?req=doc&amp;base=LAW&amp;n=519026" TargetMode = "External"/><Relationship Id="rId15" Type="http://schemas.openxmlformats.org/officeDocument/2006/relationships/header" Target="header2.xml"/><Relationship Id="rId16" Type="http://schemas.openxmlformats.org/officeDocument/2006/relationships/footer" Target="footer2.xm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footer2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2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4026.00.02</Application>
  <Company>КонсультантПлюс Версия 4026.00.02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управления ГСЗН Кировской области от 22.12.2025 N 15
"Об утверждении Административного регламента предоставления государственной услуги по проведению уведомительной регистрации коллективных договоров и соглашений"</dc:title>
  <dcterms:created xsi:type="dcterms:W3CDTF">2026-04-29T05:21:06Z</dcterms:created>
</cp:coreProperties>
</file>