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28" w:rsidRPr="0025671E" w:rsidRDefault="009F7928" w:rsidP="009F79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ПОЛОЖЕНИЕ</w:t>
      </w:r>
    </w:p>
    <w:p w:rsidR="009F7928" w:rsidRPr="0025671E" w:rsidRDefault="009F7928" w:rsidP="009F79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О КОМИССИИ АДМИНИСТРАЦИИ ГУБЕРНАТОРА И ПРАВИТЕЛЬСТВА</w:t>
      </w:r>
    </w:p>
    <w:p w:rsidR="009F7928" w:rsidRPr="0025671E" w:rsidRDefault="009F7928" w:rsidP="009F79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КИРОВСКОЙ ОБЛАСТИ ПО СОБЛЮДЕНИЮ ТРЕБОВАНИЙ К СЛУЖЕБНОМУ</w:t>
      </w:r>
    </w:p>
    <w:p w:rsidR="009F7928" w:rsidRPr="0025671E" w:rsidRDefault="009F7928" w:rsidP="009F79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ПОВЕДЕНИЮ ГОСУДАРСТВЕННЫХ ГРАЖДАНСКИХ СЛУЖАЩИХ</w:t>
      </w:r>
    </w:p>
    <w:p w:rsidR="009F7928" w:rsidRPr="0025671E" w:rsidRDefault="009F7928" w:rsidP="009F79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КИРОВСКОЙ ОБЛАСТИ И УРЕГУЛИРОВАНИЮ КОНФЛИКТА ИНТЕРЕСОВ</w:t>
      </w:r>
    </w:p>
    <w:p w:rsidR="009F7928" w:rsidRPr="0025671E" w:rsidRDefault="009F7928" w:rsidP="009F7928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9F7928" w:rsidRPr="0025671E" w:rsidTr="00B8474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928" w:rsidRPr="0025671E" w:rsidRDefault="009F7928" w:rsidP="00B84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928" w:rsidRPr="0025671E" w:rsidRDefault="009F7928" w:rsidP="00B84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F7928" w:rsidRPr="0025671E" w:rsidRDefault="009F7928" w:rsidP="00B84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(в 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Губернатора и Правительства</w:t>
            </w:r>
          </w:p>
          <w:p w:rsidR="009F7928" w:rsidRPr="0025671E" w:rsidRDefault="009F7928" w:rsidP="00B847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71E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 от 25.09.2025 </w:t>
            </w:r>
            <w:hyperlink r:id="rId6">
              <w:r w:rsidRPr="0025671E">
                <w:rPr>
                  <w:rFonts w:ascii="Times New Roman" w:hAnsi="Times New Roman" w:cs="Times New Roman"/>
                  <w:sz w:val="24"/>
                  <w:szCs w:val="24"/>
                </w:rPr>
                <w:t>N 68</w:t>
              </w:r>
            </w:hyperlink>
            <w:r w:rsidRPr="0025671E">
              <w:rPr>
                <w:rFonts w:ascii="Times New Roman" w:hAnsi="Times New Roman" w:cs="Times New Roman"/>
                <w:sz w:val="24"/>
                <w:szCs w:val="24"/>
              </w:rPr>
              <w:t xml:space="preserve">, от 01.06.2026 </w:t>
            </w:r>
            <w:hyperlink r:id="rId7">
              <w:r w:rsidRPr="0025671E">
                <w:rPr>
                  <w:rFonts w:ascii="Times New Roman" w:hAnsi="Times New Roman" w:cs="Times New Roman"/>
                  <w:sz w:val="24"/>
                  <w:szCs w:val="24"/>
                </w:rPr>
                <w:t>N 33</w:t>
              </w:r>
            </w:hyperlink>
            <w:r w:rsidRPr="002567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F7928" w:rsidRPr="0025671E" w:rsidRDefault="009F7928" w:rsidP="00B847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928" w:rsidRPr="0025671E" w:rsidRDefault="009F7928" w:rsidP="009F7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928" w:rsidRPr="0025671E" w:rsidRDefault="009F7928" w:rsidP="009F79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1. Положением о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(далее - Положение) определяется порядок формирования и деятельности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(далее - комиссия).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</w:t>
      </w:r>
      <w:hyperlink r:id="rId8">
        <w:r w:rsidRPr="0025671E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Кировской области и настоящим Положением.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3. Основной задачей комиссии является содействие администрации Губернатора и Правительства Кировской области (далее - администрация):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3.1. В обеспечении соблюдения государственными гражданскими служащими Кировской области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9">
        <w:r w:rsidRPr="0025671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3.2. В осуществлении в администрации мер по предупреждению коррупции.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гражданских служащих Кировской области, замещающих должности государственной гражданской службы Кировской области в администрации, а также замещающих должности государственной гражданской службы Кировской области, назначение на которые и освобождение от которых осуществляется Губернатором Кировской области.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5. Решение о создании комиссии, об утверждении (изменении) ее состава и порядка работы комиссии принимается администрацией путем принятия нормативного правового акта в форме распоряжения.</w:t>
      </w:r>
    </w:p>
    <w:p w:rsidR="009F7928" w:rsidRPr="0025671E" w:rsidRDefault="009F7928" w:rsidP="009F7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0">
        <w:r w:rsidRPr="0025671E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администрации Губернатора и Правительства Кировской области от 25.09.2025 N 68)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6. В состав комиссии входят: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lastRenderedPageBreak/>
        <w:t>6.1. Председатель комиссии - заместитель руководителя администрации Губернатора и Правительства Кировской области.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6.2. Заместитель председателя комиссии - начальник управления профилактики коррупционных и иных правонарушений администрации Губернатора и Правительства Кировской области.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6.3. Секретарь комиссии - член комиссии из числа государственных гражданских служащих Кировской области, замещающих должности государственной гражданской службы Кировской области в управлении профилактики коррупционных и иных правонарушений администрации Губернатора и Правительства Кировской области (далее - управление профилактики коррупционных и иных правонарушений).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6.4. Иные члены комиссии: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6.4.1. Представитель из числа государственных гражданских служащих Кировской области, замещающих должности государственной гражданской службы Кировской области в иных структурных подразделениях администрации.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1"/>
      <w:bookmarkEnd w:id="0"/>
      <w:r w:rsidRPr="0025671E">
        <w:rPr>
          <w:rFonts w:ascii="Times New Roman" w:hAnsi="Times New Roman" w:cs="Times New Roman"/>
          <w:sz w:val="24"/>
          <w:szCs w:val="24"/>
        </w:rPr>
        <w:t>6.4.2. Представитель государственно-правового управления министерства юстиции Кировской области (по согласованию).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2"/>
      <w:bookmarkEnd w:id="1"/>
      <w:r w:rsidRPr="0025671E">
        <w:rPr>
          <w:rFonts w:ascii="Times New Roman" w:hAnsi="Times New Roman" w:cs="Times New Roman"/>
          <w:sz w:val="24"/>
          <w:szCs w:val="24"/>
        </w:rPr>
        <w:t>6.4.3.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 (далее - научные и образовательные организации) (по согласованию).</w:t>
      </w:r>
    </w:p>
    <w:p w:rsidR="009F7928" w:rsidRPr="0025671E" w:rsidRDefault="009F7928" w:rsidP="009F7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5671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5671E">
        <w:rPr>
          <w:rFonts w:ascii="Times New Roman" w:hAnsi="Times New Roman" w:cs="Times New Roman"/>
          <w:sz w:val="24"/>
          <w:szCs w:val="24"/>
        </w:rPr>
        <w:t xml:space="preserve">. 6.4.3 в ред. </w:t>
      </w:r>
      <w:hyperlink r:id="rId11">
        <w:r w:rsidRPr="0025671E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администрации Губернатора и Правительства Кировской области от 25.09.2025 N 68)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54"/>
      <w:bookmarkEnd w:id="2"/>
      <w:r w:rsidRPr="0025671E">
        <w:rPr>
          <w:rFonts w:ascii="Times New Roman" w:hAnsi="Times New Roman" w:cs="Times New Roman"/>
          <w:sz w:val="24"/>
          <w:szCs w:val="24"/>
        </w:rPr>
        <w:t>7. Руководитель администрации Губернатора и Правительства Кировской области может принять решение о включении в состав комиссии (по согласованию):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7.1. Представителя общественного совета, образованного при администрации (далее - общественный совет).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7.2. Представителя общественной организации ветеранов, созданной в администрации (далее - организация ветеранов).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7.3. Представителя профсоюзной организации, действующей в установленном порядке в администрации (далее - профсоюзная организация).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8. Лица, указанные в </w:t>
      </w:r>
      <w:hyperlink w:anchor="P151">
        <w:r w:rsidRPr="0025671E">
          <w:rPr>
            <w:rFonts w:ascii="Times New Roman" w:hAnsi="Times New Roman" w:cs="Times New Roman"/>
            <w:sz w:val="24"/>
            <w:szCs w:val="24"/>
          </w:rPr>
          <w:t>подпунктах 6.4.2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52">
        <w:r w:rsidRPr="0025671E">
          <w:rPr>
            <w:rFonts w:ascii="Times New Roman" w:hAnsi="Times New Roman" w:cs="Times New Roman"/>
            <w:sz w:val="24"/>
            <w:szCs w:val="24"/>
          </w:rPr>
          <w:t>6.4.3 пункта 6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и в </w:t>
      </w:r>
      <w:hyperlink w:anchor="P154">
        <w:r w:rsidRPr="0025671E">
          <w:rPr>
            <w:rFonts w:ascii="Times New Roman" w:hAnsi="Times New Roman" w:cs="Times New Roman"/>
            <w:sz w:val="24"/>
            <w:szCs w:val="24"/>
          </w:rPr>
          <w:t>пункте 7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включаются в состав комиссии по согласованию с министерством юстиции Кировской области, научными и образовательными организациями, общественным советом, организацией ветеранов, профсоюзной организацией на основании запроса руководителя администрации Губернатора и Правительства Кировской области. Согласование осуществляется в 10-дневный срок со дня получения запроса.</w:t>
      </w:r>
    </w:p>
    <w:p w:rsidR="009F7928" w:rsidRPr="0025671E" w:rsidRDefault="009F7928" w:rsidP="009F7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(п. 8 в ред. </w:t>
      </w:r>
      <w:hyperlink r:id="rId12">
        <w:r w:rsidRPr="0025671E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администрации Губернатора и Правительства Кировской области от 25.09.2025 N 68)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9. Число членов комиссии, не замещающих должности государственной гражданской службы Кировской области в администрации, должно составлять не менее одной четверти от общего числа членов комиссии.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lastRenderedPageBreak/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11. В заседаниях комиссии с правом совещательного голоса участвуют: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11.1. Непосредственный руководитель государственного гражданского служащего Кировской области,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гражданских служащих Кировской области, замещающих должности государственной гражданской службы Кировской области, аналогичные должности, замещаемой государственным гражданским служащим Кировской области, в отношении которого комиссией рассматривается этот вопрос.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64"/>
      <w:bookmarkEnd w:id="3"/>
      <w:r w:rsidRPr="0025671E">
        <w:rPr>
          <w:rFonts w:ascii="Times New Roman" w:hAnsi="Times New Roman" w:cs="Times New Roman"/>
          <w:sz w:val="24"/>
          <w:szCs w:val="24"/>
        </w:rPr>
        <w:t>11.2. Другие государственные гражданские служащие Кировской области; специалисты, которые могут дать пояснения по вопросам государственной гражданской службы Кировской области и вопросам, рассматриваемым комиссией; должностные лица других государственных органов Кировской области, органов местного самоуправления муниципальных образований Кировской области; представители заинтересованных организаций; представитель государственного гражданского служащего Кировской области,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гражданского служащего Кировской области, в отношении которого комиссией рассматривается этот вопрос, или любого члена комиссии.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12. Заседание комиссии считается правомочным, если на нем присутствует не менее двух третей от общего числа членов комиссии.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Проведение заседаний с участием только членов комиссии, замещающих должности государственной гражданской службы Кировской области в администрации, не допускается.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68"/>
      <w:bookmarkEnd w:id="4"/>
      <w:r w:rsidRPr="0025671E">
        <w:rPr>
          <w:rFonts w:ascii="Times New Roman" w:hAnsi="Times New Roman" w:cs="Times New Roman"/>
          <w:sz w:val="24"/>
          <w:szCs w:val="24"/>
        </w:rPr>
        <w:t>14. Основаниями для проведения заседания комиссии являются: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69"/>
      <w:bookmarkEnd w:id="5"/>
      <w:r w:rsidRPr="0025671E">
        <w:rPr>
          <w:rFonts w:ascii="Times New Roman" w:hAnsi="Times New Roman" w:cs="Times New Roman"/>
          <w:sz w:val="24"/>
          <w:szCs w:val="24"/>
        </w:rPr>
        <w:t xml:space="preserve">14.1. Представление руководителем администрации Губернатора и Правительства Кировской области или Губернатором Кировской области в соответствии с </w:t>
      </w:r>
      <w:hyperlink r:id="rId13">
        <w:r w:rsidRPr="0025671E">
          <w:rPr>
            <w:rFonts w:ascii="Times New Roman" w:hAnsi="Times New Roman" w:cs="Times New Roman"/>
            <w:sz w:val="24"/>
            <w:szCs w:val="24"/>
          </w:rPr>
          <w:t>пунктом 26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 (далее - Положение о проверке достоверности и полноты сведений), утвержденного Указом Губернатора Кировской области от 15.12.2009 N 120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</w:t>
      </w:r>
      <w:r w:rsidRPr="0025671E">
        <w:rPr>
          <w:rFonts w:ascii="Times New Roman" w:hAnsi="Times New Roman" w:cs="Times New Roman"/>
          <w:sz w:val="24"/>
          <w:szCs w:val="24"/>
        </w:rPr>
        <w:lastRenderedPageBreak/>
        <w:t>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поведению", в комиссию материалов проверки, свидетельствующих: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70"/>
      <w:bookmarkEnd w:id="6"/>
      <w:r w:rsidRPr="0025671E">
        <w:rPr>
          <w:rFonts w:ascii="Times New Roman" w:hAnsi="Times New Roman" w:cs="Times New Roman"/>
          <w:sz w:val="24"/>
          <w:szCs w:val="24"/>
        </w:rPr>
        <w:t xml:space="preserve">о представлении государственным гражданским служащим Кировской области недостоверных или неполных сведений, предусмотренных </w:t>
      </w:r>
      <w:hyperlink r:id="rId14">
        <w:r w:rsidRPr="0025671E">
          <w:rPr>
            <w:rFonts w:ascii="Times New Roman" w:hAnsi="Times New Roman" w:cs="Times New Roman"/>
            <w:sz w:val="24"/>
            <w:szCs w:val="24"/>
          </w:rPr>
          <w:t>подпунктом 1.1 пункта 1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Положения о проверке достоверности и полноты сведений;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71"/>
      <w:bookmarkEnd w:id="7"/>
      <w:r w:rsidRPr="0025671E">
        <w:rPr>
          <w:rFonts w:ascii="Times New Roman" w:hAnsi="Times New Roman" w:cs="Times New Roman"/>
          <w:sz w:val="24"/>
          <w:szCs w:val="24"/>
        </w:rPr>
        <w:t>о несоблюдении государственным гражданским служащим Кировской области требований к служебному поведению и (или) требований об урегулировании конфликта интересов.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72"/>
      <w:bookmarkEnd w:id="8"/>
      <w:r w:rsidRPr="0025671E">
        <w:rPr>
          <w:rFonts w:ascii="Times New Roman" w:hAnsi="Times New Roman" w:cs="Times New Roman"/>
          <w:sz w:val="24"/>
          <w:szCs w:val="24"/>
        </w:rPr>
        <w:t>14.2. Поступление в управление профилактики коррупционных и иных правонарушений в порядке, установленном администрацией: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73"/>
      <w:bookmarkEnd w:id="9"/>
      <w:r w:rsidRPr="0025671E">
        <w:rPr>
          <w:rFonts w:ascii="Times New Roman" w:hAnsi="Times New Roman" w:cs="Times New Roman"/>
          <w:sz w:val="24"/>
          <w:szCs w:val="24"/>
        </w:rPr>
        <w:t xml:space="preserve">14.2.1. Обращения гражданина, замещавшего должность государственной гражданской службы Кировской области в администрации или должность государственной гражданской службы Кировской области, назначение на которую и освобождение от которой осуществляется Губернатором Кировской области, включенную в </w:t>
      </w:r>
      <w:hyperlink r:id="rId15">
        <w:r w:rsidRPr="0025671E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 должностей), утвержденный Указом Губернатора Кировской области от 14.03.2017 N 49 "Об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Кировской области.</w:t>
      </w:r>
    </w:p>
    <w:p w:rsidR="009F7928" w:rsidRPr="0025671E" w:rsidRDefault="009F7928" w:rsidP="009F7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5671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5671E">
        <w:rPr>
          <w:rFonts w:ascii="Times New Roman" w:hAnsi="Times New Roman" w:cs="Times New Roman"/>
          <w:sz w:val="24"/>
          <w:szCs w:val="24"/>
        </w:rPr>
        <w:t xml:space="preserve">. 14.2.1 в ред. </w:t>
      </w:r>
      <w:hyperlink r:id="rId16">
        <w:r w:rsidRPr="0025671E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администрации Губернатора и Правительства Кировской области от 01.06.2026 N 33)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75"/>
      <w:bookmarkEnd w:id="10"/>
      <w:r w:rsidRPr="0025671E">
        <w:rPr>
          <w:rFonts w:ascii="Times New Roman" w:hAnsi="Times New Roman" w:cs="Times New Roman"/>
          <w:sz w:val="24"/>
          <w:szCs w:val="24"/>
        </w:rPr>
        <w:t>14.2.2. Заявления государственного гражданского служащего Кировской области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76"/>
      <w:bookmarkEnd w:id="11"/>
      <w:r w:rsidRPr="0025671E">
        <w:rPr>
          <w:rFonts w:ascii="Times New Roman" w:hAnsi="Times New Roman" w:cs="Times New Roman"/>
          <w:sz w:val="24"/>
          <w:szCs w:val="24"/>
        </w:rPr>
        <w:t xml:space="preserve">14.2.3. Заявления государственного гражданского служащего Кировской области о невозможности выполнить требования Федерального </w:t>
      </w:r>
      <w:hyperlink r:id="rId17">
        <w:r w:rsidRPr="0025671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07.05.2013 N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</w:t>
      </w:r>
      <w:r w:rsidRPr="0025671E">
        <w:rPr>
          <w:rFonts w:ascii="Times New Roman" w:hAnsi="Times New Roman" w:cs="Times New Roman"/>
          <w:sz w:val="24"/>
          <w:szCs w:val="24"/>
        </w:rPr>
        <w:lastRenderedPageBreak/>
        <w:t>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77"/>
      <w:bookmarkEnd w:id="12"/>
      <w:r w:rsidRPr="0025671E">
        <w:rPr>
          <w:rFonts w:ascii="Times New Roman" w:hAnsi="Times New Roman" w:cs="Times New Roman"/>
          <w:sz w:val="24"/>
          <w:szCs w:val="24"/>
        </w:rPr>
        <w:t>14.2.4. Уведомления государственного гражданского служащего Кировской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78"/>
      <w:bookmarkEnd w:id="13"/>
      <w:r w:rsidRPr="0025671E">
        <w:rPr>
          <w:rFonts w:ascii="Times New Roman" w:hAnsi="Times New Roman" w:cs="Times New Roman"/>
          <w:sz w:val="24"/>
          <w:szCs w:val="24"/>
        </w:rPr>
        <w:t>14.3. Поступление представления руководителя администрации Губернатора и Правительства Кировской области, или Губернатора Кировской области, или любого члена комиссии, касающегося обеспечения соблюдения государственным гражданским служащим Кировской области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79"/>
      <w:bookmarkEnd w:id="14"/>
      <w:r w:rsidRPr="0025671E">
        <w:rPr>
          <w:rFonts w:ascii="Times New Roman" w:hAnsi="Times New Roman" w:cs="Times New Roman"/>
          <w:sz w:val="24"/>
          <w:szCs w:val="24"/>
        </w:rPr>
        <w:t xml:space="preserve">14.4. Представление руководителем администрации Губернатора и Правительства Кировской области или Губернатором Кировской области материалов проверки, свидетельствующих о представлении государственным гражданским служащим Кировской области недостоверных или неполных сведений, предусмотренных </w:t>
      </w:r>
      <w:hyperlink r:id="rId18">
        <w:r w:rsidRPr="0025671E">
          <w:rPr>
            <w:rFonts w:ascii="Times New Roman" w:hAnsi="Times New Roman" w:cs="Times New Roman"/>
            <w:sz w:val="24"/>
            <w:szCs w:val="24"/>
          </w:rPr>
          <w:t>частью 1 статьи 3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(далее - Федеральный закон от 03.12.2012 N 230-ФЗ).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80"/>
      <w:bookmarkEnd w:id="15"/>
      <w:r w:rsidRPr="0025671E">
        <w:rPr>
          <w:rFonts w:ascii="Times New Roman" w:hAnsi="Times New Roman" w:cs="Times New Roman"/>
          <w:sz w:val="24"/>
          <w:szCs w:val="24"/>
        </w:rPr>
        <w:t xml:space="preserve">14.5. Поступление в соответствии с </w:t>
      </w:r>
      <w:hyperlink r:id="rId19">
        <w:r w:rsidRPr="0025671E">
          <w:rPr>
            <w:rFonts w:ascii="Times New Roman" w:hAnsi="Times New Roman" w:cs="Times New Roman"/>
            <w:sz w:val="24"/>
            <w:szCs w:val="24"/>
          </w:rPr>
          <w:t>частью 4 статьи 12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(далее - Федеральный закон от 25.12.2008 N 273-ФЗ) и </w:t>
      </w:r>
      <w:hyperlink r:id="rId20">
        <w:r w:rsidRPr="0025671E">
          <w:rPr>
            <w:rFonts w:ascii="Times New Roman" w:hAnsi="Times New Roman" w:cs="Times New Roman"/>
            <w:sz w:val="24"/>
            <w:szCs w:val="24"/>
          </w:rPr>
          <w:t>статьей 64.1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в администрацию уведомления коммерческой или некоммерческой организации о заключении с гражданином, замещавшим должность государственной гражданской службы Кировской области в администрации или должность государственной гражданской службы Кировской области, назначение на которую и освобождение от которой осуществляется Губернатором Кировской области, включенную в перечень должностей (далее - гражданин),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указанной должности государственной гражданской службы Кировской области, при условии, что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81"/>
      <w:bookmarkEnd w:id="16"/>
      <w:r w:rsidRPr="0025671E">
        <w:rPr>
          <w:rFonts w:ascii="Times New Roman" w:hAnsi="Times New Roman" w:cs="Times New Roman"/>
          <w:sz w:val="24"/>
          <w:szCs w:val="24"/>
        </w:rPr>
        <w:t>14.6. Поступление уведомления государственного гражданского служащего Кировской области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83"/>
      <w:bookmarkEnd w:id="17"/>
      <w:r w:rsidRPr="0025671E">
        <w:rPr>
          <w:rFonts w:ascii="Times New Roman" w:hAnsi="Times New Roman" w:cs="Times New Roman"/>
          <w:sz w:val="24"/>
          <w:szCs w:val="24"/>
        </w:rPr>
        <w:t xml:space="preserve">16. Обращение, указанное в </w:t>
      </w:r>
      <w:hyperlink w:anchor="P173">
        <w:r w:rsidRPr="0025671E">
          <w:rPr>
            <w:rFonts w:ascii="Times New Roman" w:hAnsi="Times New Roman" w:cs="Times New Roman"/>
            <w:sz w:val="24"/>
            <w:szCs w:val="24"/>
          </w:rPr>
          <w:t>подпункте 14.2.1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</w:t>
      </w:r>
      <w:r w:rsidRPr="0025671E">
        <w:rPr>
          <w:rFonts w:ascii="Times New Roman" w:hAnsi="Times New Roman" w:cs="Times New Roman"/>
          <w:sz w:val="24"/>
          <w:szCs w:val="24"/>
        </w:rPr>
        <w:lastRenderedPageBreak/>
        <w:t>подается гражданином в управление профилактики коррупционных и иных правонарушений. В таком обращении указываются: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гражданина, дата его рождения, адрес места жительства;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замещаемые гражданином должности государственной гражданской службы Кировской области в течение последних двух лет до дня увольнения с государственной гражданской службы Кировской области;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наименование, местонахождение коммерческой или некоммерческой организации, характер ее деятельности;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должностные (служебные) обязанности, исполняемые гражданином во время замещения им должности государственной гражданской службы Кировской области, функции по государственному управлению в отношении коммерческой или некоммерческой организации;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вид договора (трудовой или гражданско-правовой), предполагаемый срок его действия, сумма оплаты за выполнение работ (оказание услуг) по договору.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В управлении профилактики коррупционных и иных правонарушений осуществляется рассмотрение указанного обращения, по результатам которого подготавливается мотивированное заключение по существу обращения с учетом требований </w:t>
      </w:r>
      <w:hyperlink r:id="rId21">
        <w:r w:rsidRPr="0025671E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17. Обращение, указанное в </w:t>
      </w:r>
      <w:hyperlink w:anchor="P173">
        <w:r w:rsidRPr="0025671E">
          <w:rPr>
            <w:rFonts w:ascii="Times New Roman" w:hAnsi="Times New Roman" w:cs="Times New Roman"/>
            <w:sz w:val="24"/>
            <w:szCs w:val="24"/>
          </w:rPr>
          <w:t>подпункте 14.2.1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может быть подано государственным гражданским служащим Кировской области, планирующим свое увольнение с государственной гражданской службы Кировской области, и подлежит рассмотрению комиссией в соответствии с настоящим Положением.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91"/>
      <w:bookmarkEnd w:id="18"/>
      <w:r w:rsidRPr="0025671E">
        <w:rPr>
          <w:rFonts w:ascii="Times New Roman" w:hAnsi="Times New Roman" w:cs="Times New Roman"/>
          <w:sz w:val="24"/>
          <w:szCs w:val="24"/>
        </w:rPr>
        <w:t xml:space="preserve">18. Уведомления, указанные в </w:t>
      </w:r>
      <w:hyperlink w:anchor="P177">
        <w:r w:rsidRPr="0025671E">
          <w:rPr>
            <w:rFonts w:ascii="Times New Roman" w:hAnsi="Times New Roman" w:cs="Times New Roman"/>
            <w:sz w:val="24"/>
            <w:szCs w:val="24"/>
          </w:rPr>
          <w:t>подпунктах 14.2.4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81">
        <w:r w:rsidRPr="0025671E">
          <w:rPr>
            <w:rFonts w:ascii="Times New Roman" w:hAnsi="Times New Roman" w:cs="Times New Roman"/>
            <w:sz w:val="24"/>
            <w:szCs w:val="24"/>
          </w:rPr>
          <w:t>14.6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рассматриваются управлением профилактики коррупционных и иных правонарушений, которое осуществляет подготовку мотивированных заключений по результатам рассмотрения таких уведомлений.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92"/>
      <w:bookmarkEnd w:id="19"/>
      <w:r w:rsidRPr="0025671E">
        <w:rPr>
          <w:rFonts w:ascii="Times New Roman" w:hAnsi="Times New Roman" w:cs="Times New Roman"/>
          <w:sz w:val="24"/>
          <w:szCs w:val="24"/>
        </w:rPr>
        <w:t xml:space="preserve">19. Уведомление, указанное в </w:t>
      </w:r>
      <w:hyperlink w:anchor="P180">
        <w:r w:rsidRPr="0025671E">
          <w:rPr>
            <w:rFonts w:ascii="Times New Roman" w:hAnsi="Times New Roman" w:cs="Times New Roman"/>
            <w:sz w:val="24"/>
            <w:szCs w:val="24"/>
          </w:rPr>
          <w:t>подпункте 14.5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рассматривается управлением профилактики коррупционных и иных правонарушений, которое осуществляет подготовку мотивированного заключения о соблюдении гражданином требований </w:t>
      </w:r>
      <w:hyperlink r:id="rId22">
        <w:r w:rsidRPr="0025671E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93"/>
      <w:bookmarkEnd w:id="20"/>
      <w:r w:rsidRPr="0025671E">
        <w:rPr>
          <w:rFonts w:ascii="Times New Roman" w:hAnsi="Times New Roman" w:cs="Times New Roman"/>
          <w:sz w:val="24"/>
          <w:szCs w:val="24"/>
        </w:rPr>
        <w:t xml:space="preserve">20. При подготовке мотивированного заключения по результатам рассмотрения обращения, указанного в </w:t>
      </w:r>
      <w:hyperlink w:anchor="P173">
        <w:r w:rsidRPr="0025671E">
          <w:rPr>
            <w:rFonts w:ascii="Times New Roman" w:hAnsi="Times New Roman" w:cs="Times New Roman"/>
            <w:sz w:val="24"/>
            <w:szCs w:val="24"/>
          </w:rPr>
          <w:t>подпункте 14.2.1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или уведомлений, указанных в </w:t>
      </w:r>
      <w:hyperlink w:anchor="P177">
        <w:r w:rsidRPr="0025671E">
          <w:rPr>
            <w:rFonts w:ascii="Times New Roman" w:hAnsi="Times New Roman" w:cs="Times New Roman"/>
            <w:sz w:val="24"/>
            <w:szCs w:val="24"/>
          </w:rPr>
          <w:t>подпунктах 14.2.4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0">
        <w:r w:rsidRPr="0025671E">
          <w:rPr>
            <w:rFonts w:ascii="Times New Roman" w:hAnsi="Times New Roman" w:cs="Times New Roman"/>
            <w:sz w:val="24"/>
            <w:szCs w:val="24"/>
          </w:rPr>
          <w:t>14.5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81">
        <w:r w:rsidRPr="0025671E">
          <w:rPr>
            <w:rFonts w:ascii="Times New Roman" w:hAnsi="Times New Roman" w:cs="Times New Roman"/>
            <w:sz w:val="24"/>
            <w:szCs w:val="24"/>
          </w:rPr>
          <w:t>14.6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должностные лица управления профилактики коррупционных и иных правонарушений имеют право проводить собеседование с государственным гражданским служащим Кировской области, представившим обращение или уведомление, получать от него письменные пояснения, а руководитель администрации Губернатора и Правительства Кировской области либо его заместитель, специально на то уполномоченный, или Губернатор Кировской области может направлять в установленном порядке запросы в органы государственной власти, иные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lastRenderedPageBreak/>
        <w:t>Указанное обращение или уведомление, а также мотивированное заключение и другие материалы в течение семи рабочих дней со дня поступления такого обращения или уведомления в управление профилактики коррупционных и иных правонарушений представляются председателю комиссии.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В случае направления запросов, указанных в </w:t>
      </w:r>
      <w:hyperlink w:anchor="P193">
        <w:r w:rsidRPr="0025671E">
          <w:rPr>
            <w:rFonts w:ascii="Times New Roman" w:hAnsi="Times New Roman" w:cs="Times New Roman"/>
            <w:sz w:val="24"/>
            <w:szCs w:val="24"/>
          </w:rPr>
          <w:t>абзаце первом пункта 20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такое обращение или уведомление, а также мотивированное заключение и другие материалы представляются председателю комиссии в течение 45 календарных дней со дня поступления такого обращения или уведомления. Указанный срок может быть продлен управлением профилактики коррупционных и иных правонарушений, но не более чем на 30 календарных дней.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21. Мотивированные заключения, предусмотренные </w:t>
      </w:r>
      <w:hyperlink w:anchor="P183">
        <w:r w:rsidRPr="0025671E">
          <w:rPr>
            <w:rFonts w:ascii="Times New Roman" w:hAnsi="Times New Roman" w:cs="Times New Roman"/>
            <w:sz w:val="24"/>
            <w:szCs w:val="24"/>
          </w:rPr>
          <w:t>пунктами 16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91">
        <w:r w:rsidRPr="0025671E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92">
        <w:r w:rsidRPr="0025671E">
          <w:rPr>
            <w:rFonts w:ascii="Times New Roman" w:hAnsi="Times New Roman" w:cs="Times New Roman"/>
            <w:sz w:val="24"/>
            <w:szCs w:val="24"/>
          </w:rPr>
          <w:t>19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должны содержать: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21.1. Информацию, изложенную в обращении или уведомлениях, указанных в </w:t>
      </w:r>
      <w:hyperlink w:anchor="P173">
        <w:r w:rsidRPr="0025671E">
          <w:rPr>
            <w:rFonts w:ascii="Times New Roman" w:hAnsi="Times New Roman" w:cs="Times New Roman"/>
            <w:sz w:val="24"/>
            <w:szCs w:val="24"/>
          </w:rPr>
          <w:t>подпунктах 14.2.1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77">
        <w:r w:rsidRPr="0025671E">
          <w:rPr>
            <w:rFonts w:ascii="Times New Roman" w:hAnsi="Times New Roman" w:cs="Times New Roman"/>
            <w:sz w:val="24"/>
            <w:szCs w:val="24"/>
          </w:rPr>
          <w:t>14.2.4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0">
        <w:r w:rsidRPr="0025671E">
          <w:rPr>
            <w:rFonts w:ascii="Times New Roman" w:hAnsi="Times New Roman" w:cs="Times New Roman"/>
            <w:sz w:val="24"/>
            <w:szCs w:val="24"/>
          </w:rPr>
          <w:t>14.5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81">
        <w:r w:rsidRPr="0025671E">
          <w:rPr>
            <w:rFonts w:ascii="Times New Roman" w:hAnsi="Times New Roman" w:cs="Times New Roman"/>
            <w:sz w:val="24"/>
            <w:szCs w:val="24"/>
          </w:rPr>
          <w:t>14.6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21.2. Информацию, полученную от органов государственной власти, иных государственных органов, органов местного самоуправления и заинтересованных организаций на основании запросов, указанных в </w:t>
      </w:r>
      <w:hyperlink w:anchor="P193">
        <w:r w:rsidRPr="0025671E">
          <w:rPr>
            <w:rFonts w:ascii="Times New Roman" w:hAnsi="Times New Roman" w:cs="Times New Roman"/>
            <w:sz w:val="24"/>
            <w:szCs w:val="24"/>
          </w:rPr>
          <w:t>абзаце первом пункта 20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21.3. Мотивированный вывод по результатам предварительного рассмотрения обращения и уведомлений, указанных в </w:t>
      </w:r>
      <w:hyperlink w:anchor="P173">
        <w:r w:rsidRPr="0025671E">
          <w:rPr>
            <w:rFonts w:ascii="Times New Roman" w:hAnsi="Times New Roman" w:cs="Times New Roman"/>
            <w:sz w:val="24"/>
            <w:szCs w:val="24"/>
          </w:rPr>
          <w:t>подпунктах 14.2.1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77">
        <w:r w:rsidRPr="0025671E">
          <w:rPr>
            <w:rFonts w:ascii="Times New Roman" w:hAnsi="Times New Roman" w:cs="Times New Roman"/>
            <w:sz w:val="24"/>
            <w:szCs w:val="24"/>
          </w:rPr>
          <w:t>14.2.4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0">
        <w:r w:rsidRPr="0025671E">
          <w:rPr>
            <w:rFonts w:ascii="Times New Roman" w:hAnsi="Times New Roman" w:cs="Times New Roman"/>
            <w:sz w:val="24"/>
            <w:szCs w:val="24"/>
          </w:rPr>
          <w:t>14.5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81">
        <w:r w:rsidRPr="0025671E">
          <w:rPr>
            <w:rFonts w:ascii="Times New Roman" w:hAnsi="Times New Roman" w:cs="Times New Roman"/>
            <w:sz w:val="24"/>
            <w:szCs w:val="24"/>
          </w:rPr>
          <w:t>14.6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w:anchor="P219">
        <w:r w:rsidRPr="0025671E">
          <w:rPr>
            <w:rFonts w:ascii="Times New Roman" w:hAnsi="Times New Roman" w:cs="Times New Roman"/>
            <w:sz w:val="24"/>
            <w:szCs w:val="24"/>
          </w:rPr>
          <w:t>пунктами 31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29">
        <w:r w:rsidRPr="0025671E">
          <w:rPr>
            <w:rFonts w:ascii="Times New Roman" w:hAnsi="Times New Roman" w:cs="Times New Roman"/>
            <w:sz w:val="24"/>
            <w:szCs w:val="24"/>
          </w:rPr>
          <w:t>34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36">
        <w:r w:rsidRPr="0025671E">
          <w:rPr>
            <w:rFonts w:ascii="Times New Roman" w:hAnsi="Times New Roman" w:cs="Times New Roman"/>
            <w:sz w:val="24"/>
            <w:szCs w:val="24"/>
          </w:rPr>
          <w:t>36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39">
        <w:r w:rsidRPr="0025671E">
          <w:rPr>
            <w:rFonts w:ascii="Times New Roman" w:hAnsi="Times New Roman" w:cs="Times New Roman"/>
            <w:sz w:val="24"/>
            <w:szCs w:val="24"/>
          </w:rPr>
          <w:t>37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 или иного решения.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22. Председатель комиссии при поступлении к нему в порядке, предусмотренном настоящим Положением, а также Порядком поступления в управление профилактики коррупционных и иных правонарушений администрации Губернатора и Правительства Кировской области обращений, заявлений и уведомлений, являющихся основанием для проведения заседания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интересов, утверждаемым администрацией, информации, содержащей основания для проведения заседания комиссии: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в 10-дневный срок назначает дату заседания комиссии. При этом дата заседания комиссии не может быть назначена позднее 20 календарных дней со дня поступления к председателю комиссии информации, содержащей основания для проведения заседания комиссии, за исключением случаев, предусмотренных </w:t>
      </w:r>
      <w:hyperlink w:anchor="P204">
        <w:r w:rsidRPr="0025671E">
          <w:rPr>
            <w:rFonts w:ascii="Times New Roman" w:hAnsi="Times New Roman" w:cs="Times New Roman"/>
            <w:sz w:val="24"/>
            <w:szCs w:val="24"/>
          </w:rPr>
          <w:t>пунктами 23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05">
        <w:r w:rsidRPr="0025671E">
          <w:rPr>
            <w:rFonts w:ascii="Times New Roman" w:hAnsi="Times New Roman" w:cs="Times New Roman"/>
            <w:sz w:val="24"/>
            <w:szCs w:val="24"/>
          </w:rPr>
          <w:t>24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организует ознакомление государственного гражданского служащего Кировской области,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управление профилактики коррупционных и иных правонарушений, и с результатами ее проверки;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рассматривает ходатайства о приглашении на заседание комиссии лиц, указанных в </w:t>
      </w:r>
      <w:hyperlink w:anchor="P164">
        <w:r w:rsidRPr="0025671E">
          <w:rPr>
            <w:rFonts w:ascii="Times New Roman" w:hAnsi="Times New Roman" w:cs="Times New Roman"/>
            <w:sz w:val="24"/>
            <w:szCs w:val="24"/>
          </w:rPr>
          <w:t>подпункте 11.2 пункта 11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решение о рассмотрении (об отказе в </w:t>
      </w:r>
      <w:r w:rsidRPr="0025671E">
        <w:rPr>
          <w:rFonts w:ascii="Times New Roman" w:hAnsi="Times New Roman" w:cs="Times New Roman"/>
          <w:sz w:val="24"/>
          <w:szCs w:val="24"/>
        </w:rPr>
        <w:lastRenderedPageBreak/>
        <w:t>рассмотрении) в ходе заседания комиссии дополнительных материалов.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204"/>
      <w:bookmarkEnd w:id="21"/>
      <w:r w:rsidRPr="0025671E">
        <w:rPr>
          <w:rFonts w:ascii="Times New Roman" w:hAnsi="Times New Roman" w:cs="Times New Roman"/>
          <w:sz w:val="24"/>
          <w:szCs w:val="24"/>
        </w:rPr>
        <w:t xml:space="preserve">23. Заседание комиссии по рассмотрению заявлений, указанных в </w:t>
      </w:r>
      <w:hyperlink w:anchor="P175">
        <w:r w:rsidRPr="0025671E">
          <w:rPr>
            <w:rFonts w:ascii="Times New Roman" w:hAnsi="Times New Roman" w:cs="Times New Roman"/>
            <w:sz w:val="24"/>
            <w:szCs w:val="24"/>
          </w:rPr>
          <w:t>подпунктах 14.2.2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76">
        <w:r w:rsidRPr="0025671E">
          <w:rPr>
            <w:rFonts w:ascii="Times New Roman" w:hAnsi="Times New Roman" w:cs="Times New Roman"/>
            <w:sz w:val="24"/>
            <w:szCs w:val="24"/>
          </w:rPr>
          <w:t>14.2.3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205"/>
      <w:bookmarkEnd w:id="22"/>
      <w:r w:rsidRPr="0025671E">
        <w:rPr>
          <w:rFonts w:ascii="Times New Roman" w:hAnsi="Times New Roman" w:cs="Times New Roman"/>
          <w:sz w:val="24"/>
          <w:szCs w:val="24"/>
        </w:rPr>
        <w:t xml:space="preserve">24. Уведомления, указанные в </w:t>
      </w:r>
      <w:hyperlink w:anchor="P180">
        <w:r w:rsidRPr="0025671E">
          <w:rPr>
            <w:rFonts w:ascii="Times New Roman" w:hAnsi="Times New Roman" w:cs="Times New Roman"/>
            <w:sz w:val="24"/>
            <w:szCs w:val="24"/>
          </w:rPr>
          <w:t>подпунктах 14.5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81">
        <w:r w:rsidRPr="0025671E">
          <w:rPr>
            <w:rFonts w:ascii="Times New Roman" w:hAnsi="Times New Roman" w:cs="Times New Roman"/>
            <w:sz w:val="24"/>
            <w:szCs w:val="24"/>
          </w:rPr>
          <w:t>14.6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рассматриваются на ближайшем заседании комиссии.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25. Заседание комиссии проводится, как правило, в присутствии государственного гражданского служащего Кировской области,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О намерении лично присутствовать на заседании комиссии государственный гражданский служащий Кировской области или гражданин указывает в обращении, заявлении или уведомлении, представляемом в соответствии с </w:t>
      </w:r>
      <w:hyperlink w:anchor="P172">
        <w:r w:rsidRPr="0025671E">
          <w:rPr>
            <w:rFonts w:ascii="Times New Roman" w:hAnsi="Times New Roman" w:cs="Times New Roman"/>
            <w:sz w:val="24"/>
            <w:szCs w:val="24"/>
          </w:rPr>
          <w:t>подпунктами 14.2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81">
        <w:r w:rsidRPr="0025671E">
          <w:rPr>
            <w:rFonts w:ascii="Times New Roman" w:hAnsi="Times New Roman" w:cs="Times New Roman"/>
            <w:sz w:val="24"/>
            <w:szCs w:val="24"/>
          </w:rPr>
          <w:t>14.6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26. Заседания комиссии могут проводиться в отсутствие государственного гражданского служащего Кировской области или гражданина в случае: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если в обращении, заявлении или уведомлении, предусмотренных </w:t>
      </w:r>
      <w:hyperlink w:anchor="P172">
        <w:r w:rsidRPr="0025671E">
          <w:rPr>
            <w:rFonts w:ascii="Times New Roman" w:hAnsi="Times New Roman" w:cs="Times New Roman"/>
            <w:sz w:val="24"/>
            <w:szCs w:val="24"/>
          </w:rPr>
          <w:t>подпунктами 14.2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81">
        <w:r w:rsidRPr="0025671E">
          <w:rPr>
            <w:rFonts w:ascii="Times New Roman" w:hAnsi="Times New Roman" w:cs="Times New Roman"/>
            <w:sz w:val="24"/>
            <w:szCs w:val="24"/>
          </w:rPr>
          <w:t>14.6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не содержится указания о намерении государственного гражданского служащего Кировской области или гражданина лично присутствовать на заседании комиссии;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если государственный гражданский служащий Кировской области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27. На заседании комиссии заслушиваются пояснения государственного гражданского служащего Кировской области или гражданина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213"/>
      <w:bookmarkEnd w:id="23"/>
      <w:r w:rsidRPr="0025671E">
        <w:rPr>
          <w:rFonts w:ascii="Times New Roman" w:hAnsi="Times New Roman" w:cs="Times New Roman"/>
          <w:sz w:val="24"/>
          <w:szCs w:val="24"/>
        </w:rPr>
        <w:t xml:space="preserve">29. По итогам рассмотрения вопроса, указанного в </w:t>
      </w:r>
      <w:hyperlink w:anchor="P170">
        <w:r w:rsidRPr="0025671E">
          <w:rPr>
            <w:rFonts w:ascii="Times New Roman" w:hAnsi="Times New Roman" w:cs="Times New Roman"/>
            <w:sz w:val="24"/>
            <w:szCs w:val="24"/>
          </w:rPr>
          <w:t>абзаце втором подпункта 14.1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29.1. Установить, что сведения, представленные государственным гражданским служащим Кировской области в соответствии с </w:t>
      </w:r>
      <w:hyperlink r:id="rId23">
        <w:r w:rsidRPr="0025671E">
          <w:rPr>
            <w:rFonts w:ascii="Times New Roman" w:hAnsi="Times New Roman" w:cs="Times New Roman"/>
            <w:sz w:val="24"/>
            <w:szCs w:val="24"/>
          </w:rPr>
          <w:t>подпунктом 1.1 пункта 1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Положения о проверке достоверности и полноты сведений, являются достоверными и полными.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29.2. Установить, что сведения, представленные государственным гражданским служащим Кировской области в соответствии с </w:t>
      </w:r>
      <w:hyperlink r:id="rId24">
        <w:r w:rsidRPr="0025671E">
          <w:rPr>
            <w:rFonts w:ascii="Times New Roman" w:hAnsi="Times New Roman" w:cs="Times New Roman"/>
            <w:sz w:val="24"/>
            <w:szCs w:val="24"/>
          </w:rPr>
          <w:t>подпунктом 1.1 пункта 1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Положения о проверке достоверности и полноты сведений, являются недостоверными и (или) неполными. В этом случае комиссия рекомендует руководителю администрации Губернатора и Правительства Кировской области или Губернатору Кировской области применить к государственному гражданскому служащему Кировской области конкретную меру ответственности.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lastRenderedPageBreak/>
        <w:t xml:space="preserve">30. По итогам рассмотрения вопроса, указанного в </w:t>
      </w:r>
      <w:hyperlink w:anchor="P171">
        <w:r w:rsidRPr="0025671E">
          <w:rPr>
            <w:rFonts w:ascii="Times New Roman" w:hAnsi="Times New Roman" w:cs="Times New Roman"/>
            <w:sz w:val="24"/>
            <w:szCs w:val="24"/>
          </w:rPr>
          <w:t>абзаце третьем подпункта 14.1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30.1. Установить, что государственный гражданский служащий Кировской области соблюдал требования к служебному поведению и (или) требования об урегулировании конфликта интересов.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30.2. Установить, что государственный гражданский служащий Кировской области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администрации Губернатора и Правительства Кировской области или Губернатору Кировской области указать государственному гражданскому служащему Кировской области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гражданскому служащему Кировской области конкретную меру ответственности.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219"/>
      <w:bookmarkEnd w:id="24"/>
      <w:r w:rsidRPr="0025671E">
        <w:rPr>
          <w:rFonts w:ascii="Times New Roman" w:hAnsi="Times New Roman" w:cs="Times New Roman"/>
          <w:sz w:val="24"/>
          <w:szCs w:val="24"/>
        </w:rPr>
        <w:t xml:space="preserve">31. По итогам рассмотрения вопроса, указанного в </w:t>
      </w:r>
      <w:hyperlink w:anchor="P173">
        <w:r w:rsidRPr="0025671E">
          <w:rPr>
            <w:rFonts w:ascii="Times New Roman" w:hAnsi="Times New Roman" w:cs="Times New Roman"/>
            <w:sz w:val="24"/>
            <w:szCs w:val="24"/>
          </w:rPr>
          <w:t>подпункте 14.2.1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31.1. Дать гражданину согласие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31.2. Отказать гражданину в замещении должности в коммерческой или некоммерческой организации либо в выполнении работы (оказании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32. По итогам рассмотрения вопроса, указанного в </w:t>
      </w:r>
      <w:hyperlink w:anchor="P175">
        <w:r w:rsidRPr="0025671E">
          <w:rPr>
            <w:rFonts w:ascii="Times New Roman" w:hAnsi="Times New Roman" w:cs="Times New Roman"/>
            <w:sz w:val="24"/>
            <w:szCs w:val="24"/>
          </w:rPr>
          <w:t>подпункте 14.2.2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32.1. Признать, что причина непредставления государственным гражданским служащим Кировской области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32.2. Признать, что причина непредставления государственным гражданским служащим Кировской области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гражданскому служащему Кировской области принять меры по представлению указанных сведений.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32.3. Признать, что причина непредставления государственным гражданским служащим Кировской области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администрации Губернатора и Правительства Кировской области или Губернатору Кировской области применить к государственному гражданскому служащему Кировской области конкретную меру ответственности.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lastRenderedPageBreak/>
        <w:t xml:space="preserve">33. По итогам рассмотрения вопроса, указанного в </w:t>
      </w:r>
      <w:hyperlink w:anchor="P176">
        <w:r w:rsidRPr="0025671E">
          <w:rPr>
            <w:rFonts w:ascii="Times New Roman" w:hAnsi="Times New Roman" w:cs="Times New Roman"/>
            <w:sz w:val="24"/>
            <w:szCs w:val="24"/>
          </w:rPr>
          <w:t>подпункте 14.2.3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33.1. Признать, что обстоятельства, препятствующие выполнению требований Федерального </w:t>
      </w:r>
      <w:hyperlink r:id="rId25">
        <w:r w:rsidRPr="0025671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от 07.05.2013 N 79-ФЗ, являются объективными и уважительными.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33.2. Признать, что обстоятельства, препятствующие выполнению требований Федерального </w:t>
      </w:r>
      <w:hyperlink r:id="rId26">
        <w:r w:rsidRPr="0025671E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от 07.05.2013 N 79-ФЗ, не являются объективными и уважительными. В этом случае комиссия рекомендует руководителю администрации Губернатора и Правительства Кировской области или Губернатору Кировской области применить к государственному гражданскому служащему Кировской области конкретную меру ответственности.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229"/>
      <w:bookmarkEnd w:id="25"/>
      <w:r w:rsidRPr="0025671E">
        <w:rPr>
          <w:rFonts w:ascii="Times New Roman" w:hAnsi="Times New Roman" w:cs="Times New Roman"/>
          <w:sz w:val="24"/>
          <w:szCs w:val="24"/>
        </w:rPr>
        <w:t xml:space="preserve">34. По итогам рассмотрения вопроса, указанного в </w:t>
      </w:r>
      <w:hyperlink w:anchor="P177">
        <w:r w:rsidRPr="0025671E">
          <w:rPr>
            <w:rFonts w:ascii="Times New Roman" w:hAnsi="Times New Roman" w:cs="Times New Roman"/>
            <w:sz w:val="24"/>
            <w:szCs w:val="24"/>
          </w:rPr>
          <w:t>подпункте 14.2.4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34.1. Признать, что при исполнении государственным гражданским служащим Кировской области должностных обязанностей конфликт интересов отсутствует.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34.2. Признать, что при исполнении государственным гражданским служащим Кировской области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гражданскому служащему Кировской области и (или) руководителю администрации Губернатора и Правительства Кировской области или Губернатору Кировской области принять меры по урегулированию конфликта интересов или по недопущению его возникновения.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34.3. Признать, что государственный гражданский служащий Кировской области не соблюдал требования об урегулировании конфликта интересов. В этом случае комиссия рекомендует руководителю администрации Губернатора и Правительства Кировской области или Губернатору Кировской области применить к государственному гражданскому служащему Кировской области конкретную меру ответственности.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35. По итогам рассмотрения вопроса, указанного в </w:t>
      </w:r>
      <w:hyperlink w:anchor="P179">
        <w:r w:rsidRPr="0025671E">
          <w:rPr>
            <w:rFonts w:ascii="Times New Roman" w:hAnsi="Times New Roman" w:cs="Times New Roman"/>
            <w:sz w:val="24"/>
            <w:szCs w:val="24"/>
          </w:rPr>
          <w:t>подпункте 14.4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35.1. Признать, что сведения, представленные государственным гражданским служащим Кировской области в соответствии с </w:t>
      </w:r>
      <w:hyperlink r:id="rId27">
        <w:r w:rsidRPr="0025671E">
          <w:rPr>
            <w:rFonts w:ascii="Times New Roman" w:hAnsi="Times New Roman" w:cs="Times New Roman"/>
            <w:sz w:val="24"/>
            <w:szCs w:val="24"/>
          </w:rPr>
          <w:t>частью 1 статьи 3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230-ФЗ, являются достоверными и полными.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35.2. Признать, что сведения, представленные государственным гражданским служащим Кировской области в соответствии с </w:t>
      </w:r>
      <w:hyperlink r:id="rId28">
        <w:r w:rsidRPr="0025671E">
          <w:rPr>
            <w:rFonts w:ascii="Times New Roman" w:hAnsi="Times New Roman" w:cs="Times New Roman"/>
            <w:sz w:val="24"/>
            <w:szCs w:val="24"/>
          </w:rPr>
          <w:t>частью 1 статьи 3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230-ФЗ, являются недостоверными и (или) неполными. В этом случае комиссия рекомендует руководителю администрации Губернатора и Правительства Кировской области или Губернатору Кировской области применить к государственному гражданскому служащему Кировской области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236"/>
      <w:bookmarkEnd w:id="26"/>
      <w:r w:rsidRPr="0025671E">
        <w:rPr>
          <w:rFonts w:ascii="Times New Roman" w:hAnsi="Times New Roman" w:cs="Times New Roman"/>
          <w:sz w:val="24"/>
          <w:szCs w:val="24"/>
        </w:rPr>
        <w:t xml:space="preserve">36. По итогам рассмотрения вопроса, указанного в </w:t>
      </w:r>
      <w:hyperlink w:anchor="P180">
        <w:r w:rsidRPr="0025671E">
          <w:rPr>
            <w:rFonts w:ascii="Times New Roman" w:hAnsi="Times New Roman" w:cs="Times New Roman"/>
            <w:sz w:val="24"/>
            <w:szCs w:val="24"/>
          </w:rPr>
          <w:t>подпункте 14.5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в отношении гражданина одно из следующих решений: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lastRenderedPageBreak/>
        <w:t>36.1. Дать согласие на замещение им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36.2.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9">
        <w:r w:rsidRPr="0025671E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273-ФЗ. В этом случае комиссия рекомендует руководителю администрации Губернатора и Правительства Кировской области или Губернатору Кировской области проинформировать об указанных обстоятельствах органы прокуратуры и уведомившую организацию.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239"/>
      <w:bookmarkEnd w:id="27"/>
      <w:r w:rsidRPr="0025671E">
        <w:rPr>
          <w:rFonts w:ascii="Times New Roman" w:hAnsi="Times New Roman" w:cs="Times New Roman"/>
          <w:sz w:val="24"/>
          <w:szCs w:val="24"/>
        </w:rPr>
        <w:t xml:space="preserve">37. По итогам рассмотрения вопроса, указанного в </w:t>
      </w:r>
      <w:hyperlink w:anchor="P181">
        <w:r w:rsidRPr="0025671E">
          <w:rPr>
            <w:rFonts w:ascii="Times New Roman" w:hAnsi="Times New Roman" w:cs="Times New Roman"/>
            <w:sz w:val="24"/>
            <w:szCs w:val="24"/>
          </w:rPr>
          <w:t>подпункте 14.6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37.1. Признать наличие причинно-следственной связи между возникновением не зависящих от государственного гражданского служащего Кировской области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37.2. Признать отсутствие причинно-следственной связи между возникновением не зависящих от государственного гражданского служащего Кировской области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38. По итогам рассмотрения вопросов, указанных в </w:t>
      </w:r>
      <w:hyperlink w:anchor="P169">
        <w:r w:rsidRPr="0025671E">
          <w:rPr>
            <w:rFonts w:ascii="Times New Roman" w:hAnsi="Times New Roman" w:cs="Times New Roman"/>
            <w:sz w:val="24"/>
            <w:szCs w:val="24"/>
          </w:rPr>
          <w:t>подпунктах 14.1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72">
        <w:r w:rsidRPr="0025671E">
          <w:rPr>
            <w:rFonts w:ascii="Times New Roman" w:hAnsi="Times New Roman" w:cs="Times New Roman"/>
            <w:sz w:val="24"/>
            <w:szCs w:val="24"/>
          </w:rPr>
          <w:t>14.2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79">
        <w:r w:rsidRPr="0025671E">
          <w:rPr>
            <w:rFonts w:ascii="Times New Roman" w:hAnsi="Times New Roman" w:cs="Times New Roman"/>
            <w:sz w:val="24"/>
            <w:szCs w:val="24"/>
          </w:rPr>
          <w:t>14.4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80">
        <w:r w:rsidRPr="0025671E">
          <w:rPr>
            <w:rFonts w:ascii="Times New Roman" w:hAnsi="Times New Roman" w:cs="Times New Roman"/>
            <w:sz w:val="24"/>
            <w:szCs w:val="24"/>
          </w:rPr>
          <w:t>14.5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81">
        <w:r w:rsidRPr="0025671E">
          <w:rPr>
            <w:rFonts w:ascii="Times New Roman" w:hAnsi="Times New Roman" w:cs="Times New Roman"/>
            <w:sz w:val="24"/>
            <w:szCs w:val="24"/>
          </w:rPr>
          <w:t>14.6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213">
        <w:r w:rsidRPr="0025671E">
          <w:rPr>
            <w:rFonts w:ascii="Times New Roman" w:hAnsi="Times New Roman" w:cs="Times New Roman"/>
            <w:sz w:val="24"/>
            <w:szCs w:val="24"/>
          </w:rPr>
          <w:t>пунктами 29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39">
        <w:r w:rsidRPr="0025671E">
          <w:rPr>
            <w:rFonts w:ascii="Times New Roman" w:hAnsi="Times New Roman" w:cs="Times New Roman"/>
            <w:sz w:val="24"/>
            <w:szCs w:val="24"/>
          </w:rPr>
          <w:t>37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39. По итогам рассмотрения вопроса, предусмотренного </w:t>
      </w:r>
      <w:hyperlink w:anchor="P178">
        <w:r w:rsidRPr="0025671E">
          <w:rPr>
            <w:rFonts w:ascii="Times New Roman" w:hAnsi="Times New Roman" w:cs="Times New Roman"/>
            <w:sz w:val="24"/>
            <w:szCs w:val="24"/>
          </w:rPr>
          <w:t>подпунктом 14.3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40. Для исполнения решений комиссии могут быть подготовлены проекты нормативных правовых актов администрации, Губернатора Кировской области, решений или поручений руководителя администрации Губернатора и Правительства Кировской области или Губернатора Кировской области, которые в установленном порядке представляются на рассмотрение руководителю администрации Губернатора и Правительства Кировской области или Губернатору Кировской области.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41. Решения комиссии по вопросам, указанным в </w:t>
      </w:r>
      <w:hyperlink w:anchor="P168">
        <w:r w:rsidRPr="0025671E">
          <w:rPr>
            <w:rFonts w:ascii="Times New Roman" w:hAnsi="Times New Roman" w:cs="Times New Roman"/>
            <w:sz w:val="24"/>
            <w:szCs w:val="24"/>
          </w:rPr>
          <w:t>пункте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42.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73">
        <w:r w:rsidRPr="0025671E">
          <w:rPr>
            <w:rFonts w:ascii="Times New Roman" w:hAnsi="Times New Roman" w:cs="Times New Roman"/>
            <w:sz w:val="24"/>
            <w:szCs w:val="24"/>
          </w:rPr>
          <w:t>подпункте 14.2.1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для руководителя администрации Губернатора и Правительства Кировской области или Губернатора Кировской области носят рекомендательный характер. Решение, принимаемое по итогам рассмотрения вопроса, указанного в </w:t>
      </w:r>
      <w:hyperlink w:anchor="P173">
        <w:r w:rsidRPr="0025671E">
          <w:rPr>
            <w:rFonts w:ascii="Times New Roman" w:hAnsi="Times New Roman" w:cs="Times New Roman"/>
            <w:sz w:val="24"/>
            <w:szCs w:val="24"/>
          </w:rPr>
          <w:t>подпункте 14.2.1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носит обязательный </w:t>
      </w:r>
      <w:r w:rsidRPr="0025671E">
        <w:rPr>
          <w:rFonts w:ascii="Times New Roman" w:hAnsi="Times New Roman" w:cs="Times New Roman"/>
          <w:sz w:val="24"/>
          <w:szCs w:val="24"/>
        </w:rPr>
        <w:lastRenderedPageBreak/>
        <w:t>характер.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43. В протоколе заседания комиссии указываются: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43.1. Дата заседания комиссии, фамилии, имена, отчества (последние - при наличии) членов комиссии и других лиц, присутствовавших на заседании.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43.2. Формулировка каждого из рассматриваемых на заседании комиссии вопросов с указанием фамилии, имени, отчества (последнее - при наличии), должности государственного гражданского служащего Кировской области,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43.3. Предъявляемые к государственному гражданскому служащему Кировской области претензии, материалы, на которых они основываются.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43.4. Содержание пояснений государственного гражданского служащего Кировской области и других лиц по существу предъявляемых претензий.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43.5. Фамилии, имена, отчества (последние - при наличии) выступивших на заседании лиц и краткое изложение их выступлений.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43.6. Источник информации, содержащей основания для проведения заседания комиссии, дата поступления информации в администрацию.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43.7. Другие сведения.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43.8. Результаты голосования.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43.9. Решение комиссии и обоснование его принятия.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гражданский служащий Кировской области.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45. Копии протокола заседания комиссии не позднее семи календарных дней со дня заседания комиссии направляются руководителю администрации Губернатора и Правительства Кировской области или Губернатору Кировской области, полностью или в виде выписок из него - государственному гражданскому служащему Кировской области, а также по решению комиссии - иным заинтересованным лицам.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46. Руководитель администрации Губернатора и Правительства Кировской области или Губернатор Кировской области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гражданскому служащему Кировской области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администрации Губернатора и Правительства Кировской области или Губернатор Кировской области в письменной форме уведомляет комиссию в месячный срок со дня поступления протокола заседания комиссии. Решение руководителя администрации Губернатора и Правительства Кировской области или Губернатора Кировской области оглашается на ближайшем заседании комиссии и принимается к сведению без обсуждения.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lastRenderedPageBreak/>
        <w:t>47. В случае установления комиссией признаков дисциплинарного проступка в действиях (бездействии) государственного гражданского служащего Кировской области информация об этом представляется руководителю администрации Губернатора и Правительства Кировской области или Губернатору Кировской области для решения вопроса о применении к государственному гражданскому служащему Кировской области мер ответственности, предусмотренных нормативными правовыми актами Российской Федерации.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48. В случае установления комиссией факта совершения государственным гражданским служащим Кировской области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(правоприменительные) органы в срок, не превышающий трех календарных дней, а при необходимости - немедленно.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49. Копия протокола заседания комиссии или выписка из него приобщается к личному делу государственного гражданского служащего Кировской области,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 xml:space="preserve">50. Выписка из решения комиссии, заверенная подписью секретаря комиссии и печатью управления профилактики коррупционных и иных правонарушений, вручается гражданину, в отношении которого рассматривался вопрос, указанный в </w:t>
      </w:r>
      <w:hyperlink w:anchor="P173">
        <w:r w:rsidRPr="0025671E">
          <w:rPr>
            <w:rFonts w:ascii="Times New Roman" w:hAnsi="Times New Roman" w:cs="Times New Roman"/>
            <w:sz w:val="24"/>
            <w:szCs w:val="24"/>
          </w:rPr>
          <w:t>подпункте 14.2.1 пункта 14</w:t>
        </w:r>
      </w:hyperlink>
      <w:r w:rsidRPr="0025671E">
        <w:rPr>
          <w:rFonts w:ascii="Times New Roman" w:hAnsi="Times New Roman" w:cs="Times New Roman"/>
          <w:sz w:val="24"/>
          <w:szCs w:val="24"/>
        </w:rP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9F7928" w:rsidRPr="0025671E" w:rsidRDefault="009F7928" w:rsidP="009F79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671E">
        <w:rPr>
          <w:rFonts w:ascii="Times New Roman" w:hAnsi="Times New Roman" w:cs="Times New Roman"/>
          <w:sz w:val="24"/>
          <w:szCs w:val="24"/>
        </w:rPr>
        <w:t>51.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 заседания комиссии, о дате, времени и месте проведения заседания комиссии, ознакомление членов комиссии с материалами, представляемыми для обсуждения на заседании комиссии, осуществляется управлением профилактики коррупционных и иных правонарушений.</w:t>
      </w:r>
    </w:p>
    <w:p w:rsidR="009F7928" w:rsidRPr="0025671E" w:rsidRDefault="009F7928" w:rsidP="009F7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928" w:rsidRPr="0025671E" w:rsidRDefault="009F7928" w:rsidP="009F7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7928" w:rsidRPr="0025671E" w:rsidRDefault="009F7928" w:rsidP="009F792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36BC1" w:rsidRDefault="00536BC1"/>
    <w:sectPr w:rsidR="00536BC1" w:rsidSect="004B15A5">
      <w:headerReference w:type="default" r:id="rId3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E7B" w:rsidRDefault="006E1E7B" w:rsidP="00021211">
      <w:pPr>
        <w:spacing w:after="0" w:line="240" w:lineRule="auto"/>
      </w:pPr>
      <w:r>
        <w:separator/>
      </w:r>
    </w:p>
  </w:endnote>
  <w:endnote w:type="continuationSeparator" w:id="0">
    <w:p w:rsidR="006E1E7B" w:rsidRDefault="006E1E7B" w:rsidP="00021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E7B" w:rsidRDefault="006E1E7B" w:rsidP="00021211">
      <w:pPr>
        <w:spacing w:after="0" w:line="240" w:lineRule="auto"/>
      </w:pPr>
      <w:r>
        <w:separator/>
      </w:r>
    </w:p>
  </w:footnote>
  <w:footnote w:type="continuationSeparator" w:id="0">
    <w:p w:rsidR="006E1E7B" w:rsidRDefault="006E1E7B" w:rsidP="00021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82081"/>
      <w:docPartObj>
        <w:docPartGallery w:val="Page Numbers (Top of Page)"/>
        <w:docPartUnique/>
      </w:docPartObj>
    </w:sdtPr>
    <w:sdtContent>
      <w:p w:rsidR="004B15A5" w:rsidRDefault="00021211">
        <w:pPr>
          <w:pStyle w:val="a3"/>
          <w:jc w:val="center"/>
        </w:pPr>
        <w:r w:rsidRPr="004B15A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F7928" w:rsidRPr="004B15A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B15A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57D3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4B15A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B15A5" w:rsidRDefault="006E1E7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7928"/>
    <w:rsid w:val="00021211"/>
    <w:rsid w:val="001257D3"/>
    <w:rsid w:val="00536BC1"/>
    <w:rsid w:val="006E1E7B"/>
    <w:rsid w:val="009F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9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79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F7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79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RLAW240&amp;n=263519&amp;dst=100117" TargetMode="External"/><Relationship Id="rId18" Type="http://schemas.openxmlformats.org/officeDocument/2006/relationships/hyperlink" Target="https://login.consultant.ru/link/?req=doc&amp;base=LAW&amp;n=523305&amp;dst=60" TargetMode="External"/><Relationship Id="rId26" Type="http://schemas.openxmlformats.org/officeDocument/2006/relationships/hyperlink" Target="https://login.consultant.ru/link/?req=doc&amp;base=LAW&amp;n=52329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3306&amp;dst=28" TargetMode="External"/><Relationship Id="rId7" Type="http://schemas.openxmlformats.org/officeDocument/2006/relationships/hyperlink" Target="https://login.consultant.ru/link/?req=doc&amp;base=RLAW240&amp;n=267270&amp;dst=100009" TargetMode="External"/><Relationship Id="rId12" Type="http://schemas.openxmlformats.org/officeDocument/2006/relationships/hyperlink" Target="https://login.consultant.ru/link/?req=doc&amp;base=RLAW240&amp;n=253852&amp;dst=100011" TargetMode="External"/><Relationship Id="rId17" Type="http://schemas.openxmlformats.org/officeDocument/2006/relationships/hyperlink" Target="https://login.consultant.ru/link/?req=doc&amp;base=LAW&amp;n=523290" TargetMode="External"/><Relationship Id="rId25" Type="http://schemas.openxmlformats.org/officeDocument/2006/relationships/hyperlink" Target="https://login.consultant.ru/link/?req=doc&amp;base=LAW&amp;n=52329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67270&amp;dst=100009" TargetMode="External"/><Relationship Id="rId20" Type="http://schemas.openxmlformats.org/officeDocument/2006/relationships/hyperlink" Target="https://login.consultant.ru/link/?req=doc&amp;base=LAW&amp;n=519026&amp;dst=1713" TargetMode="External"/><Relationship Id="rId29" Type="http://schemas.openxmlformats.org/officeDocument/2006/relationships/hyperlink" Target="https://login.consultant.ru/link/?req=doc&amp;base=LAW&amp;n=523306&amp;dst=2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53852&amp;dst=100006" TargetMode="External"/><Relationship Id="rId11" Type="http://schemas.openxmlformats.org/officeDocument/2006/relationships/hyperlink" Target="https://login.consultant.ru/link/?req=doc&amp;base=RLAW240&amp;n=253852&amp;dst=100009" TargetMode="External"/><Relationship Id="rId24" Type="http://schemas.openxmlformats.org/officeDocument/2006/relationships/hyperlink" Target="https://login.consultant.ru/link/?req=doc&amp;base=RLAW240&amp;n=263519&amp;dst=100136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240&amp;n=263491&amp;dst=100040" TargetMode="External"/><Relationship Id="rId23" Type="http://schemas.openxmlformats.org/officeDocument/2006/relationships/hyperlink" Target="https://login.consultant.ru/link/?req=doc&amp;base=RLAW240&amp;n=263519&amp;dst=100136" TargetMode="External"/><Relationship Id="rId28" Type="http://schemas.openxmlformats.org/officeDocument/2006/relationships/hyperlink" Target="https://login.consultant.ru/link/?req=doc&amp;base=LAW&amp;n=523305&amp;dst=60" TargetMode="External"/><Relationship Id="rId10" Type="http://schemas.openxmlformats.org/officeDocument/2006/relationships/hyperlink" Target="https://login.consultant.ru/link/?req=doc&amp;base=RLAW240&amp;n=253852&amp;dst=100007" TargetMode="External"/><Relationship Id="rId19" Type="http://schemas.openxmlformats.org/officeDocument/2006/relationships/hyperlink" Target="https://login.consultant.ru/link/?req=doc&amp;base=LAW&amp;n=523306&amp;dst=33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306" TargetMode="External"/><Relationship Id="rId14" Type="http://schemas.openxmlformats.org/officeDocument/2006/relationships/hyperlink" Target="https://login.consultant.ru/link/?req=doc&amp;base=RLAW240&amp;n=263519&amp;dst=100136" TargetMode="External"/><Relationship Id="rId22" Type="http://schemas.openxmlformats.org/officeDocument/2006/relationships/hyperlink" Target="https://login.consultant.ru/link/?req=doc&amp;base=LAW&amp;n=523306&amp;dst=28" TargetMode="External"/><Relationship Id="rId27" Type="http://schemas.openxmlformats.org/officeDocument/2006/relationships/hyperlink" Target="https://login.consultant.ru/link/?req=doc&amp;base=LAW&amp;n=523305&amp;dst=60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6341</Words>
  <Characters>36148</Characters>
  <Application>Microsoft Office Word</Application>
  <DocSecurity>0</DocSecurity>
  <Lines>301</Lines>
  <Paragraphs>84</Paragraphs>
  <ScaleCrop>false</ScaleCrop>
  <Company/>
  <LinksUpToDate>false</LinksUpToDate>
  <CharactersWithSpaces>42405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shishkina_iv</cp:lastModifiedBy>
  <cp:revision>2</cp:revision>
  <dcterms:created xsi:type="dcterms:W3CDTF">2026-06-23T13:50:00Z</dcterms:created>
  <dcterms:modified xsi:type="dcterms:W3CDTF">2026-06-23T14:02:00Z</dcterms:modified>
</cp:coreProperties>
</file>