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84" w:rsidRDefault="007F292E" w:rsidP="00CF7E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Проведен с</w:t>
      </w:r>
      <w:r w:rsidR="00CF7EDB" w:rsidRPr="00CF7EDB">
        <w:rPr>
          <w:rFonts w:ascii="Times New Roman" w:hAnsi="Times New Roman" w:cs="Times New Roman"/>
          <w:b/>
          <w:sz w:val="28"/>
          <w:szCs w:val="28"/>
        </w:rPr>
        <w:t>еминар по вопросу представления</w:t>
      </w:r>
      <w:r w:rsidR="00CF7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EDB" w:rsidRPr="00CF7EDB">
        <w:rPr>
          <w:rFonts w:ascii="Times New Roman" w:hAnsi="Times New Roman" w:cs="Times New Roman"/>
          <w:b/>
          <w:sz w:val="28"/>
          <w:szCs w:val="28"/>
        </w:rPr>
        <w:t>сведений о доходах, расходах, об имуществе и обязательствах</w:t>
      </w:r>
      <w:r w:rsidR="00CF7E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EDB" w:rsidRPr="00CF7EDB">
        <w:rPr>
          <w:rFonts w:ascii="Times New Roman" w:hAnsi="Times New Roman" w:cs="Times New Roman"/>
          <w:b/>
          <w:sz w:val="28"/>
          <w:szCs w:val="28"/>
        </w:rPr>
        <w:t xml:space="preserve">имущественного характера </w:t>
      </w:r>
      <w:r w:rsidR="00CF7EDB" w:rsidRPr="00CF7EDB">
        <w:rPr>
          <w:rFonts w:ascii="Times New Roman" w:hAnsi="Times New Roman" w:cs="Times New Roman"/>
          <w:b/>
          <w:sz w:val="28"/>
          <w:szCs w:val="28"/>
        </w:rPr>
        <w:br/>
        <w:t>в 2024 году (за отчетный 2023 год)</w:t>
      </w:r>
      <w:r w:rsidR="00CF7EDB">
        <w:rPr>
          <w:rFonts w:ascii="Times New Roman" w:hAnsi="Times New Roman" w:cs="Times New Roman"/>
          <w:b/>
          <w:sz w:val="28"/>
          <w:szCs w:val="28"/>
        </w:rPr>
        <w:t xml:space="preserve"> в КСП Кировской области</w:t>
      </w:r>
    </w:p>
    <w:p w:rsidR="00FE2656" w:rsidRDefault="00FE2656" w:rsidP="000B03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595" w:rsidRDefault="009A3595" w:rsidP="00FE2656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3595" w:rsidRDefault="009A3595" w:rsidP="009A3595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Представители управления профилактики </w:t>
      </w:r>
      <w:r w:rsidRPr="00B67BDD">
        <w:rPr>
          <w:rFonts w:ascii="Times New Roman" w:hAnsi="Times New Roman" w:cs="Times New Roman"/>
          <w:sz w:val="28"/>
          <w:szCs w:val="28"/>
        </w:rPr>
        <w:t xml:space="preserve">коррупционных и иных правонарушений </w:t>
      </w:r>
      <w:r w:rsidRPr="007513A8">
        <w:rPr>
          <w:rFonts w:ascii="Times New Roman" w:hAnsi="Times New Roman" w:cs="Times New Roman"/>
          <w:sz w:val="28"/>
          <w:szCs w:val="28"/>
        </w:rPr>
        <w:t>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7ED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6C3CB9">
        <w:rPr>
          <w:rFonts w:ascii="Times New Roman" w:hAnsi="Times New Roman" w:cs="Times New Roman"/>
          <w:sz w:val="28"/>
          <w:szCs w:val="28"/>
        </w:rPr>
        <w:t xml:space="preserve"> 202</w:t>
      </w:r>
      <w:r w:rsidR="00CF7EDB">
        <w:rPr>
          <w:rFonts w:ascii="Times New Roman" w:hAnsi="Times New Roman" w:cs="Times New Roman"/>
          <w:sz w:val="28"/>
          <w:szCs w:val="28"/>
        </w:rPr>
        <w:t>4</w:t>
      </w:r>
      <w:r w:rsidRPr="006C3CB9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в семинаре-</w:t>
      </w:r>
      <w:r w:rsidRPr="009A3595">
        <w:rPr>
          <w:rFonts w:ascii="Times New Roman" w:hAnsi="Times New Roman" w:cs="Times New Roman"/>
          <w:sz w:val="28"/>
          <w:szCs w:val="28"/>
        </w:rPr>
        <w:t>совещани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3595">
        <w:rPr>
          <w:rFonts w:ascii="Times New Roman" w:hAnsi="Times New Roman" w:cs="Times New Roman"/>
          <w:sz w:val="28"/>
          <w:szCs w:val="28"/>
        </w:rPr>
        <w:t xml:space="preserve"> </w:t>
      </w:r>
      <w:r w:rsidR="006A1D96">
        <w:rPr>
          <w:rFonts w:ascii="Times New Roman" w:hAnsi="Times New Roman" w:cs="Times New Roman"/>
          <w:sz w:val="28"/>
          <w:szCs w:val="28"/>
        </w:rPr>
        <w:br/>
      </w:r>
      <w:r w:rsidRPr="009A3595">
        <w:rPr>
          <w:rFonts w:ascii="Times New Roman" w:hAnsi="Times New Roman" w:cs="Times New Roman"/>
          <w:sz w:val="28"/>
          <w:szCs w:val="28"/>
        </w:rPr>
        <w:t xml:space="preserve">с </w:t>
      </w:r>
      <w:r w:rsidR="00CF7EDB">
        <w:rPr>
          <w:rFonts w:ascii="Times New Roman" w:hAnsi="Times New Roman" w:cs="Times New Roman"/>
          <w:sz w:val="28"/>
          <w:szCs w:val="28"/>
        </w:rPr>
        <w:t xml:space="preserve">лицами, замещающими государственные должности Кировской области </w:t>
      </w:r>
      <w:r w:rsidR="00150235">
        <w:rPr>
          <w:rFonts w:ascii="Times New Roman" w:hAnsi="Times New Roman" w:cs="Times New Roman"/>
          <w:sz w:val="28"/>
          <w:szCs w:val="28"/>
        </w:rPr>
        <w:br/>
      </w:r>
      <w:r w:rsidR="00CF7EDB">
        <w:rPr>
          <w:rFonts w:ascii="Times New Roman" w:hAnsi="Times New Roman" w:cs="Times New Roman"/>
          <w:sz w:val="28"/>
          <w:szCs w:val="28"/>
        </w:rPr>
        <w:t xml:space="preserve">и должности государственной гражданской службы Кировской области </w:t>
      </w:r>
      <w:r w:rsidR="00150235">
        <w:rPr>
          <w:rFonts w:ascii="Times New Roman" w:hAnsi="Times New Roman" w:cs="Times New Roman"/>
          <w:sz w:val="28"/>
          <w:szCs w:val="28"/>
        </w:rPr>
        <w:br/>
      </w:r>
      <w:r w:rsidR="00CF7EDB">
        <w:rPr>
          <w:rFonts w:ascii="Times New Roman" w:hAnsi="Times New Roman" w:cs="Times New Roman"/>
          <w:sz w:val="28"/>
          <w:szCs w:val="28"/>
        </w:rPr>
        <w:t>в Контрольно-</w:t>
      </w:r>
      <w:r>
        <w:rPr>
          <w:rFonts w:ascii="Times New Roman" w:hAnsi="Times New Roman" w:cs="Times New Roman"/>
          <w:sz w:val="28"/>
          <w:szCs w:val="28"/>
        </w:rPr>
        <w:t>счетной палат</w:t>
      </w:r>
      <w:r w:rsidR="002A3FB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области.</w:t>
      </w:r>
    </w:p>
    <w:p w:rsidR="00CF7EDB" w:rsidRDefault="00CF7EDB" w:rsidP="00CF7EDB">
      <w:pPr>
        <w:pStyle w:val="aa"/>
      </w:pPr>
      <w:r>
        <w:rPr>
          <w:noProof/>
        </w:rPr>
        <w:drawing>
          <wp:inline distT="0" distB="0" distL="0" distR="0">
            <wp:extent cx="5986463" cy="3990975"/>
            <wp:effectExtent l="0" t="0" r="0" b="0"/>
            <wp:docPr id="4" name="Рисунок 4" descr="C:\Users\konovalov_al\Desktop\2024\Март\Семинар КСП\IMG_7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novalov_al\Desktop\2024\Март\Семинар КСП\IMG_74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55" cy="399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37E" w:rsidRDefault="006A1D96" w:rsidP="007F292E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профилактики </w:t>
      </w:r>
      <w:r w:rsidRPr="00B67BDD">
        <w:rPr>
          <w:rFonts w:ascii="Times New Roman" w:hAnsi="Times New Roman" w:cs="Times New Roman"/>
          <w:sz w:val="28"/>
          <w:szCs w:val="28"/>
        </w:rPr>
        <w:t xml:space="preserve">коррупционных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B67BDD">
        <w:rPr>
          <w:rFonts w:ascii="Times New Roman" w:hAnsi="Times New Roman" w:cs="Times New Roman"/>
          <w:sz w:val="28"/>
          <w:szCs w:val="28"/>
        </w:rPr>
        <w:t xml:space="preserve">и иных правонарушений </w:t>
      </w:r>
      <w:r w:rsidRPr="007513A8">
        <w:rPr>
          <w:rFonts w:ascii="Times New Roman" w:hAnsi="Times New Roman" w:cs="Times New Roman"/>
          <w:sz w:val="28"/>
          <w:szCs w:val="28"/>
        </w:rPr>
        <w:t xml:space="preserve">администрации Губернатора и </w:t>
      </w:r>
      <w:r w:rsidR="007F292E">
        <w:rPr>
          <w:rFonts w:ascii="Times New Roman" w:hAnsi="Times New Roman" w:cs="Times New Roman"/>
          <w:sz w:val="28"/>
          <w:szCs w:val="28"/>
        </w:rPr>
        <w:t>Правительства Кировской области</w:t>
      </w:r>
      <w:r w:rsidR="003E437E">
        <w:rPr>
          <w:rFonts w:ascii="Times New Roman" w:hAnsi="Times New Roman" w:cs="Times New Roman"/>
          <w:sz w:val="28"/>
          <w:szCs w:val="28"/>
        </w:rPr>
        <w:t xml:space="preserve"> </w:t>
      </w:r>
      <w:r w:rsidRPr="007513A8">
        <w:rPr>
          <w:rFonts w:ascii="Times New Roman" w:hAnsi="Times New Roman" w:cs="Times New Roman"/>
          <w:sz w:val="28"/>
          <w:szCs w:val="28"/>
        </w:rPr>
        <w:t>Алексей Коно</w:t>
      </w:r>
      <w:r>
        <w:rPr>
          <w:rFonts w:ascii="Times New Roman" w:hAnsi="Times New Roman" w:cs="Times New Roman"/>
          <w:sz w:val="28"/>
          <w:szCs w:val="28"/>
        </w:rPr>
        <w:t xml:space="preserve">валов </w:t>
      </w:r>
      <w:r w:rsidR="006E3E63">
        <w:rPr>
          <w:rFonts w:ascii="Times New Roman" w:hAnsi="Times New Roman" w:cs="Times New Roman"/>
          <w:sz w:val="28"/>
          <w:szCs w:val="28"/>
        </w:rPr>
        <w:t>довел до слушателей основные новеллы</w:t>
      </w:r>
      <w:r w:rsidR="007F292E" w:rsidRPr="007F292E">
        <w:rPr>
          <w:rFonts w:ascii="Times New Roman" w:hAnsi="Times New Roman" w:cs="Times New Roman"/>
          <w:sz w:val="28"/>
          <w:szCs w:val="28"/>
        </w:rPr>
        <w:t xml:space="preserve"> </w:t>
      </w:r>
      <w:r w:rsidR="007F292E" w:rsidRPr="003E437E">
        <w:rPr>
          <w:rFonts w:ascii="Times New Roman" w:hAnsi="Times New Roman" w:cs="Times New Roman"/>
          <w:sz w:val="28"/>
          <w:szCs w:val="28"/>
        </w:rPr>
        <w:t>Методических рекомендаций за отчетный 2023 год</w:t>
      </w:r>
      <w:r w:rsidR="003E437E">
        <w:rPr>
          <w:rFonts w:ascii="Times New Roman" w:hAnsi="Times New Roman" w:cs="Times New Roman"/>
          <w:sz w:val="28"/>
          <w:szCs w:val="28"/>
        </w:rPr>
        <w:t>,</w:t>
      </w:r>
      <w:r w:rsidR="006E3E63">
        <w:rPr>
          <w:rFonts w:ascii="Times New Roman" w:hAnsi="Times New Roman" w:cs="Times New Roman"/>
          <w:sz w:val="28"/>
          <w:szCs w:val="28"/>
        </w:rPr>
        <w:t xml:space="preserve"> </w:t>
      </w:r>
      <w:r w:rsidR="003E437E" w:rsidRPr="003E437E">
        <w:rPr>
          <w:rFonts w:ascii="Times New Roman" w:hAnsi="Times New Roman" w:cs="Times New Roman"/>
          <w:sz w:val="28"/>
          <w:szCs w:val="28"/>
        </w:rPr>
        <w:t xml:space="preserve">на которые следует обратить внимание при </w:t>
      </w:r>
      <w:r w:rsidR="007F292E">
        <w:rPr>
          <w:rFonts w:ascii="Times New Roman" w:hAnsi="Times New Roman" w:cs="Times New Roman"/>
          <w:sz w:val="28"/>
          <w:szCs w:val="28"/>
        </w:rPr>
        <w:t xml:space="preserve">заполнении </w:t>
      </w:r>
      <w:r w:rsidR="007F292E" w:rsidRPr="007F292E">
        <w:rPr>
          <w:rFonts w:ascii="Times New Roman" w:hAnsi="Times New Roman" w:cs="Times New Roman"/>
          <w:sz w:val="28"/>
          <w:szCs w:val="28"/>
        </w:rPr>
        <w:t>сведений о доходах, расходах, об имуществе и обязательствах имущественного характера в 2024 году (за отчетный 2023 год)</w:t>
      </w:r>
      <w:r w:rsidR="003E437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37692" w:rsidRDefault="00837692" w:rsidP="0083769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D7ED1">
        <w:rPr>
          <w:rFonts w:ascii="Times New Roman" w:hAnsi="Times New Roman" w:cs="Times New Roman"/>
          <w:sz w:val="28"/>
          <w:szCs w:val="28"/>
        </w:rPr>
        <w:t xml:space="preserve"> учетом последних изменений в законодательстве о противодействии коррупции</w:t>
      </w:r>
      <w:r>
        <w:rPr>
          <w:rFonts w:ascii="Times New Roman" w:hAnsi="Times New Roman" w:cs="Times New Roman"/>
          <w:sz w:val="28"/>
          <w:szCs w:val="28"/>
        </w:rPr>
        <w:t xml:space="preserve"> наибольшее внимание было уделено заполнению </w:t>
      </w:r>
      <w:r w:rsidR="007F292E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 w:rsidRPr="003D7ED1">
        <w:rPr>
          <w:rFonts w:ascii="Times New Roman" w:hAnsi="Times New Roman" w:cs="Times New Roman"/>
          <w:sz w:val="28"/>
          <w:szCs w:val="28"/>
        </w:rPr>
        <w:lastRenderedPageBreak/>
        <w:t>справки о доходах</w:t>
      </w:r>
      <w:r>
        <w:rPr>
          <w:rFonts w:ascii="Times New Roman" w:hAnsi="Times New Roman" w:cs="Times New Roman"/>
          <w:sz w:val="28"/>
          <w:szCs w:val="28"/>
        </w:rPr>
        <w:t>. Так, расчет суммы поступивших на счета денежных средств осуществляется отдельно по каждому члену семьи, в отношении которого представляется справка о доходах. При определении суммы пос</w:t>
      </w:r>
      <w:r w:rsidR="007F292E">
        <w:rPr>
          <w:rFonts w:ascii="Times New Roman" w:hAnsi="Times New Roman" w:cs="Times New Roman"/>
          <w:sz w:val="28"/>
          <w:szCs w:val="28"/>
        </w:rPr>
        <w:t>тупивших средств не учитываются</w:t>
      </w:r>
      <w:r>
        <w:rPr>
          <w:rFonts w:ascii="Times New Roman" w:hAnsi="Times New Roman" w:cs="Times New Roman"/>
          <w:sz w:val="28"/>
          <w:szCs w:val="28"/>
        </w:rPr>
        <w:t xml:space="preserve"> суммы, </w:t>
      </w:r>
      <w:r w:rsidRPr="00D60E6F">
        <w:rPr>
          <w:rFonts w:ascii="Times New Roman" w:hAnsi="Times New Roman" w:cs="Times New Roman"/>
          <w:sz w:val="28"/>
          <w:szCs w:val="28"/>
        </w:rPr>
        <w:t>поступивши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60E6F">
        <w:rPr>
          <w:rFonts w:ascii="Times New Roman" w:hAnsi="Times New Roman" w:cs="Times New Roman"/>
          <w:sz w:val="28"/>
          <w:szCs w:val="28"/>
        </w:rPr>
        <w:t xml:space="preserve"> на закрытые по состоянию на отчетную дату счета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60E6F">
        <w:rPr>
          <w:rFonts w:ascii="Times New Roman" w:hAnsi="Times New Roman" w:cs="Times New Roman"/>
          <w:sz w:val="28"/>
          <w:szCs w:val="28"/>
        </w:rPr>
        <w:t xml:space="preserve"> перераспределения между счетами служащего, его супруга и несовершеннолетних детей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692" w:rsidRDefault="007F292E" w:rsidP="00837692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 слушателей доведена информация</w:t>
      </w:r>
      <w:r w:rsidR="00837692">
        <w:rPr>
          <w:rFonts w:ascii="Times New Roman" w:hAnsi="Times New Roman" w:cs="Times New Roman"/>
          <w:sz w:val="28"/>
          <w:szCs w:val="28"/>
        </w:rPr>
        <w:t xml:space="preserve"> </w:t>
      </w:r>
      <w:r w:rsidR="00837692" w:rsidRPr="00837692">
        <w:rPr>
          <w:rFonts w:ascii="Times New Roman" w:hAnsi="Times New Roman" w:cs="Times New Roman"/>
          <w:sz w:val="28"/>
          <w:szCs w:val="28"/>
        </w:rPr>
        <w:t>об особенностях исполнения обязанности по представлению сведений о доходах некоторыми категориями граждан в период</w:t>
      </w:r>
      <w:proofErr w:type="gramEnd"/>
      <w:r w:rsidR="00837692" w:rsidRPr="00837692">
        <w:rPr>
          <w:rFonts w:ascii="Times New Roman" w:hAnsi="Times New Roman" w:cs="Times New Roman"/>
          <w:sz w:val="28"/>
          <w:szCs w:val="28"/>
        </w:rPr>
        <w:t xml:space="preserve"> проведения специальной военной операции</w:t>
      </w:r>
      <w:r w:rsidR="00837692">
        <w:rPr>
          <w:rFonts w:ascii="Times New Roman" w:hAnsi="Times New Roman" w:cs="Times New Roman"/>
          <w:sz w:val="28"/>
          <w:szCs w:val="28"/>
        </w:rPr>
        <w:t xml:space="preserve"> и о</w:t>
      </w:r>
      <w:r w:rsidR="00837692" w:rsidRPr="00837692">
        <w:rPr>
          <w:rFonts w:ascii="Times New Roman" w:hAnsi="Times New Roman" w:cs="Times New Roman"/>
          <w:sz w:val="28"/>
          <w:szCs w:val="28"/>
        </w:rPr>
        <w:t xml:space="preserve"> действиях служащего при невозможности по объективным причинам представить сведения о дох</w:t>
      </w:r>
      <w:r w:rsidR="00837692">
        <w:rPr>
          <w:rFonts w:ascii="Times New Roman" w:hAnsi="Times New Roman" w:cs="Times New Roman"/>
          <w:sz w:val="28"/>
          <w:szCs w:val="28"/>
        </w:rPr>
        <w:t>одах в отношении члена семьи</w:t>
      </w:r>
      <w:r w:rsidR="00837692" w:rsidRPr="00837692">
        <w:rPr>
          <w:rFonts w:ascii="Times New Roman" w:hAnsi="Times New Roman" w:cs="Times New Roman"/>
          <w:sz w:val="28"/>
          <w:szCs w:val="28"/>
        </w:rPr>
        <w:t>.</w:t>
      </w:r>
    </w:p>
    <w:p w:rsidR="003D7ED1" w:rsidRDefault="00513224" w:rsidP="003E437E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был </w:t>
      </w:r>
      <w:r w:rsidRPr="00513224">
        <w:rPr>
          <w:rFonts w:ascii="Times New Roman" w:hAnsi="Times New Roman" w:cs="Times New Roman"/>
          <w:sz w:val="28"/>
          <w:szCs w:val="28"/>
        </w:rPr>
        <w:t>подробно осве</w:t>
      </w:r>
      <w:r>
        <w:rPr>
          <w:rFonts w:ascii="Times New Roman" w:hAnsi="Times New Roman" w:cs="Times New Roman"/>
          <w:sz w:val="28"/>
          <w:szCs w:val="28"/>
        </w:rPr>
        <w:t>щен</w:t>
      </w:r>
      <w:r w:rsidRPr="00513224">
        <w:rPr>
          <w:rFonts w:ascii="Times New Roman" w:hAnsi="Times New Roman" w:cs="Times New Roman"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13224">
        <w:rPr>
          <w:rFonts w:ascii="Times New Roman" w:hAnsi="Times New Roman" w:cs="Times New Roman"/>
          <w:sz w:val="28"/>
          <w:szCs w:val="28"/>
        </w:rPr>
        <w:t>к заполнения каждого раздела справки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3224" w:rsidRDefault="007F292E" w:rsidP="003E437E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обращено внимание </w:t>
      </w:r>
      <w:r w:rsidR="00513224">
        <w:rPr>
          <w:rFonts w:ascii="Times New Roman" w:hAnsi="Times New Roman" w:cs="Times New Roman"/>
          <w:sz w:val="28"/>
          <w:szCs w:val="28"/>
        </w:rPr>
        <w:t xml:space="preserve">на основные ошибки, допускаемые служащими </w:t>
      </w:r>
      <w:r>
        <w:rPr>
          <w:rFonts w:ascii="Times New Roman" w:hAnsi="Times New Roman" w:cs="Times New Roman"/>
          <w:sz w:val="28"/>
          <w:szCs w:val="28"/>
        </w:rPr>
        <w:t>при заполнении справок о доходах.</w:t>
      </w:r>
      <w:r w:rsidR="00DB3A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Сотрудник управления</w:t>
      </w:r>
      <w:r w:rsidR="00513224">
        <w:rPr>
          <w:rFonts w:ascii="Times New Roman" w:hAnsi="Times New Roman" w:cs="Times New Roman"/>
          <w:sz w:val="28"/>
          <w:szCs w:val="28"/>
        </w:rPr>
        <w:t xml:space="preserve"> </w:t>
      </w:r>
      <w:r w:rsidR="00DB3A9A">
        <w:rPr>
          <w:rFonts w:ascii="Times New Roman" w:hAnsi="Times New Roman" w:cs="Times New Roman"/>
          <w:sz w:val="28"/>
          <w:szCs w:val="28"/>
        </w:rPr>
        <w:t xml:space="preserve">проинформировал </w:t>
      </w:r>
      <w:r>
        <w:rPr>
          <w:rFonts w:ascii="Times New Roman" w:hAnsi="Times New Roman" w:cs="Times New Roman"/>
          <w:sz w:val="28"/>
          <w:szCs w:val="28"/>
        </w:rPr>
        <w:t>присутствующих о п</w:t>
      </w:r>
      <w:r w:rsidRPr="007F292E">
        <w:rPr>
          <w:rFonts w:ascii="Times New Roman" w:hAnsi="Times New Roman" w:cs="Times New Roman"/>
          <w:sz w:val="28"/>
          <w:szCs w:val="28"/>
        </w:rPr>
        <w:t>орядк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F292E">
        <w:rPr>
          <w:rFonts w:ascii="Times New Roman" w:hAnsi="Times New Roman" w:cs="Times New Roman"/>
          <w:sz w:val="28"/>
          <w:szCs w:val="28"/>
        </w:rPr>
        <w:t xml:space="preserve"> получения онлайн-выписки сведений из Единого государственного реестра недвижимости (ЕГРН)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  <w:t xml:space="preserve">а также </w:t>
      </w:r>
      <w:r w:rsidRPr="007F292E">
        <w:rPr>
          <w:rFonts w:ascii="Times New Roman" w:hAnsi="Times New Roman" w:cs="Times New Roman"/>
          <w:sz w:val="28"/>
          <w:szCs w:val="28"/>
        </w:rPr>
        <w:t xml:space="preserve">направления запроса в Социальный фонд России на получение справки о назначенных и выплаченных пособиях и справки </w:t>
      </w:r>
      <w:r>
        <w:rPr>
          <w:rFonts w:ascii="Times New Roman" w:hAnsi="Times New Roman" w:cs="Times New Roman"/>
          <w:sz w:val="28"/>
          <w:szCs w:val="28"/>
        </w:rPr>
        <w:br/>
      </w:r>
      <w:r w:rsidR="00906AE8">
        <w:rPr>
          <w:rFonts w:ascii="Times New Roman" w:hAnsi="Times New Roman" w:cs="Times New Roman"/>
          <w:sz w:val="28"/>
          <w:szCs w:val="28"/>
        </w:rPr>
        <w:t>по форме 2-НДФ</w:t>
      </w:r>
      <w:r w:rsidRPr="007F292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279" w:rsidRPr="00A5190B" w:rsidRDefault="00837692" w:rsidP="007F292E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692">
        <w:rPr>
          <w:rFonts w:ascii="Times New Roman" w:hAnsi="Times New Roman" w:cs="Times New Roman"/>
          <w:sz w:val="28"/>
          <w:szCs w:val="28"/>
        </w:rPr>
        <w:t xml:space="preserve">В завершение встречи представитель управления ответил на </w:t>
      </w:r>
      <w:r w:rsidR="007F292E">
        <w:rPr>
          <w:rFonts w:ascii="Times New Roman" w:hAnsi="Times New Roman" w:cs="Times New Roman"/>
          <w:sz w:val="28"/>
          <w:szCs w:val="28"/>
        </w:rPr>
        <w:t xml:space="preserve">все </w:t>
      </w:r>
      <w:r w:rsidRPr="00837692">
        <w:rPr>
          <w:rFonts w:ascii="Times New Roman" w:hAnsi="Times New Roman" w:cs="Times New Roman"/>
          <w:sz w:val="28"/>
          <w:szCs w:val="28"/>
        </w:rPr>
        <w:t>вопросы слушателей</w:t>
      </w:r>
      <w:r w:rsidR="00E61138">
        <w:rPr>
          <w:rFonts w:ascii="Times New Roman" w:hAnsi="Times New Roman" w:cs="Times New Roman"/>
          <w:sz w:val="28"/>
          <w:szCs w:val="28"/>
        </w:rPr>
        <w:t>.</w:t>
      </w:r>
    </w:p>
    <w:sectPr w:rsidR="00B71279" w:rsidRPr="00A5190B" w:rsidSect="009B63AD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97A" w:rsidRDefault="00B7597A" w:rsidP="009B63AD">
      <w:pPr>
        <w:spacing w:after="0" w:line="240" w:lineRule="auto"/>
      </w:pPr>
      <w:r>
        <w:separator/>
      </w:r>
    </w:p>
  </w:endnote>
  <w:endnote w:type="continuationSeparator" w:id="0">
    <w:p w:rsidR="00B7597A" w:rsidRDefault="00B7597A" w:rsidP="009B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97A" w:rsidRDefault="00B7597A" w:rsidP="009B63AD">
      <w:pPr>
        <w:spacing w:after="0" w:line="240" w:lineRule="auto"/>
      </w:pPr>
      <w:r>
        <w:separator/>
      </w:r>
    </w:p>
  </w:footnote>
  <w:footnote w:type="continuationSeparator" w:id="0">
    <w:p w:rsidR="00B7597A" w:rsidRDefault="00B7597A" w:rsidP="009B6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41499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B63AD" w:rsidRPr="009B63AD" w:rsidRDefault="0046442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63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B63AD" w:rsidRPr="009B63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63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6AE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63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63AD" w:rsidRDefault="009B63A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B82"/>
    <w:rsid w:val="0001224F"/>
    <w:rsid w:val="000271BA"/>
    <w:rsid w:val="00031441"/>
    <w:rsid w:val="000355AF"/>
    <w:rsid w:val="000365B0"/>
    <w:rsid w:val="0004102E"/>
    <w:rsid w:val="0005366B"/>
    <w:rsid w:val="00073266"/>
    <w:rsid w:val="000A4283"/>
    <w:rsid w:val="000B0376"/>
    <w:rsid w:val="000B2A5E"/>
    <w:rsid w:val="000C79C5"/>
    <w:rsid w:val="000E62BC"/>
    <w:rsid w:val="001002F2"/>
    <w:rsid w:val="001063EC"/>
    <w:rsid w:val="00113AF0"/>
    <w:rsid w:val="00147273"/>
    <w:rsid w:val="00150235"/>
    <w:rsid w:val="001526CA"/>
    <w:rsid w:val="00153983"/>
    <w:rsid w:val="00157C1A"/>
    <w:rsid w:val="00167AFA"/>
    <w:rsid w:val="00177061"/>
    <w:rsid w:val="00182C22"/>
    <w:rsid w:val="00187A78"/>
    <w:rsid w:val="001B556B"/>
    <w:rsid w:val="001B598B"/>
    <w:rsid w:val="001E02D7"/>
    <w:rsid w:val="001F0192"/>
    <w:rsid w:val="001F4B7B"/>
    <w:rsid w:val="001F6643"/>
    <w:rsid w:val="002203C5"/>
    <w:rsid w:val="00220799"/>
    <w:rsid w:val="002374EA"/>
    <w:rsid w:val="002757BB"/>
    <w:rsid w:val="00284CC4"/>
    <w:rsid w:val="002A0776"/>
    <w:rsid w:val="002A3FBF"/>
    <w:rsid w:val="002B763D"/>
    <w:rsid w:val="002C5ED7"/>
    <w:rsid w:val="002F31F2"/>
    <w:rsid w:val="002F4E64"/>
    <w:rsid w:val="00313FFC"/>
    <w:rsid w:val="00336137"/>
    <w:rsid w:val="0036489E"/>
    <w:rsid w:val="003853A9"/>
    <w:rsid w:val="00395465"/>
    <w:rsid w:val="003A6C1D"/>
    <w:rsid w:val="003C2635"/>
    <w:rsid w:val="003D7ED1"/>
    <w:rsid w:val="003E437E"/>
    <w:rsid w:val="003F3C3A"/>
    <w:rsid w:val="004053C4"/>
    <w:rsid w:val="004125D6"/>
    <w:rsid w:val="004134EB"/>
    <w:rsid w:val="00437A1C"/>
    <w:rsid w:val="00445F7B"/>
    <w:rsid w:val="0045348F"/>
    <w:rsid w:val="00464423"/>
    <w:rsid w:val="004A0C50"/>
    <w:rsid w:val="004A64BE"/>
    <w:rsid w:val="004D59BD"/>
    <w:rsid w:val="004E6729"/>
    <w:rsid w:val="004F7D1B"/>
    <w:rsid w:val="00513224"/>
    <w:rsid w:val="005429C5"/>
    <w:rsid w:val="005552BD"/>
    <w:rsid w:val="005557BF"/>
    <w:rsid w:val="0058380F"/>
    <w:rsid w:val="005959C8"/>
    <w:rsid w:val="005A107F"/>
    <w:rsid w:val="005B0BD5"/>
    <w:rsid w:val="005E05F1"/>
    <w:rsid w:val="005F2B76"/>
    <w:rsid w:val="005F428D"/>
    <w:rsid w:val="005F482A"/>
    <w:rsid w:val="005F5CA6"/>
    <w:rsid w:val="006031D9"/>
    <w:rsid w:val="006171C9"/>
    <w:rsid w:val="006200D8"/>
    <w:rsid w:val="00632208"/>
    <w:rsid w:val="00654374"/>
    <w:rsid w:val="006725C7"/>
    <w:rsid w:val="00697F79"/>
    <w:rsid w:val="006A1287"/>
    <w:rsid w:val="006A1D96"/>
    <w:rsid w:val="006B4D14"/>
    <w:rsid w:val="006C3CB9"/>
    <w:rsid w:val="006C501C"/>
    <w:rsid w:val="006C570C"/>
    <w:rsid w:val="006D0560"/>
    <w:rsid w:val="006E3E63"/>
    <w:rsid w:val="007020B5"/>
    <w:rsid w:val="00706529"/>
    <w:rsid w:val="00715760"/>
    <w:rsid w:val="00725857"/>
    <w:rsid w:val="00741F90"/>
    <w:rsid w:val="00744384"/>
    <w:rsid w:val="007508F7"/>
    <w:rsid w:val="007513A8"/>
    <w:rsid w:val="00781F1D"/>
    <w:rsid w:val="007973B1"/>
    <w:rsid w:val="007A73D0"/>
    <w:rsid w:val="007B3B82"/>
    <w:rsid w:val="007D3CAD"/>
    <w:rsid w:val="007D43A5"/>
    <w:rsid w:val="007F17E0"/>
    <w:rsid w:val="007F292E"/>
    <w:rsid w:val="0081095D"/>
    <w:rsid w:val="008246D8"/>
    <w:rsid w:val="008309B3"/>
    <w:rsid w:val="00837692"/>
    <w:rsid w:val="00847505"/>
    <w:rsid w:val="00851CF4"/>
    <w:rsid w:val="00853A90"/>
    <w:rsid w:val="00853FE5"/>
    <w:rsid w:val="00857A8F"/>
    <w:rsid w:val="00862BB9"/>
    <w:rsid w:val="008850D1"/>
    <w:rsid w:val="008902D9"/>
    <w:rsid w:val="008A25FA"/>
    <w:rsid w:val="008A4267"/>
    <w:rsid w:val="008B72C4"/>
    <w:rsid w:val="008C19C2"/>
    <w:rsid w:val="008C1C84"/>
    <w:rsid w:val="008D74C5"/>
    <w:rsid w:val="008E0B14"/>
    <w:rsid w:val="00906AE8"/>
    <w:rsid w:val="0091000D"/>
    <w:rsid w:val="009104CF"/>
    <w:rsid w:val="00910D0A"/>
    <w:rsid w:val="00917F15"/>
    <w:rsid w:val="00930E6C"/>
    <w:rsid w:val="009331BD"/>
    <w:rsid w:val="00944005"/>
    <w:rsid w:val="00945265"/>
    <w:rsid w:val="009609A5"/>
    <w:rsid w:val="00966CC3"/>
    <w:rsid w:val="00974195"/>
    <w:rsid w:val="009A3595"/>
    <w:rsid w:val="009B63AD"/>
    <w:rsid w:val="00A118A5"/>
    <w:rsid w:val="00A17964"/>
    <w:rsid w:val="00A40D7B"/>
    <w:rsid w:val="00A439B6"/>
    <w:rsid w:val="00A5190B"/>
    <w:rsid w:val="00A7158C"/>
    <w:rsid w:val="00AA18DA"/>
    <w:rsid w:val="00AA32C4"/>
    <w:rsid w:val="00AC379A"/>
    <w:rsid w:val="00AC478E"/>
    <w:rsid w:val="00B2375B"/>
    <w:rsid w:val="00B252CD"/>
    <w:rsid w:val="00B31479"/>
    <w:rsid w:val="00B6171E"/>
    <w:rsid w:val="00B67BDD"/>
    <w:rsid w:val="00B71279"/>
    <w:rsid w:val="00B7597A"/>
    <w:rsid w:val="00B86B6B"/>
    <w:rsid w:val="00B87AA8"/>
    <w:rsid w:val="00B91F11"/>
    <w:rsid w:val="00BA17BA"/>
    <w:rsid w:val="00BA28E8"/>
    <w:rsid w:val="00BC5162"/>
    <w:rsid w:val="00BD092E"/>
    <w:rsid w:val="00BE20AA"/>
    <w:rsid w:val="00BF4ABB"/>
    <w:rsid w:val="00C3372F"/>
    <w:rsid w:val="00C55115"/>
    <w:rsid w:val="00C75543"/>
    <w:rsid w:val="00C7649C"/>
    <w:rsid w:val="00C854B5"/>
    <w:rsid w:val="00CA7891"/>
    <w:rsid w:val="00CB1E93"/>
    <w:rsid w:val="00CB7EAF"/>
    <w:rsid w:val="00CC27D8"/>
    <w:rsid w:val="00CC5226"/>
    <w:rsid w:val="00CE0713"/>
    <w:rsid w:val="00CF6104"/>
    <w:rsid w:val="00CF7EDB"/>
    <w:rsid w:val="00D0322B"/>
    <w:rsid w:val="00D034A2"/>
    <w:rsid w:val="00D23DCE"/>
    <w:rsid w:val="00D60D91"/>
    <w:rsid w:val="00D60E6F"/>
    <w:rsid w:val="00D83CF1"/>
    <w:rsid w:val="00D87EC5"/>
    <w:rsid w:val="00DA0A65"/>
    <w:rsid w:val="00DB3A9A"/>
    <w:rsid w:val="00DB64B3"/>
    <w:rsid w:val="00DD4B47"/>
    <w:rsid w:val="00DF385F"/>
    <w:rsid w:val="00E0055D"/>
    <w:rsid w:val="00E05AE7"/>
    <w:rsid w:val="00E067F4"/>
    <w:rsid w:val="00E20368"/>
    <w:rsid w:val="00E307F7"/>
    <w:rsid w:val="00E61138"/>
    <w:rsid w:val="00E6594F"/>
    <w:rsid w:val="00E70503"/>
    <w:rsid w:val="00EA28CC"/>
    <w:rsid w:val="00EC75C4"/>
    <w:rsid w:val="00EE0AD1"/>
    <w:rsid w:val="00F07008"/>
    <w:rsid w:val="00F34250"/>
    <w:rsid w:val="00F41201"/>
    <w:rsid w:val="00F4268A"/>
    <w:rsid w:val="00F55925"/>
    <w:rsid w:val="00F85EDF"/>
    <w:rsid w:val="00F9001C"/>
    <w:rsid w:val="00F970C4"/>
    <w:rsid w:val="00FB4F39"/>
    <w:rsid w:val="00FB7587"/>
    <w:rsid w:val="00FC44E3"/>
    <w:rsid w:val="00FE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  <w:style w:type="character" w:customStyle="1" w:styleId="FontStyle16">
    <w:name w:val="Font Style16"/>
    <w:basedOn w:val="a0"/>
    <w:uiPriority w:val="99"/>
    <w:rsid w:val="000B2A5E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F9001C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9B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63AD"/>
  </w:style>
  <w:style w:type="paragraph" w:styleId="a8">
    <w:name w:val="footer"/>
    <w:basedOn w:val="a"/>
    <w:link w:val="a9"/>
    <w:uiPriority w:val="99"/>
    <w:unhideWhenUsed/>
    <w:rsid w:val="009B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63AD"/>
  </w:style>
  <w:style w:type="paragraph" w:styleId="aa">
    <w:name w:val="Normal (Web)"/>
    <w:basedOn w:val="a"/>
    <w:uiPriority w:val="99"/>
    <w:semiHidden/>
    <w:unhideWhenUsed/>
    <w:rsid w:val="00CF7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  <w:style w:type="character" w:customStyle="1" w:styleId="FontStyle16">
    <w:name w:val="Font Style16"/>
    <w:basedOn w:val="a0"/>
    <w:uiPriority w:val="99"/>
    <w:rsid w:val="000B2A5E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List Paragraph"/>
    <w:basedOn w:val="a"/>
    <w:uiPriority w:val="34"/>
    <w:qFormat/>
    <w:rsid w:val="00F9001C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9B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63AD"/>
  </w:style>
  <w:style w:type="paragraph" w:styleId="a8">
    <w:name w:val="footer"/>
    <w:basedOn w:val="a"/>
    <w:link w:val="a9"/>
    <w:uiPriority w:val="99"/>
    <w:unhideWhenUsed/>
    <w:rsid w:val="009B63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63AD"/>
  </w:style>
  <w:style w:type="paragraph" w:styleId="aa">
    <w:name w:val="Normal (Web)"/>
    <w:basedOn w:val="a"/>
    <w:uiPriority w:val="99"/>
    <w:semiHidden/>
    <w:unhideWhenUsed/>
    <w:rsid w:val="00CF7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3</cp:revision>
  <cp:lastPrinted>2022-03-03T11:55:00Z</cp:lastPrinted>
  <dcterms:created xsi:type="dcterms:W3CDTF">2024-03-13T06:45:00Z</dcterms:created>
  <dcterms:modified xsi:type="dcterms:W3CDTF">2024-03-13T10:02:00Z</dcterms:modified>
</cp:coreProperties>
</file>