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22A" w:rsidRPr="00A215BD" w:rsidRDefault="00B7622A" w:rsidP="00022BF1">
      <w:pPr>
        <w:pStyle w:val="a4"/>
        <w:spacing w:before="0" w:beforeAutospacing="0" w:after="0" w:afterAutospacing="0"/>
        <w:ind w:firstLine="720"/>
        <w:jc w:val="both"/>
        <w:rPr>
          <w:color w:val="000000"/>
        </w:rPr>
      </w:pPr>
      <w:bookmarkStart w:id="0" w:name="_GoBack"/>
      <w:bookmarkEnd w:id="0"/>
      <w:r w:rsidRPr="00A215BD">
        <w:rPr>
          <w:color w:val="000000"/>
        </w:rPr>
        <w:t>Дело № 2-199/2024 (2-4/2025)</w:t>
      </w:r>
    </w:p>
    <w:p w:rsidR="00B7622A" w:rsidRDefault="00B7622A" w:rsidP="00022BF1">
      <w:pPr>
        <w:pStyle w:val="a4"/>
        <w:spacing w:before="0" w:beforeAutospacing="0" w:after="0" w:afterAutospacing="0"/>
        <w:ind w:firstLine="720"/>
        <w:jc w:val="both"/>
        <w:rPr>
          <w:color w:val="000000"/>
        </w:rPr>
      </w:pPr>
      <w:r w:rsidRPr="00A215BD">
        <w:rPr>
          <w:color w:val="000000"/>
        </w:rPr>
        <w:t>УИД: 43RS0035-01-2024-000262-03</w:t>
      </w:r>
    </w:p>
    <w:p w:rsidR="00B7622A" w:rsidRPr="00A215BD" w:rsidRDefault="00B7622A" w:rsidP="00022BF1">
      <w:pPr>
        <w:pStyle w:val="a4"/>
        <w:spacing w:before="0" w:beforeAutospacing="0" w:after="0" w:afterAutospacing="0"/>
        <w:ind w:firstLine="720"/>
        <w:jc w:val="center"/>
        <w:rPr>
          <w:color w:val="000000"/>
        </w:rPr>
      </w:pPr>
      <w:r w:rsidRPr="00A215BD">
        <w:rPr>
          <w:color w:val="000000"/>
        </w:rPr>
        <w:t>Р Е Ш Е Н И Е</w:t>
      </w:r>
    </w:p>
    <w:p w:rsidR="00B7622A" w:rsidRPr="00A215BD" w:rsidRDefault="00B7622A" w:rsidP="00022BF1">
      <w:pPr>
        <w:pStyle w:val="a4"/>
        <w:spacing w:before="0" w:beforeAutospacing="0" w:after="0" w:afterAutospacing="0"/>
        <w:ind w:firstLine="720"/>
        <w:jc w:val="center"/>
        <w:rPr>
          <w:color w:val="000000"/>
        </w:rPr>
      </w:pPr>
      <w:r w:rsidRPr="00A215BD">
        <w:rPr>
          <w:color w:val="000000"/>
        </w:rPr>
        <w:t>ИМЕНЕМ РОССИЙСКОЙ ФЕДЕРАЦИИ</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13 января 2025 года город Советск</w:t>
      </w:r>
      <w:r w:rsidR="00A215BD">
        <w:rPr>
          <w:color w:val="000000"/>
        </w:rPr>
        <w:t xml:space="preserve"> </w:t>
      </w:r>
      <w:r w:rsidRPr="00A215BD">
        <w:rPr>
          <w:color w:val="000000"/>
        </w:rPr>
        <w:t>Кировской области</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Советский районный суд Кировской области в составе:</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председательствующего судьи Ефимовых И.Н.,</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при секретаре судебного заседания Головиной Я.Н.,</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с участием:</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прокуроров Махмутова О.А., Наймушина А.Л.,</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ответчика Таныгина Д.В.,</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представителя ответчика адвоката Ляховой Ю.В.,</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рассмотрев в открытом судебном заседании гражданское дело № 2-199/2024 (2-4/2025) по исковому заявлению прокурора Кировской области в интересах Российской Федерации в лице межрегионального территориального управления Федерального агентства по управлению государственным имуществом в Удмуртской Республике и Кировской области к Таныгину Денису Викторовичу об обращении имущества в доход государства,</w:t>
      </w:r>
    </w:p>
    <w:p w:rsidR="00B7622A" w:rsidRPr="00A215BD" w:rsidRDefault="00B7622A" w:rsidP="00022BF1">
      <w:pPr>
        <w:pStyle w:val="a4"/>
        <w:spacing w:before="0" w:beforeAutospacing="0" w:after="0" w:afterAutospacing="0"/>
        <w:ind w:firstLine="720"/>
        <w:jc w:val="center"/>
        <w:rPr>
          <w:color w:val="000000"/>
        </w:rPr>
      </w:pPr>
      <w:r w:rsidRPr="00A215BD">
        <w:rPr>
          <w:color w:val="000000"/>
        </w:rPr>
        <w:t>установил:</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Прокурор Кировской области, действуя в интересах Российской Федерации в лице межрегионального территориального управления Федерального агентства по управлению государственным имуществом в Удмуртской Республике и Кировской области, обратился в суд с исковым заявлением к Таныгину Денису Викторовичу об обращении имущества в доход государства. В обоснование заявленных требований указал, что 24.11.2023 в прокуратуру Кировской области от Губернатора Кировской области поступили материалы, полученные по результатам осуществления процедуры контроля за соответствием расходов депутата Верхошижемской районной Думы Кировской области Таныгина Д.В. В соответствии с положениями ст. 2 Федерального закона от 06.10.2003 №131-ФЗ «Об общих принципах организации местного самоуправления в Российской Федерации», пп. «г» п. 1 ч. 1 ст. 2, п. 1 ст. 3 Федерального закона от 03.12.2012 №230-ФЗ «О контроле за соответствием расходов лиц, замещающих государственные должности, и иных лиц их доходам», п. 2 ч. 2 ст. 2 Закона Кировской области от 03.08.2017 №94-ЗО «О порядке представления гражданами, претендующими на замещение муниципальной должности, должности главы местной администрации по контракту, и лицами, замещающими указанные должности, сведений о доходах, расходах, об имуществе и обязательствах имущественного характера и проверки их достоверности и полноты, соблюдения ими ограничений, запретов и исполнения обязанностей, установленных в целях противодействия коррупции» Таныгиным Д.В. в Управление профилактики коррупционных и иных правонарушений администрации Губернатора и Правительства Кировской области представлены сведения о доходах, расходах, об имуществе и обязательствах имущественного характера за 2021 год. </w:t>
      </w:r>
      <w:r w:rsidRPr="00A215BD">
        <w:rPr>
          <w:rStyle w:val="fio2"/>
          <w:color w:val="000000"/>
        </w:rPr>
        <w:t>ФИО2</w:t>
      </w:r>
      <w:r w:rsidRPr="00A215BD">
        <w:rPr>
          <w:color w:val="000000"/>
        </w:rPr>
        <w:t> в 2021 году по договору участия в долевом строительстве </w:t>
      </w:r>
      <w:r w:rsidRPr="00A215BD">
        <w:rPr>
          <w:rStyle w:val="nomer2"/>
          <w:color w:val="000000"/>
        </w:rPr>
        <w:t>№</w:t>
      </w:r>
      <w:r w:rsidRPr="00A215BD">
        <w:rPr>
          <w:color w:val="000000"/>
        </w:rPr>
        <w:t>//Кп_П5 от </w:t>
      </w:r>
      <w:r w:rsidRPr="00A215BD">
        <w:rPr>
          <w:rStyle w:val="data2"/>
          <w:color w:val="000000"/>
        </w:rPr>
        <w:t>ДД.ММ.ГГГГ</w:t>
      </w:r>
      <w:r w:rsidRPr="00A215BD">
        <w:rPr>
          <w:color w:val="000000"/>
        </w:rPr>
        <w:t> совершена сделка по приобретению машино-места, расположенного по адресу: </w:t>
      </w:r>
      <w:r w:rsidRPr="00A215BD">
        <w:rPr>
          <w:rStyle w:val="address2"/>
          <w:color w:val="000000"/>
        </w:rPr>
        <w:t>&lt;адрес&gt;</w:t>
      </w:r>
      <w:r w:rsidRPr="00A215BD">
        <w:rPr>
          <w:color w:val="000000"/>
        </w:rPr>
        <w:t> (далее по тексту – машино-место), стоимостью </w:t>
      </w:r>
      <w:r w:rsidRPr="00A215BD">
        <w:rPr>
          <w:rStyle w:val="others1"/>
          <w:color w:val="000000"/>
        </w:rPr>
        <w:t>&lt;данные изъяты&gt;</w:t>
      </w:r>
      <w:r w:rsidRPr="00A215BD">
        <w:rPr>
          <w:color w:val="000000"/>
        </w:rPr>
        <w:t> и по предварительному договору </w:t>
      </w:r>
      <w:r w:rsidRPr="00A215BD">
        <w:rPr>
          <w:rStyle w:val="nomer2"/>
          <w:color w:val="000000"/>
        </w:rPr>
        <w:t>№</w:t>
      </w:r>
      <w:r w:rsidRPr="00A215BD">
        <w:rPr>
          <w:color w:val="000000"/>
        </w:rPr>
        <w:t>//КП_3.1 от </w:t>
      </w:r>
      <w:r w:rsidRPr="00A215BD">
        <w:rPr>
          <w:rStyle w:val="data2"/>
          <w:color w:val="000000"/>
        </w:rPr>
        <w:t>ДД.ММ.ГГГГ</w:t>
      </w:r>
      <w:r w:rsidRPr="00A215BD">
        <w:rPr>
          <w:color w:val="000000"/>
        </w:rPr>
        <w:t> о заключении в будущем договора купли-продажи квартиры, расположенной по адресу: </w:t>
      </w:r>
      <w:r w:rsidRPr="00A215BD">
        <w:rPr>
          <w:rStyle w:val="address2"/>
          <w:color w:val="000000"/>
        </w:rPr>
        <w:t>&lt;адрес&gt;</w:t>
      </w:r>
      <w:r w:rsidRPr="00A215BD">
        <w:rPr>
          <w:color w:val="000000"/>
        </w:rPr>
        <w:t> строение </w:t>
      </w:r>
      <w:r w:rsidRPr="00A215BD">
        <w:rPr>
          <w:rStyle w:val="nomer2"/>
          <w:color w:val="000000"/>
        </w:rPr>
        <w:t>№</w:t>
      </w:r>
      <w:r w:rsidRPr="00A215BD">
        <w:rPr>
          <w:color w:val="000000"/>
        </w:rPr>
        <w:t> (далее по тексту – квартира), стоимостью </w:t>
      </w:r>
      <w:r w:rsidRPr="00A215BD">
        <w:rPr>
          <w:rStyle w:val="nomer2"/>
          <w:color w:val="000000"/>
        </w:rPr>
        <w:t>№</w:t>
      </w:r>
      <w:r w:rsidRPr="00A215BD">
        <w:rPr>
          <w:color w:val="000000"/>
        </w:rPr>
        <w:t> рублей. В качестве обеспечения исполнения обязательств покупателя по заключению основного договора перечислены в 2021 году на расчетный счет продавца денежные средства в размере </w:t>
      </w:r>
      <w:r w:rsidRPr="00A215BD">
        <w:rPr>
          <w:rStyle w:val="nomer2"/>
          <w:color w:val="000000"/>
        </w:rPr>
        <w:t>№</w:t>
      </w:r>
      <w:r w:rsidRPr="00A215BD">
        <w:rPr>
          <w:color w:val="000000"/>
        </w:rPr>
        <w:t xml:space="preserve"> рублей. В справке о доходах, расходах, об имуществе и обязательствах имущественного характера за 2021 год Таныгин Д.В. в разделе 2 «Сведения о расходах» указал, что источниками получения средств, за счет </w:t>
      </w:r>
      <w:r w:rsidRPr="00A215BD">
        <w:rPr>
          <w:color w:val="000000"/>
        </w:rPr>
        <w:lastRenderedPageBreak/>
        <w:t>которых приобретено имущество являются накопления за предыдущие годы. В целях проверки обоснованности представленных сведений в рамках осуществления контроля за расходами были направлены запросы в УФНС России по Кировской области. Согласно полученным сведениям доход от трудовой деятельности в министерстве лесного хозяйства Кировской области за 2007-2016 гг. составил </w:t>
      </w:r>
      <w:r w:rsidRPr="00A215BD">
        <w:rPr>
          <w:rStyle w:val="others2"/>
          <w:color w:val="000000"/>
        </w:rPr>
        <w:t>&lt;данные изъяты&gt;</w:t>
      </w:r>
      <w:r w:rsidRPr="00A215BD">
        <w:rPr>
          <w:color w:val="000000"/>
        </w:rPr>
        <w:t> рублей. Иные официальные доходы у Таныгина Д.В. отсутствуют. В свою очередь при осуществлении контроля за расходами с Таныгина Д.В. управлением профилактики коррупционных и иных правонарушений администрации Губернатора и Правительства Кировской области истребованы письменные пояснения об источниках средств, за счет которых совершены рассматриваемые сделки. Таныгиным Д.В. </w:t>
      </w:r>
      <w:r w:rsidRPr="00A215BD">
        <w:rPr>
          <w:rStyle w:val="data2"/>
          <w:color w:val="000000"/>
        </w:rPr>
        <w:t>ДД.ММ.ГГГГ</w:t>
      </w:r>
      <w:r w:rsidRPr="00A215BD">
        <w:rPr>
          <w:color w:val="000000"/>
        </w:rPr>
        <w:t> и </w:t>
      </w:r>
      <w:r w:rsidRPr="00A215BD">
        <w:rPr>
          <w:rStyle w:val="data2"/>
          <w:color w:val="000000"/>
        </w:rPr>
        <w:t>ДД.ММ.ГГГГ</w:t>
      </w:r>
      <w:r w:rsidRPr="00A215BD">
        <w:rPr>
          <w:color w:val="000000"/>
        </w:rPr>
        <w:t> представлены пояснения об источниках средств, за счет которых совершены сделки. При этом пояснения указанные в справке за 2021 год и пояснения, данные в ходе осуществления процедуры контроля за расходами являются непоследовательными и имеют существенные противоречия. Так, согласно пояснениям Таныгина Д.В. данным в ходе осуществления процедуры контроля за расходами денежные средства в размере </w:t>
      </w:r>
      <w:r w:rsidRPr="00A215BD">
        <w:rPr>
          <w:rStyle w:val="others3"/>
          <w:color w:val="000000"/>
        </w:rPr>
        <w:t>&lt;данные изъяты&gt;</w:t>
      </w:r>
      <w:r w:rsidRPr="00A215BD">
        <w:rPr>
          <w:color w:val="000000"/>
        </w:rPr>
        <w:t> рублей были им получены в качестве займов от </w:t>
      </w:r>
      <w:r w:rsidRPr="00A215BD">
        <w:rPr>
          <w:rStyle w:val="fio13"/>
          <w:color w:val="000000"/>
        </w:rPr>
        <w:t>Свидетель №2</w:t>
      </w:r>
      <w:r w:rsidRPr="00A215BD">
        <w:rPr>
          <w:color w:val="000000"/>
        </w:rPr>
        <w:t> в размере </w:t>
      </w:r>
      <w:r w:rsidRPr="00A215BD">
        <w:rPr>
          <w:rStyle w:val="others4"/>
          <w:color w:val="000000"/>
        </w:rPr>
        <w:t>&lt;данные изъяты&gt;</w:t>
      </w:r>
      <w:r w:rsidRPr="00A215BD">
        <w:rPr>
          <w:color w:val="000000"/>
        </w:rPr>
        <w:t> рублей, Таныгина А.В. в размере </w:t>
      </w:r>
      <w:r w:rsidRPr="00A215BD">
        <w:rPr>
          <w:rStyle w:val="others5"/>
          <w:color w:val="000000"/>
        </w:rPr>
        <w:t>&lt;данные изъяты&gt;</w:t>
      </w:r>
      <w:r w:rsidRPr="00A215BD">
        <w:rPr>
          <w:color w:val="000000"/>
        </w:rPr>
        <w:t> рублей, </w:t>
      </w:r>
      <w:r w:rsidRPr="00A215BD">
        <w:rPr>
          <w:rStyle w:val="fio12"/>
          <w:color w:val="000000"/>
        </w:rPr>
        <w:t>Свидетель №1</w:t>
      </w:r>
      <w:r w:rsidRPr="00A215BD">
        <w:rPr>
          <w:color w:val="000000"/>
        </w:rPr>
        <w:t> в размере </w:t>
      </w:r>
      <w:r w:rsidRPr="00A215BD">
        <w:rPr>
          <w:rStyle w:val="others6"/>
          <w:color w:val="000000"/>
        </w:rPr>
        <w:t>&lt;данные изъяты&gt;</w:t>
      </w:r>
      <w:r w:rsidRPr="00A215BD">
        <w:rPr>
          <w:color w:val="000000"/>
        </w:rPr>
        <w:t> рублей. Денежные средства в размере </w:t>
      </w:r>
      <w:r w:rsidRPr="00A215BD">
        <w:rPr>
          <w:rStyle w:val="others7"/>
          <w:color w:val="000000"/>
        </w:rPr>
        <w:t>&lt;данные изъяты&gt;</w:t>
      </w:r>
      <w:r w:rsidRPr="00A215BD">
        <w:rPr>
          <w:color w:val="000000"/>
        </w:rPr>
        <w:t> рублей на приобретение машино-места были накоплены за счет собственных накоплений в размере </w:t>
      </w:r>
      <w:r w:rsidRPr="00A215BD">
        <w:rPr>
          <w:rStyle w:val="others8"/>
          <w:color w:val="000000"/>
        </w:rPr>
        <w:t>&lt;данные изъяты&gt;</w:t>
      </w:r>
      <w:r w:rsidRPr="00A215BD">
        <w:rPr>
          <w:color w:val="000000"/>
        </w:rPr>
        <w:t> рублей, полученные в качестве заработной платы за период работы в 2007-2016 годах в должности </w:t>
      </w:r>
      <w:r w:rsidRPr="00A215BD">
        <w:rPr>
          <w:rStyle w:val="others9"/>
          <w:color w:val="000000"/>
        </w:rPr>
        <w:t>&lt;данные изъяты&gt;</w:t>
      </w:r>
      <w:r w:rsidRPr="00A215BD">
        <w:rPr>
          <w:color w:val="000000"/>
        </w:rPr>
        <w:t> Кировской области, и заемных денежных средств в размере </w:t>
      </w:r>
      <w:r w:rsidRPr="00A215BD">
        <w:rPr>
          <w:rStyle w:val="others10"/>
          <w:color w:val="000000"/>
        </w:rPr>
        <w:t>&lt;данные изъяты&gt;</w:t>
      </w:r>
      <w:r w:rsidRPr="00A215BD">
        <w:rPr>
          <w:color w:val="000000"/>
        </w:rPr>
        <w:t> рублей, полученных от </w:t>
      </w:r>
      <w:r w:rsidRPr="00A215BD">
        <w:rPr>
          <w:rStyle w:val="fio12"/>
          <w:color w:val="000000"/>
        </w:rPr>
        <w:t>Свидетель №1</w:t>
      </w:r>
      <w:r w:rsidRPr="00A215BD">
        <w:rPr>
          <w:color w:val="000000"/>
        </w:rPr>
        <w:t> Опрошенные в ходе осуществления контроля за расходами управлением профилактики коррупционных и иных правонарушений администрации Губернатора и Правительства Кировской области </w:t>
      </w:r>
      <w:r w:rsidRPr="00A215BD">
        <w:rPr>
          <w:rStyle w:val="fio13"/>
          <w:color w:val="000000"/>
        </w:rPr>
        <w:t>Свидетель №2</w:t>
      </w:r>
      <w:r w:rsidRPr="00A215BD">
        <w:rPr>
          <w:color w:val="000000"/>
        </w:rPr>
        <w:t>, </w:t>
      </w:r>
      <w:r w:rsidRPr="00A215BD">
        <w:rPr>
          <w:rStyle w:val="fio14"/>
          <w:color w:val="000000"/>
        </w:rPr>
        <w:t>Свидетель №3</w:t>
      </w:r>
      <w:r w:rsidRPr="00A215BD">
        <w:rPr>
          <w:color w:val="000000"/>
        </w:rPr>
        <w:t>, </w:t>
      </w:r>
      <w:r w:rsidRPr="00A215BD">
        <w:rPr>
          <w:rStyle w:val="fio12"/>
          <w:color w:val="000000"/>
        </w:rPr>
        <w:t>Свидетель №1</w:t>
      </w:r>
      <w:r w:rsidRPr="00A215BD">
        <w:rPr>
          <w:color w:val="000000"/>
        </w:rPr>
        <w:t> документально не подтвердили факт наличия у них в собственности денежных средств, предоставленных </w:t>
      </w:r>
      <w:r w:rsidRPr="00A215BD">
        <w:rPr>
          <w:rStyle w:val="fio2"/>
          <w:color w:val="000000"/>
        </w:rPr>
        <w:t>ФИО2</w:t>
      </w:r>
      <w:r w:rsidRPr="00A215BD">
        <w:rPr>
          <w:color w:val="000000"/>
        </w:rPr>
        <w:t> в качестве займа. Также </w:t>
      </w:r>
      <w:r w:rsidRPr="00A215BD">
        <w:rPr>
          <w:rStyle w:val="data2"/>
          <w:color w:val="000000"/>
        </w:rPr>
        <w:t>ДД.ММ.ГГГГ</w:t>
      </w:r>
      <w:r w:rsidRPr="00A215BD">
        <w:rPr>
          <w:color w:val="000000"/>
        </w:rPr>
        <w:t> в ходе получения объяснений органами прокуратуры области </w:t>
      </w:r>
      <w:r w:rsidRPr="00A215BD">
        <w:rPr>
          <w:rStyle w:val="fio13"/>
          <w:color w:val="000000"/>
        </w:rPr>
        <w:t>Свидетель №2</w:t>
      </w:r>
      <w:r w:rsidRPr="00A215BD">
        <w:rPr>
          <w:color w:val="000000"/>
        </w:rPr>
        <w:t>, </w:t>
      </w:r>
      <w:r w:rsidRPr="00A215BD">
        <w:rPr>
          <w:rStyle w:val="fio14"/>
          <w:color w:val="000000"/>
        </w:rPr>
        <w:t>Свидетель №3</w:t>
      </w:r>
      <w:r w:rsidRPr="00A215BD">
        <w:rPr>
          <w:color w:val="000000"/>
        </w:rPr>
        <w:t>, </w:t>
      </w:r>
      <w:r w:rsidRPr="00A215BD">
        <w:rPr>
          <w:rStyle w:val="fio12"/>
          <w:color w:val="000000"/>
        </w:rPr>
        <w:t>Свидетель №1</w:t>
      </w:r>
      <w:r w:rsidRPr="00A215BD">
        <w:rPr>
          <w:color w:val="000000"/>
        </w:rPr>
        <w:t> не представили документов, подтверждающих наличие у них денежных средств предоставленных в качестве займов </w:t>
      </w:r>
      <w:r w:rsidRPr="00A215BD">
        <w:rPr>
          <w:rStyle w:val="fio2"/>
          <w:color w:val="000000"/>
        </w:rPr>
        <w:t>ФИО2</w:t>
      </w:r>
      <w:r w:rsidRPr="00A215BD">
        <w:rPr>
          <w:color w:val="000000"/>
        </w:rPr>
        <w:t> Более того, Таныгиным Д.В. в справке о доходах, расходах, об имуществе и обязательствах имущественного характера за 2021 год в разделе 6 «Срочные обязательства имущественного характера» не отражены финансовые обязательства перед </w:t>
      </w:r>
      <w:r w:rsidRPr="00A215BD">
        <w:rPr>
          <w:rStyle w:val="fio13"/>
          <w:color w:val="000000"/>
        </w:rPr>
        <w:t>Свидетель №2</w:t>
      </w:r>
      <w:r w:rsidRPr="00A215BD">
        <w:rPr>
          <w:color w:val="000000"/>
        </w:rPr>
        <w:t>, </w:t>
      </w:r>
      <w:r w:rsidRPr="00A215BD">
        <w:rPr>
          <w:rStyle w:val="fio14"/>
          <w:color w:val="000000"/>
        </w:rPr>
        <w:t>Свидетель №3</w:t>
      </w:r>
      <w:r w:rsidRPr="00A215BD">
        <w:rPr>
          <w:color w:val="000000"/>
        </w:rPr>
        <w:t> и </w:t>
      </w:r>
      <w:r w:rsidRPr="00A215BD">
        <w:rPr>
          <w:rStyle w:val="fio12"/>
          <w:color w:val="000000"/>
        </w:rPr>
        <w:t>Свидетель №1</w:t>
      </w:r>
      <w:r w:rsidRPr="00A215BD">
        <w:rPr>
          <w:color w:val="000000"/>
        </w:rPr>
        <w:t> Изучением представленной ПАО «Сбербанк» информации в 2008, 2014-2016 годах </w:t>
      </w:r>
      <w:r w:rsidRPr="00A215BD">
        <w:rPr>
          <w:rStyle w:val="fio17"/>
          <w:color w:val="000000"/>
        </w:rPr>
        <w:t>ФИО17</w:t>
      </w:r>
      <w:r w:rsidRPr="00A215BD">
        <w:rPr>
          <w:color w:val="000000"/>
        </w:rPr>
        <w:t> со своих счетов были сняты денежные средства в размере </w:t>
      </w:r>
      <w:r w:rsidRPr="00A215BD">
        <w:rPr>
          <w:rStyle w:val="others11"/>
          <w:color w:val="000000"/>
        </w:rPr>
        <w:t>&lt;данные изъяты&gt;</w:t>
      </w:r>
      <w:r w:rsidRPr="00A215BD">
        <w:rPr>
          <w:color w:val="000000"/>
        </w:rPr>
        <w:t> рублей. Таким образом, Таныгиным Д.В. документально подтверждена только часть законного источника дохода, за счет которого приобретено машино-место стоимостью </w:t>
      </w:r>
      <w:r w:rsidRPr="00A215BD">
        <w:rPr>
          <w:rStyle w:val="others12"/>
          <w:color w:val="000000"/>
        </w:rPr>
        <w:t>&lt;данные изъяты&gt;</w:t>
      </w:r>
      <w:r w:rsidRPr="00A215BD">
        <w:rPr>
          <w:color w:val="000000"/>
        </w:rPr>
        <w:t> рублей, а именно собственные накопления в размере </w:t>
      </w:r>
      <w:r w:rsidRPr="00A215BD">
        <w:rPr>
          <w:rStyle w:val="others13"/>
          <w:color w:val="000000"/>
        </w:rPr>
        <w:t>&lt;данные изъяты&gt;</w:t>
      </w:r>
      <w:r w:rsidRPr="00A215BD">
        <w:rPr>
          <w:color w:val="000000"/>
        </w:rPr>
        <w:t> рублей. Вместе с тем им не представлено доказательств законности его доходов на приобретение квартиры стоимостью </w:t>
      </w:r>
      <w:r w:rsidRPr="00A215BD">
        <w:rPr>
          <w:rStyle w:val="others14"/>
          <w:color w:val="000000"/>
        </w:rPr>
        <w:t>&lt;данные изъяты&gt;</w:t>
      </w:r>
      <w:r w:rsidRPr="00A215BD">
        <w:rPr>
          <w:color w:val="000000"/>
        </w:rPr>
        <w:t> рублей, а также доказательств законности доходов в размере </w:t>
      </w:r>
      <w:r w:rsidRPr="00A215BD">
        <w:rPr>
          <w:rStyle w:val="others15"/>
          <w:color w:val="000000"/>
        </w:rPr>
        <w:t>&lt;данные изъяты&gt;</w:t>
      </w:r>
      <w:r w:rsidRPr="00A215BD">
        <w:rPr>
          <w:color w:val="000000"/>
        </w:rPr>
        <w:t> рублей на приобретение машино-места. Ссылаясь на положения пп. 8 п. 2 ст. 235 Гражданского кодекса Российской Федерации, ч. 1 ст. 45 Гражданского процессуального кодекса Российской Федерации, ст. 17 Федерального закона от 03.12.2012 №230-ФЗ «О контроле за соответствием расходов лиц, замещающих государственные должности, и иных лиц их доходам» просит обратить вышеуказанные квартиру и машино-место в доход Российской Федерации.</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Протокольным определением суда от 19.11.2024 к участию в деле в качестве третьих лиц, не заявляющих самостоятельные требования относительно предмета спора, привлечены Управление Росреестра по Санкт-Петербургу, ГУФССП России по Кировской области.</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lastRenderedPageBreak/>
        <w:t>Прокуроры Махмутов О.А., Наймушин А.Л. в судебном заседании исковые требования поддержали в полном объеме. Пояснили, что стороной истца представлены доказательства принадлежности спорного имущества ответчику, его приобретения в отчетном периоде, доказательства, подтверждающие действительную стоимость имущества, факт превышения стоимости этого имущества к совокупному доходу ответчика за три последних года, предшествовавших отчетному периоду, а также материалы, свидетельствующие о соблюдении при осуществлении контроля за расходами процедуры, установленной Федеральным законом «О контроле за соответствием расходов лиц, замещающих государственные должности, и иных лиц их доходам». В качестве обоснования законных источников происхождения средств, позволивших приобрести спорное имущество, ответчиком указано на их получение в качестве займов по распискам от </w:t>
      </w:r>
      <w:r w:rsidRPr="00A215BD">
        <w:rPr>
          <w:rStyle w:val="fio13"/>
          <w:color w:val="000000"/>
        </w:rPr>
        <w:t>Свидетель №2</w:t>
      </w:r>
      <w:r w:rsidRPr="00A215BD">
        <w:rPr>
          <w:color w:val="000000"/>
        </w:rPr>
        <w:t>, </w:t>
      </w:r>
      <w:r w:rsidRPr="00A215BD">
        <w:rPr>
          <w:rStyle w:val="fio14"/>
          <w:color w:val="000000"/>
        </w:rPr>
        <w:t>Свидетель №3</w:t>
      </w:r>
      <w:r w:rsidRPr="00A215BD">
        <w:rPr>
          <w:color w:val="000000"/>
        </w:rPr>
        <w:t>, </w:t>
      </w:r>
      <w:r w:rsidRPr="00A215BD">
        <w:rPr>
          <w:rStyle w:val="fio12"/>
          <w:color w:val="000000"/>
        </w:rPr>
        <w:t>Свидетель №1</w:t>
      </w:r>
      <w:r w:rsidRPr="00A215BD">
        <w:rPr>
          <w:color w:val="000000"/>
        </w:rPr>
        <w:t> При этом в ходе допроса в качестве свидетелей указанные лица в суде пояснили, что ни один из них за возвратом долга не обращался к ответчику, ни одному из свидетелей денежные средства не возвращены по настоящее время, все они предоставляли денежные средства на беспроцентной основе. Расписка о получении денежных средств от </w:t>
      </w:r>
      <w:r w:rsidRPr="00A215BD">
        <w:rPr>
          <w:rStyle w:val="fio12"/>
          <w:color w:val="000000"/>
        </w:rPr>
        <w:t>Свидетель №1</w:t>
      </w:r>
      <w:r w:rsidRPr="00A215BD">
        <w:rPr>
          <w:color w:val="000000"/>
        </w:rPr>
        <w:t> является подложной, поскольку экспертным заключением установлено, что она изготовлена позднее указанной в ней даты. Расписки о получении денежных средств от </w:t>
      </w:r>
      <w:r w:rsidRPr="00A215BD">
        <w:rPr>
          <w:rStyle w:val="fio13"/>
          <w:color w:val="000000"/>
        </w:rPr>
        <w:t>Свидетель №2</w:t>
      </w:r>
      <w:r w:rsidRPr="00A215BD">
        <w:rPr>
          <w:color w:val="000000"/>
        </w:rPr>
        <w:t> и </w:t>
      </w:r>
      <w:r w:rsidRPr="00A215BD">
        <w:rPr>
          <w:rStyle w:val="fio14"/>
          <w:color w:val="000000"/>
        </w:rPr>
        <w:t>Свидетель №3</w:t>
      </w:r>
      <w:r w:rsidRPr="00A215BD">
        <w:rPr>
          <w:color w:val="000000"/>
        </w:rPr>
        <w:t> также являются подложными, учитывая нетипичные условия кредитов (бессрочность, безвозмездность (отсутствие процентов), длительная безвозвратность займов, отсутствие обеспечения займов чем-либо), к данным доказательствам необходимо отнестись критически. Суду не представлено ни одного доказательства снятия спорных сумм с каких-либо счетов свидетелей накануне их передачи ответчику. В справках о доходах ответчиком указано, что имущество им приобретено на накопления за предыдущие годы. Полагают, что ответчиком не доказан законный источник происхождения средств, позволивших приобрести спорное имущество, просят заявленные требования удовлетворить в полном объеме.</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Представитель истца – межрегионального территориального управления Федерального агентства по управлению государственным имуществом в Удмуртской Республике и Кировской области в судебное заседание не явился, о дате, времени и месте рассмотрения дела извещен надлежащим образом.</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Ответчик Таныгин Д.В., его представитель адвокат Ляхова Ю.В. в судебном заседании исковые требования не признали.</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Ответчик Таныгин Д.В. в судебном заседании пояснил, что денежные средства для покупки квартиры занял у своих знакомых под расписки. На тот момент в его хозяйстве происходила стройка, поэтому свободных денежных средств на приобретение квартиры не было. Квартира приобреталась для семьи, поскольку принято решение учить сыновей в г. Санкт-Петербург. Депутатом представительного органа был избран в октябре 2021 года, полномочия с него сняты в 2023 году. В справке о доходах за 2021 год указал накопления за предыдущие годы, в данном случае речь идет о накоплениях от трудовой деятельности начальника лесного отдела. К знакомым с просьбой о предоставлении денежных средств под расписку обратился впервые. Денежные средства по распискам передавались наличными. Займы были предоставлены на условиях возврата в течение пяти лет. Платежи по распискам не возвращал. Сделку по приобретению спорного имущества оформлял в г. Санкт-Петербург, денежную сумму вносил застройщику наличными. Денежные средства по распискам передавались дома у </w:t>
      </w:r>
      <w:r w:rsidRPr="00A215BD">
        <w:rPr>
          <w:rStyle w:val="fio12"/>
          <w:color w:val="000000"/>
        </w:rPr>
        <w:t>Свидетель №1</w:t>
      </w:r>
      <w:r w:rsidRPr="00A215BD">
        <w:rPr>
          <w:color w:val="000000"/>
        </w:rPr>
        <w:t>, </w:t>
      </w:r>
      <w:r w:rsidRPr="00A215BD">
        <w:rPr>
          <w:rStyle w:val="fio13"/>
          <w:color w:val="000000"/>
        </w:rPr>
        <w:t>Свидетель №2</w:t>
      </w:r>
      <w:r w:rsidRPr="00A215BD">
        <w:rPr>
          <w:color w:val="000000"/>
        </w:rPr>
        <w:t>, </w:t>
      </w:r>
      <w:r w:rsidRPr="00A215BD">
        <w:rPr>
          <w:rStyle w:val="fio14"/>
          <w:color w:val="000000"/>
        </w:rPr>
        <w:t>Свидетель №3</w:t>
      </w:r>
      <w:r w:rsidRPr="00A215BD">
        <w:rPr>
          <w:color w:val="000000"/>
        </w:rPr>
        <w:t>, при этом у </w:t>
      </w:r>
      <w:r w:rsidRPr="00A215BD">
        <w:rPr>
          <w:rStyle w:val="fio13"/>
          <w:color w:val="000000"/>
        </w:rPr>
        <w:t>Свидетель №2</w:t>
      </w:r>
      <w:r w:rsidRPr="00A215BD">
        <w:rPr>
          <w:color w:val="000000"/>
        </w:rPr>
        <w:t xml:space="preserve"> дома была жена, остальные были дома одни. Заемные денежные средства он хотел отдавать с конца 2023 года, но возникли непредвиденные обстоятельства, связанные со строительством фермы. В отношении Таныгина Д.В. возбуждено уголовное дело по ст. 159 УК РФ. Эти обстоятельства препятствуют в </w:t>
      </w:r>
      <w:r w:rsidRPr="00A215BD">
        <w:rPr>
          <w:color w:val="000000"/>
        </w:rPr>
        <w:lastRenderedPageBreak/>
        <w:t>настоящий момент вернуть денежные средства. Таныгин Д.В. является директором СПК «Угор», у него имеется большое поголовье скота, которое он может продать и вернуть все заемные денежные средства.</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Представитель ответчика адвокат Ляхова Ю.В. в судебном заседании пояснила, что согласно информации ПАО «Сбербанк» </w:t>
      </w:r>
      <w:r w:rsidRPr="00A215BD">
        <w:rPr>
          <w:rStyle w:val="others17"/>
          <w:color w:val="000000"/>
        </w:rPr>
        <w:t>&lt;данные изъяты&gt;</w:t>
      </w:r>
      <w:r w:rsidRPr="00A215BD">
        <w:rPr>
          <w:color w:val="000000"/>
        </w:rPr>
        <w:t> рублей были представлены для снятия в качестве дохода от трудовой деятельности в Министерстве лесного хозяйства. Иные денежные средства не учитываются в связи с тем, что не представлены документы из ПАО «Сбербанк», так как прошло более пяти лет. Таныгиным Д.В. не были указаны доходы от заемных средств от </w:t>
      </w:r>
      <w:r w:rsidRPr="00A215BD">
        <w:rPr>
          <w:rStyle w:val="fio12"/>
          <w:color w:val="000000"/>
        </w:rPr>
        <w:t>Свидетель №1</w:t>
      </w:r>
      <w:r w:rsidRPr="00A215BD">
        <w:rPr>
          <w:color w:val="000000"/>
        </w:rPr>
        <w:t>, </w:t>
      </w:r>
      <w:r w:rsidRPr="00A215BD">
        <w:rPr>
          <w:rStyle w:val="fio13"/>
          <w:color w:val="000000"/>
        </w:rPr>
        <w:t>Свидетель №2</w:t>
      </w:r>
      <w:r w:rsidRPr="00A215BD">
        <w:rPr>
          <w:color w:val="000000"/>
        </w:rPr>
        <w:t>, </w:t>
      </w:r>
      <w:r w:rsidRPr="00A215BD">
        <w:rPr>
          <w:rStyle w:val="fio14"/>
          <w:color w:val="000000"/>
        </w:rPr>
        <w:t>Свидетель №3</w:t>
      </w:r>
      <w:r w:rsidRPr="00A215BD">
        <w:rPr>
          <w:color w:val="000000"/>
        </w:rPr>
        <w:t> по незнанию закона, за что может быть привлечен к административной ответственности, но не лишен права на жилье, которое куплено на денежные средства, взятые законным путем. Показания допрошенных свидетелей являются достоверными, поскольку они предупреждены об уголовной ответственности за дачу заведомо ложных показаний. Расписки о предоставлении денежных средств ответчику незаконными не признаны. Невозвращение денежных средств по распискам не свидетельствует о том, что они являются подложными.</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Представитель третьего лица – Управления профилактики коррупционных и иных правонарушений администрации Губернатора и Правительства Кировской области в судебное заседание не явился, о дате, времени и месте рассмотрения дела извещен надлежащим образом. В предыдущем судебном заседании представитель по доверенности Коновалов А.Л. заявленные исковые требования поддержал. Представил письменный отзыв на исковое заявление, в котором указал, что Таныгиным Д.В. документально подтверждена только часть законного источника дохода, за счет которого приобретено машино-место стоимостью </w:t>
      </w:r>
      <w:r w:rsidRPr="00A215BD">
        <w:rPr>
          <w:rStyle w:val="others18"/>
          <w:color w:val="000000"/>
        </w:rPr>
        <w:t>&lt;данные изъяты&gt;</w:t>
      </w:r>
      <w:r w:rsidRPr="00A215BD">
        <w:rPr>
          <w:color w:val="000000"/>
        </w:rPr>
        <w:t> рублей, а именно собственные накопления в размере </w:t>
      </w:r>
      <w:r w:rsidRPr="00A215BD">
        <w:rPr>
          <w:rStyle w:val="others21"/>
          <w:color w:val="000000"/>
        </w:rPr>
        <w:t>&lt;данные изъяты&gt;</w:t>
      </w:r>
      <w:r w:rsidRPr="00A215BD">
        <w:rPr>
          <w:color w:val="000000"/>
        </w:rPr>
        <w:t> рублей. Вместе с тем им не представлено доказательств законности его доходов на приобретение квартиры стоимостью </w:t>
      </w:r>
      <w:r w:rsidRPr="00A215BD">
        <w:rPr>
          <w:rStyle w:val="others20"/>
          <w:color w:val="000000"/>
        </w:rPr>
        <w:t>&lt;данные изъяты&gt;</w:t>
      </w:r>
      <w:r w:rsidRPr="00A215BD">
        <w:rPr>
          <w:color w:val="000000"/>
        </w:rPr>
        <w:t> рублей, а также доказательств законности доходов в размере </w:t>
      </w:r>
      <w:r w:rsidRPr="00A215BD">
        <w:rPr>
          <w:rStyle w:val="others19"/>
          <w:color w:val="000000"/>
        </w:rPr>
        <w:t>&lt;данные изъяты&gt;</w:t>
      </w:r>
      <w:r w:rsidRPr="00A215BD">
        <w:rPr>
          <w:color w:val="000000"/>
        </w:rPr>
        <w:t> рублей на приобретение машино-места. В связи с этим считает доводы, изложенные в исковом заявлении прокуратуры Кировской области, обоснованными и подлежащими удовлетворению.</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Представители третьих лиц – Управления Росреестра по Санкт-Петербургу, ГУФССП России по Кировской области в судебное заседание не явились, о дне, времени и месте рассмотрения дела извещены. Представителем третьего лица Управления Росреестра по Санкт-Петербургу представлен отзыв на исковое заявление, согласно которому сведения о спорных объектах недвижимости имеются в ЕГРН. Полагают, что истцу необходимо доказать законность и обоснованность тех обстоятельств, на которые он ссылается в обоснование своих требований.</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На основании ст. 167 ГПК РФ суд считает возможным рассмотреть дело в отсутствие не явившихся лиц, извещенных о дне, времени и месте судебного заседания надлежащим образом.</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Заслушав объяснения лиц, участвующих в деле, допросив свидетелей, исследовав письменные доказательства по делу, суд приходит к следующим выводам.</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Одной из форм противодействия коррупции является осуществление контроля за расходами лиц, замещающих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а также за расходами их супруги (супруга) и несовершеннолетних детей, в случаях и в порядке, которые установлены Федеральным законом от 3 декабря 2012 г. №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 (ст. 8.1 Федерального закона от 25 декабря 2008 г. № 273-ФЗ «О противодействии коррупции»).</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lastRenderedPageBreak/>
        <w:t>Категории лиц, в отношении которых осуществляется контроль за расходами, и порядок осуществления такого контроля установлены Федеральным законом «О контроле за соответствием расходов лиц, замещающих государственные должности, и иных лиц их доходам» (далее – Федеральный закон от 03.12.2012 №230-ФЗ).</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В соответствии с пп. «г» п. 1 ч. 1 ст. 2 Федерального закона от 03.12.2012 №230-ФЗ настоящий Федеральный закон устанавливает контроль за расходами лиц, замещающих (занимающих) муниципальные должности.</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К лицам, замещающим муниципальные должности, относятся депутаты (ст. 2 Федерального закона от 06.10.2003 №131-ФЗ «Об общих принципах организации местного самоуправления в Российской Федерации»).</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Согласно ч. 1 ст. 3 Федерального закона от 03.12.2012 №230-ФЗ лицо, замещающее в том числе муниципальную должность,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В соответствии с пп. 8 п. 2 ст. 235 Гражданского кодекса Российской Федерации имущество,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 по решению суда подлежит обращению в доход Российской Федерации.</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В Обзоре судебной практики по делам по заявлениям прокуроров об обращении в доход Российской Федерации имущества, в отношении которого не представлены в соответствии с законодательством о противодействии коррупции доказательства его приобретения на законные доходы, утвержденном Президиумом Верховного Суда Российской Федерации 30 июня 2017 года, указано, что бремя доказывания законного источника происхождения средств, позволивших приобрести такое имущество, возлагается на ответчика (ответчиков). При этом суд вправе принимать любые допустимые Гражданским процессуальным кодексом Российской Федерации доказательства, представленные как лицом, в отношении которого осуществляется контроль за расходами, так и его супругой (супругом) и - с особенностями, установленными данным кодексом, - несовершеннолетними детьми в подтверждение законного происхождения средств, затраченных на приобретение спорного имущества, независимо от того, когда эти средства были получены, отражены ли они в соответствующей справке (декларации) или были обнаружены государственными органами в ходе проведения контрольных мероприятий.</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Ответчиками могут быть представлены доказательства получения ими денежных средств по гражданско-правовым сделкам (например, по договорам займа, дарения).</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 xml:space="preserve">В соответствии с правовой позицией Конституционного Суда Российской Федерации, выраженной в пункте 5.2 постановления от 29 ноября 2016 года № 26-П «По делу о проверке конституционности подпункта 8 пункта 2 статьи 235 Гражданского кодекса Российской Федерации и статьи 17 Федерального закона «О контроле за соответствием расходов лиц, замещающих государственные должности, и иных лиц их доходам» собственник, приобретший имущество на доходы, не связанные </w:t>
      </w:r>
      <w:r w:rsidRPr="00A215BD">
        <w:rPr>
          <w:color w:val="000000"/>
        </w:rPr>
        <w:lastRenderedPageBreak/>
        <w:t>с коррупционной деятельностью, вправе доказывать в ходе контрольных мероприятий и в суде всеми доступными способами законность происхождения средств, затраченных на приобретение того или иного имущества, независимо от того, когда эти средства были им получены, отражены ли они в соответствующей справке (декларации) или обнаружены государственными органами в ходе проведения контрольных мероприятий.</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В судебном заседании установлено, что Таныгин Д.В. в соответствии с постановлением территориальной избирательной комиссии </w:t>
      </w:r>
      <w:r w:rsidRPr="00A215BD">
        <w:rPr>
          <w:rStyle w:val="others22"/>
          <w:color w:val="000000"/>
        </w:rPr>
        <w:t>&lt;данные изъяты&gt;</w:t>
      </w:r>
      <w:r w:rsidRPr="00A215BD">
        <w:rPr>
          <w:color w:val="000000"/>
        </w:rPr>
        <w:t> района от </w:t>
      </w:r>
      <w:r w:rsidRPr="00A215BD">
        <w:rPr>
          <w:rStyle w:val="data2"/>
          <w:color w:val="000000"/>
        </w:rPr>
        <w:t>ДД.ММ.ГГГГ</w:t>
      </w:r>
      <w:r w:rsidRPr="00A215BD">
        <w:rPr>
          <w:color w:val="000000"/>
        </w:rPr>
        <w:t> </w:t>
      </w:r>
      <w:r w:rsidRPr="00A215BD">
        <w:rPr>
          <w:rStyle w:val="nomer2"/>
          <w:color w:val="000000"/>
        </w:rPr>
        <w:t>№</w:t>
      </w:r>
      <w:r w:rsidRPr="00A215BD">
        <w:rPr>
          <w:color w:val="000000"/>
        </w:rPr>
        <w:t> избран депутатом </w:t>
      </w:r>
      <w:r w:rsidRPr="00A215BD">
        <w:rPr>
          <w:rStyle w:val="others23"/>
          <w:color w:val="000000"/>
        </w:rPr>
        <w:t>&lt;данные изъяты&gt;</w:t>
      </w:r>
      <w:r w:rsidRPr="00A215BD">
        <w:rPr>
          <w:color w:val="000000"/>
        </w:rPr>
        <w:t> районной Думы по Угорскому трехмандатному избирательному округу </w:t>
      </w:r>
      <w:r w:rsidRPr="00A215BD">
        <w:rPr>
          <w:rStyle w:val="nomer2"/>
          <w:color w:val="000000"/>
        </w:rPr>
        <w:t>№</w:t>
      </w:r>
      <w:r w:rsidRPr="00A215BD">
        <w:rPr>
          <w:color w:val="000000"/>
        </w:rPr>
        <w:t> (т.1, л.д. 56-58).</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На основании предварительного договора </w:t>
      </w:r>
      <w:r w:rsidRPr="00A215BD">
        <w:rPr>
          <w:rStyle w:val="nomer2"/>
          <w:color w:val="000000"/>
        </w:rPr>
        <w:t>№</w:t>
      </w:r>
      <w:r w:rsidRPr="00A215BD">
        <w:rPr>
          <w:color w:val="000000"/>
        </w:rPr>
        <w:t>//КП_5.1 от </w:t>
      </w:r>
      <w:r w:rsidRPr="00A215BD">
        <w:rPr>
          <w:rStyle w:val="data2"/>
          <w:color w:val="000000"/>
        </w:rPr>
        <w:t>ДД.ММ.ГГГГ</w:t>
      </w:r>
      <w:r w:rsidRPr="00A215BD">
        <w:rPr>
          <w:color w:val="000000"/>
        </w:rPr>
        <w:t>, договора купли-продажи квартиры от </w:t>
      </w:r>
      <w:r w:rsidRPr="00A215BD">
        <w:rPr>
          <w:rStyle w:val="data2"/>
          <w:color w:val="000000"/>
        </w:rPr>
        <w:t>ДД.ММ.ГГГГ</w:t>
      </w:r>
      <w:r w:rsidRPr="00A215BD">
        <w:rPr>
          <w:color w:val="000000"/>
        </w:rPr>
        <w:t> Таныгиным Д.В. приобретено жилое помещение по адресу: </w:t>
      </w:r>
      <w:r w:rsidRPr="00A215BD">
        <w:rPr>
          <w:rStyle w:val="fio1"/>
          <w:color w:val="000000"/>
        </w:rPr>
        <w:t>ФИО1</w:t>
      </w:r>
      <w:r w:rsidRPr="00A215BD">
        <w:rPr>
          <w:color w:val="000000"/>
        </w:rPr>
        <w:t>, </w:t>
      </w:r>
      <w:r w:rsidRPr="00A215BD">
        <w:rPr>
          <w:rStyle w:val="address2"/>
          <w:color w:val="000000"/>
        </w:rPr>
        <w:t>&lt;адрес&gt;</w:t>
      </w:r>
      <w:r w:rsidRPr="00A215BD">
        <w:rPr>
          <w:color w:val="000000"/>
        </w:rPr>
        <w:t>, внутригородское муниципальное образование </w:t>
      </w:r>
      <w:r w:rsidRPr="00A215BD">
        <w:rPr>
          <w:rStyle w:val="address2"/>
          <w:color w:val="000000"/>
        </w:rPr>
        <w:t>&lt;адрес&gt;</w:t>
      </w:r>
      <w:r w:rsidRPr="00A215BD">
        <w:rPr>
          <w:color w:val="000000"/>
        </w:rPr>
        <w:t> муниципальный округ </w:t>
      </w:r>
      <w:r w:rsidRPr="00A215BD">
        <w:rPr>
          <w:rStyle w:val="nomer2"/>
          <w:color w:val="000000"/>
        </w:rPr>
        <w:t>№</w:t>
      </w:r>
      <w:r w:rsidRPr="00A215BD">
        <w:rPr>
          <w:color w:val="000000"/>
        </w:rPr>
        <w:t>, </w:t>
      </w:r>
      <w:r w:rsidRPr="00A215BD">
        <w:rPr>
          <w:rStyle w:val="address2"/>
          <w:color w:val="000000"/>
        </w:rPr>
        <w:t>&lt;адрес&gt;</w:t>
      </w:r>
      <w:r w:rsidRPr="00A215BD">
        <w:rPr>
          <w:color w:val="000000"/>
        </w:rPr>
        <w:t>, </w:t>
      </w:r>
      <w:r w:rsidRPr="00A215BD">
        <w:rPr>
          <w:rStyle w:val="address2"/>
          <w:color w:val="000000"/>
        </w:rPr>
        <w:t>&lt;адрес&gt;</w:t>
      </w:r>
      <w:r w:rsidRPr="00A215BD">
        <w:rPr>
          <w:color w:val="000000"/>
        </w:rPr>
        <w:t>, строение </w:t>
      </w:r>
      <w:r w:rsidRPr="00A215BD">
        <w:rPr>
          <w:rStyle w:val="address2"/>
          <w:color w:val="000000"/>
        </w:rPr>
        <w:t>&lt;адрес&gt;</w:t>
      </w:r>
      <w:r w:rsidRPr="00A215BD">
        <w:rPr>
          <w:color w:val="000000"/>
        </w:rPr>
        <w:t>, </w:t>
      </w:r>
      <w:r w:rsidRPr="00A215BD">
        <w:rPr>
          <w:rStyle w:val="address2"/>
          <w:color w:val="000000"/>
        </w:rPr>
        <w:t>&lt;адрес&gt;</w:t>
      </w:r>
      <w:r w:rsidRPr="00A215BD">
        <w:rPr>
          <w:color w:val="000000"/>
        </w:rPr>
        <w:t>, стоимостью </w:t>
      </w:r>
      <w:r w:rsidRPr="00A215BD">
        <w:rPr>
          <w:rStyle w:val="others24"/>
          <w:color w:val="000000"/>
        </w:rPr>
        <w:t>&lt;данные изъяты&gt;</w:t>
      </w:r>
      <w:r w:rsidRPr="00A215BD">
        <w:rPr>
          <w:color w:val="000000"/>
        </w:rPr>
        <w:t> рублей (т.1, л.д. 23-26, 103).</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На основании договора участия в долевом строительстве </w:t>
      </w:r>
      <w:r w:rsidRPr="00A215BD">
        <w:rPr>
          <w:rStyle w:val="nomer2"/>
          <w:color w:val="000000"/>
        </w:rPr>
        <w:t>№</w:t>
      </w:r>
      <w:r w:rsidRPr="00A215BD">
        <w:rPr>
          <w:color w:val="000000"/>
        </w:rPr>
        <w:t>//Кп_П5 от </w:t>
      </w:r>
      <w:r w:rsidRPr="00A215BD">
        <w:rPr>
          <w:rStyle w:val="data2"/>
          <w:color w:val="000000"/>
        </w:rPr>
        <w:t>ДД.ММ.ГГГГ</w:t>
      </w:r>
      <w:r w:rsidRPr="00A215BD">
        <w:rPr>
          <w:color w:val="000000"/>
        </w:rPr>
        <w:t>, соглашения о бронировании машино-места №</w:t>
      </w:r>
      <w:r w:rsidRPr="00A215BD">
        <w:rPr>
          <w:rStyle w:val="nomer2"/>
          <w:color w:val="000000"/>
        </w:rPr>
        <w:t>№</w:t>
      </w:r>
      <w:r w:rsidRPr="00A215BD">
        <w:rPr>
          <w:color w:val="000000"/>
        </w:rPr>
        <w:t> от </w:t>
      </w:r>
      <w:r w:rsidRPr="00A215BD">
        <w:rPr>
          <w:rStyle w:val="data2"/>
          <w:color w:val="000000"/>
        </w:rPr>
        <w:t>ДД.ММ.ГГГГ</w:t>
      </w:r>
      <w:r w:rsidRPr="00A215BD">
        <w:rPr>
          <w:color w:val="000000"/>
        </w:rPr>
        <w:t> Таныгиным Д.В. приобретено машино-место по адресу: </w:t>
      </w:r>
      <w:r w:rsidRPr="00A215BD">
        <w:rPr>
          <w:rStyle w:val="fio1"/>
          <w:color w:val="000000"/>
        </w:rPr>
        <w:t>ФИО1</w:t>
      </w:r>
      <w:r w:rsidRPr="00A215BD">
        <w:rPr>
          <w:color w:val="000000"/>
        </w:rPr>
        <w:t>, </w:t>
      </w:r>
      <w:r w:rsidRPr="00A215BD">
        <w:rPr>
          <w:rStyle w:val="address2"/>
          <w:color w:val="000000"/>
        </w:rPr>
        <w:t>&lt;адрес&gt;</w:t>
      </w:r>
      <w:r w:rsidRPr="00A215BD">
        <w:rPr>
          <w:color w:val="000000"/>
        </w:rPr>
        <w:t>, стоимостью </w:t>
      </w:r>
      <w:r w:rsidRPr="00A215BD">
        <w:rPr>
          <w:rStyle w:val="others25"/>
          <w:color w:val="000000"/>
        </w:rPr>
        <w:t>&lt;данные изъяты&gt;</w:t>
      </w:r>
      <w:r w:rsidRPr="00A215BD">
        <w:rPr>
          <w:color w:val="000000"/>
        </w:rPr>
        <w:t> рублей (т.1, л.д. 35, 105-112).</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Оплата стоимости машино-места в сумме </w:t>
      </w:r>
      <w:r w:rsidRPr="00A215BD">
        <w:rPr>
          <w:rStyle w:val="others26"/>
          <w:color w:val="000000"/>
        </w:rPr>
        <w:t>&lt;данные изъяты&gt;</w:t>
      </w:r>
      <w:r w:rsidRPr="00A215BD">
        <w:rPr>
          <w:color w:val="000000"/>
        </w:rPr>
        <w:t> рублей и квартиры в сумме </w:t>
      </w:r>
      <w:r w:rsidRPr="00A215BD">
        <w:rPr>
          <w:rStyle w:val="others27"/>
          <w:color w:val="000000"/>
        </w:rPr>
        <w:t>&lt;данные изъяты&gt;</w:t>
      </w:r>
      <w:r w:rsidRPr="00A215BD">
        <w:rPr>
          <w:color w:val="000000"/>
        </w:rPr>
        <w:t> по договорам произведена Таныгиным Д.В. </w:t>
      </w:r>
      <w:r w:rsidRPr="00A215BD">
        <w:rPr>
          <w:rStyle w:val="data2"/>
          <w:color w:val="000000"/>
        </w:rPr>
        <w:t>ДД.ММ.ГГГГ</w:t>
      </w:r>
      <w:r w:rsidRPr="00A215BD">
        <w:rPr>
          <w:color w:val="000000"/>
        </w:rPr>
        <w:t>, что подтверждается актами сверок взаимных расчетов (т.1, л.д. 104, 113).</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Право собственности Таныгина Д.В. на указанную квартиру зарегистрировано </w:t>
      </w:r>
      <w:r w:rsidRPr="00A215BD">
        <w:rPr>
          <w:rStyle w:val="data2"/>
          <w:color w:val="000000"/>
        </w:rPr>
        <w:t>ДД.ММ.ГГГГ</w:t>
      </w:r>
      <w:r w:rsidRPr="00A215BD">
        <w:rPr>
          <w:color w:val="000000"/>
        </w:rPr>
        <w:t>, на машино-место – </w:t>
      </w:r>
      <w:r w:rsidRPr="00A215BD">
        <w:rPr>
          <w:rStyle w:val="data2"/>
          <w:color w:val="000000"/>
        </w:rPr>
        <w:t>ДД.ММ.ГГГГ</w:t>
      </w:r>
      <w:r w:rsidRPr="00A215BD">
        <w:rPr>
          <w:color w:val="000000"/>
        </w:rPr>
        <w:t>, что подтверждается выпиской из ЕГРН (т. 1, л.д. 259-260).</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В 2022 году Таныгиным Д.В. в адрес Губернатора Кировской области представлена справка о доходах, расходах, об имуществе и обязательствах имущественного характера за 2021 год. В разделе 2 «Сведения о расходах» Таныгин Д.В. указал о приобретении вышеприведенных квартиры и машино-места, при этом в качестве источника получения средств, за счет которых приобретено имущество, указал накопления за предыдущие годы. Сведения о наличии в собственности ответчика квартиры и машино-места также отражены в разделе 3 «Сведения об имуществе». В разделе 6.2 «Срочные обязательства финансового характера», в котором отражаются в том числе и сведения об имеющихся обязательствах по договорам займа на сумму, равную или превышающую 500 000 рублей, </w:t>
      </w:r>
      <w:r w:rsidRPr="00A215BD">
        <w:rPr>
          <w:rStyle w:val="fio2"/>
          <w:color w:val="000000"/>
        </w:rPr>
        <w:t>ФИО2</w:t>
      </w:r>
      <w:r w:rsidRPr="00A215BD">
        <w:rPr>
          <w:color w:val="000000"/>
        </w:rPr>
        <w:t> указал, что таких обязательств у него не имеется (т.1, л.д. 61-76).</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В связи с тем, что сумма совершенных сделок по приобретению недвижимого имущества Таныгиным Д.В. превысила его общий доход за три последних года, Губернатором Кировской области принято распоряжение </w:t>
      </w:r>
      <w:r w:rsidRPr="00A215BD">
        <w:rPr>
          <w:rStyle w:val="nomer2"/>
          <w:color w:val="000000"/>
        </w:rPr>
        <w:t>№</w:t>
      </w:r>
      <w:r w:rsidRPr="00A215BD">
        <w:rPr>
          <w:color w:val="000000"/>
        </w:rPr>
        <w:t>-пк от </w:t>
      </w:r>
      <w:r w:rsidRPr="00A215BD">
        <w:rPr>
          <w:rStyle w:val="data2"/>
          <w:color w:val="000000"/>
        </w:rPr>
        <w:t>ДД.ММ.ГГГГ</w:t>
      </w:r>
      <w:r w:rsidRPr="00A215BD">
        <w:rPr>
          <w:color w:val="000000"/>
        </w:rPr>
        <w:t> об осуществлении контроля за расходами Таныгина Д.В., осуществление которого поручено Управлению профилактики коррупционных и иных правонарушений администрации Губернатора и Правительства Кировской области (л.д. 117).</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По результатам проведенных мероприятий начальником Управления профилактики коррупционных и иных правонарушений администрации Губернатора и Правительства Кировской области подготовлен доклад о результатах осуществления контроля за расходами Таныгина Д.В., депутата </w:t>
      </w:r>
      <w:r w:rsidRPr="00A215BD">
        <w:rPr>
          <w:rStyle w:val="address2"/>
          <w:color w:val="000000"/>
        </w:rPr>
        <w:t>&lt;адрес&gt;</w:t>
      </w:r>
      <w:r w:rsidRPr="00A215BD">
        <w:rPr>
          <w:color w:val="000000"/>
        </w:rPr>
        <w:t>ной </w:t>
      </w:r>
      <w:r w:rsidRPr="00A215BD">
        <w:rPr>
          <w:rStyle w:val="address2"/>
          <w:color w:val="000000"/>
        </w:rPr>
        <w:t>&lt;адрес&gt;</w:t>
      </w:r>
      <w:r w:rsidRPr="00A215BD">
        <w:rPr>
          <w:color w:val="000000"/>
        </w:rPr>
        <w:t>, из которого следует, что в ходе проведенных проверочных мероприятий Таныгиным Д.В. документально подтверждена только часть источника получения средств, за счет которых приобретено машино-место стоимостью </w:t>
      </w:r>
      <w:r w:rsidRPr="00A215BD">
        <w:rPr>
          <w:rStyle w:val="others29"/>
          <w:color w:val="000000"/>
        </w:rPr>
        <w:t>&lt;данные изъяты&gt;</w:t>
      </w:r>
      <w:r w:rsidRPr="00A215BD">
        <w:rPr>
          <w:color w:val="000000"/>
        </w:rPr>
        <w:t> руб., а именно собственные накопления денежных средств в размере </w:t>
      </w:r>
      <w:r w:rsidRPr="00A215BD">
        <w:rPr>
          <w:rStyle w:val="others30"/>
          <w:color w:val="000000"/>
        </w:rPr>
        <w:t>&lt;данные изъяты&gt;</w:t>
      </w:r>
      <w:r w:rsidRPr="00A215BD">
        <w:rPr>
          <w:color w:val="000000"/>
        </w:rPr>
        <w:t> руб., полученные в 2008, 2014-2016 годах (трудовая деятельность в должности начальника лесного отдела </w:t>
      </w:r>
      <w:r w:rsidRPr="00A215BD">
        <w:rPr>
          <w:rStyle w:val="others31"/>
          <w:color w:val="000000"/>
        </w:rPr>
        <w:t>&lt;данные изъяты&gt;</w:t>
      </w:r>
      <w:r w:rsidRPr="00A215BD">
        <w:rPr>
          <w:color w:val="000000"/>
        </w:rPr>
        <w:t> лесничества </w:t>
      </w:r>
      <w:r w:rsidRPr="00A215BD">
        <w:rPr>
          <w:rStyle w:val="address2"/>
          <w:color w:val="000000"/>
        </w:rPr>
        <w:t>&lt;адрес&gt;</w:t>
      </w:r>
      <w:r w:rsidRPr="00A215BD">
        <w:rPr>
          <w:color w:val="000000"/>
        </w:rPr>
        <w:t xml:space="preserve">). Таныгиным Д.В. не </w:t>
      </w:r>
      <w:r w:rsidRPr="00A215BD">
        <w:rPr>
          <w:color w:val="000000"/>
        </w:rPr>
        <w:lastRenderedPageBreak/>
        <w:t>представлено доказательств законности его доходов на приобретение квартиры стоимостью </w:t>
      </w:r>
      <w:r w:rsidRPr="00A215BD">
        <w:rPr>
          <w:rStyle w:val="others32"/>
          <w:color w:val="000000"/>
        </w:rPr>
        <w:t>&lt;данные изъяты&gt;</w:t>
      </w:r>
      <w:r w:rsidRPr="00A215BD">
        <w:rPr>
          <w:color w:val="000000"/>
        </w:rPr>
        <w:t> руб., а также доказательств законности доходов в размере </w:t>
      </w:r>
      <w:r w:rsidRPr="00A215BD">
        <w:rPr>
          <w:rStyle w:val="others33"/>
          <w:color w:val="000000"/>
        </w:rPr>
        <w:t>&lt;данные изъяты&gt;</w:t>
      </w:r>
      <w:r w:rsidRPr="00A215BD">
        <w:rPr>
          <w:color w:val="000000"/>
        </w:rPr>
        <w:t> руб. на приобретение машино-места. На основании изложенного установлен факт несоответствия расходов Таныгина Д.В. его доходам (т.1, л.д. 176-182).</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Указанный доклад и материалы, полученные в ходе осуществления контроля за расходами, направлены Губернатором Кировской области в адрес прокурора Кировской области, о чем Таныгин Д.В. был уведомлен (т.1, л.д. 12-13, 183).</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По результатам проведенной проверки прокурор Кировской области обратился в суд с настоящим исковым заявлением.</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В судебном заседании Таныгин Д.В. пояснил, что источниками получения денежных средств, за счет которых производилась оплата стоимости квартиры и машино-места, являлись его собственные накопления от трудовой деятельности начальника лесного отдела с 2006 по 2016 гг., которые он откладывал с зарплаты, остальные денежные средства он занимал по распискам у </w:t>
      </w:r>
      <w:r w:rsidRPr="00A215BD">
        <w:rPr>
          <w:rStyle w:val="fio14"/>
          <w:color w:val="000000"/>
        </w:rPr>
        <w:t>Свидетель №3</w:t>
      </w:r>
      <w:r w:rsidRPr="00A215BD">
        <w:rPr>
          <w:color w:val="000000"/>
        </w:rPr>
        <w:t>, </w:t>
      </w:r>
      <w:r w:rsidRPr="00A215BD">
        <w:rPr>
          <w:rStyle w:val="fio13"/>
          <w:color w:val="000000"/>
        </w:rPr>
        <w:t>Свидетель №2</w:t>
      </w:r>
      <w:r w:rsidRPr="00A215BD">
        <w:rPr>
          <w:color w:val="000000"/>
        </w:rPr>
        <w:t>, </w:t>
      </w:r>
      <w:r w:rsidRPr="00A215BD">
        <w:rPr>
          <w:rStyle w:val="fio12"/>
          <w:color w:val="000000"/>
        </w:rPr>
        <w:t>Свидетель №1</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Аналогичную позицию Таныгин Д.В. занимал при проведении проверки в отношении него Управлением профилактики коррупционных и иных правонарушений администрации Губернатора и Правительства Кировской области. При этом пояснял, что источниками дохода, за счёт которых приобреталась квартира стоимостью </w:t>
      </w:r>
      <w:r w:rsidRPr="00A215BD">
        <w:rPr>
          <w:rStyle w:val="others34"/>
          <w:color w:val="000000"/>
        </w:rPr>
        <w:t>&lt;данные изъяты&gt;</w:t>
      </w:r>
      <w:r w:rsidRPr="00A215BD">
        <w:rPr>
          <w:color w:val="000000"/>
        </w:rPr>
        <w:t> рублей, являлись денежные средства, взятые по распискам: </w:t>
      </w:r>
      <w:r w:rsidRPr="00A215BD">
        <w:rPr>
          <w:rStyle w:val="others35"/>
          <w:color w:val="000000"/>
        </w:rPr>
        <w:t>&lt;данные изъяты&gt;</w:t>
      </w:r>
      <w:r w:rsidRPr="00A215BD">
        <w:rPr>
          <w:color w:val="000000"/>
        </w:rPr>
        <w:t> рублей у </w:t>
      </w:r>
      <w:r w:rsidRPr="00A215BD">
        <w:rPr>
          <w:rStyle w:val="fio13"/>
          <w:color w:val="000000"/>
        </w:rPr>
        <w:t>Свидетель №2</w:t>
      </w:r>
      <w:r w:rsidRPr="00A215BD">
        <w:rPr>
          <w:color w:val="000000"/>
        </w:rPr>
        <w:t>, </w:t>
      </w:r>
      <w:r w:rsidRPr="00A215BD">
        <w:rPr>
          <w:rStyle w:val="others36"/>
          <w:color w:val="000000"/>
        </w:rPr>
        <w:t>&lt;данные изъяты&gt;</w:t>
      </w:r>
      <w:r w:rsidRPr="00A215BD">
        <w:rPr>
          <w:color w:val="000000"/>
        </w:rPr>
        <w:t> рублей у </w:t>
      </w:r>
      <w:r w:rsidRPr="00A215BD">
        <w:rPr>
          <w:rStyle w:val="fio14"/>
          <w:color w:val="000000"/>
        </w:rPr>
        <w:t>Свидетель №3</w:t>
      </w:r>
      <w:r w:rsidRPr="00A215BD">
        <w:rPr>
          <w:color w:val="000000"/>
        </w:rPr>
        <w:t>, </w:t>
      </w:r>
      <w:r w:rsidRPr="00A215BD">
        <w:rPr>
          <w:rStyle w:val="others37"/>
          <w:color w:val="000000"/>
        </w:rPr>
        <w:t>&lt;данные изъяты&gt;</w:t>
      </w:r>
      <w:r w:rsidRPr="00A215BD">
        <w:rPr>
          <w:color w:val="000000"/>
        </w:rPr>
        <w:t> рублей у </w:t>
      </w:r>
      <w:r w:rsidRPr="00A215BD">
        <w:rPr>
          <w:rStyle w:val="fio12"/>
          <w:color w:val="000000"/>
        </w:rPr>
        <w:t>Свидетель №1</w:t>
      </w:r>
      <w:r w:rsidRPr="00A215BD">
        <w:rPr>
          <w:color w:val="000000"/>
        </w:rPr>
        <w:t> Источниками дохода, за счет которых приобреталось машино-место стоимостью </w:t>
      </w:r>
      <w:r w:rsidRPr="00A215BD">
        <w:rPr>
          <w:rStyle w:val="others38"/>
          <w:color w:val="000000"/>
        </w:rPr>
        <w:t>&lt;данные изъяты&gt;</w:t>
      </w:r>
      <w:r w:rsidRPr="00A215BD">
        <w:rPr>
          <w:color w:val="000000"/>
        </w:rPr>
        <w:t> рублей, являлись накопления от заработной платы в период работы начальником лесного отдела за 2007-2016 гг. в сумме </w:t>
      </w:r>
      <w:r w:rsidRPr="00A215BD">
        <w:rPr>
          <w:rStyle w:val="others39"/>
          <w:color w:val="000000"/>
        </w:rPr>
        <w:t>&lt;данные изъяты&gt;</w:t>
      </w:r>
      <w:r w:rsidRPr="00A215BD">
        <w:rPr>
          <w:color w:val="000000"/>
        </w:rPr>
        <w:t> рублей, денежные средства, взятые по расписке у </w:t>
      </w:r>
      <w:r w:rsidRPr="00A215BD">
        <w:rPr>
          <w:rStyle w:val="fio12"/>
          <w:color w:val="000000"/>
        </w:rPr>
        <w:t>Свидетель №1</w:t>
      </w:r>
      <w:r w:rsidRPr="00A215BD">
        <w:rPr>
          <w:color w:val="000000"/>
        </w:rPr>
        <w:t> в сумме </w:t>
      </w:r>
      <w:r w:rsidRPr="00A215BD">
        <w:rPr>
          <w:rStyle w:val="others40"/>
          <w:color w:val="000000"/>
        </w:rPr>
        <w:t>&lt;данные изъяты&gt;</w:t>
      </w:r>
      <w:r w:rsidRPr="00A215BD">
        <w:rPr>
          <w:color w:val="000000"/>
        </w:rPr>
        <w:t> рублей (т. 1, л.д. 102).</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Из имеющихся сведений налогового органа следует, что доход ответчика за период с 2007 по 2016 гг. составил </w:t>
      </w:r>
      <w:r w:rsidRPr="00A215BD">
        <w:rPr>
          <w:rStyle w:val="others41"/>
          <w:color w:val="000000"/>
        </w:rPr>
        <w:t>&lt;данные изъяты&gt;</w:t>
      </w:r>
      <w:r w:rsidRPr="00A215BD">
        <w:rPr>
          <w:color w:val="000000"/>
        </w:rPr>
        <w:t> рублей из них: </w:t>
      </w:r>
      <w:r w:rsidRPr="00A215BD">
        <w:rPr>
          <w:rStyle w:val="others42"/>
          <w:color w:val="000000"/>
        </w:rPr>
        <w:t>&lt;данные изъяты&gt;</w:t>
      </w:r>
      <w:r w:rsidRPr="00A215BD">
        <w:rPr>
          <w:color w:val="000000"/>
        </w:rPr>
        <w:t> рублей – доход от трудовой деятельности в министерстве лесного хозяйства </w:t>
      </w:r>
      <w:r w:rsidRPr="00A215BD">
        <w:rPr>
          <w:rStyle w:val="address2"/>
          <w:color w:val="000000"/>
        </w:rPr>
        <w:t>&lt;адрес&gt;</w:t>
      </w:r>
      <w:r w:rsidRPr="00A215BD">
        <w:rPr>
          <w:color w:val="000000"/>
        </w:rPr>
        <w:t>, </w:t>
      </w:r>
      <w:r w:rsidRPr="00A215BD">
        <w:rPr>
          <w:rStyle w:val="others43"/>
          <w:color w:val="000000"/>
        </w:rPr>
        <w:t>&lt;данные изъяты&gt;</w:t>
      </w:r>
      <w:r w:rsidRPr="00A215BD">
        <w:rPr>
          <w:color w:val="000000"/>
        </w:rPr>
        <w:t> рублей – доход от трудовой деятельности в СПК </w:t>
      </w:r>
      <w:r w:rsidRPr="00A215BD">
        <w:rPr>
          <w:rStyle w:val="others44"/>
          <w:color w:val="000000"/>
        </w:rPr>
        <w:t>&lt;данные изъяты&gt;</w:t>
      </w:r>
      <w:r w:rsidRPr="00A215BD">
        <w:rPr>
          <w:color w:val="000000"/>
        </w:rPr>
        <w:t>». Кроме того, имеются сведения о полученном доходе в сумме </w:t>
      </w:r>
      <w:r w:rsidRPr="00A215BD">
        <w:rPr>
          <w:rStyle w:val="others45"/>
          <w:color w:val="000000"/>
        </w:rPr>
        <w:t>&lt;данные изъяты&gt;</w:t>
      </w:r>
      <w:r w:rsidRPr="00A215BD">
        <w:rPr>
          <w:color w:val="000000"/>
        </w:rPr>
        <w:t> рублей, полученных в дар от физического лица в 2011 году (т.1, л.д. 119-122).</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Согласно исковому заявлению прокурора в 2008, 2014-2016 гг. ответчиком с банковского счета сняты денежные средства на сумму </w:t>
      </w:r>
      <w:r w:rsidRPr="00A215BD">
        <w:rPr>
          <w:rStyle w:val="others46"/>
          <w:color w:val="000000"/>
        </w:rPr>
        <w:t>&lt;данные изъяты&gt;</w:t>
      </w:r>
      <w:r w:rsidRPr="00A215BD">
        <w:rPr>
          <w:color w:val="000000"/>
        </w:rPr>
        <w:t> рублей, таким образом, законность данных доходов доказана. Данные обстоятельства ответчиком не оспариваются.</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Вместе с тем доказательств снятия ответчиком наличных денежных средств с банковских счетов из полученной зарплаты в период работы начальником лесного отдела на оставшуюся сумму </w:t>
      </w:r>
      <w:r w:rsidRPr="00A215BD">
        <w:rPr>
          <w:rStyle w:val="others47"/>
          <w:color w:val="000000"/>
        </w:rPr>
        <w:t>&lt;данные изъяты&gt;</w:t>
      </w:r>
      <w:r w:rsidRPr="00A215BD">
        <w:rPr>
          <w:color w:val="000000"/>
        </w:rPr>
        <w:t> рублей не представлено. В подтверждение своих доводов о получении данной суммы ответчиком представлен расходный кассовый ордер ООО «СХП «</w:t>
      </w:r>
      <w:r w:rsidRPr="00A215BD">
        <w:rPr>
          <w:rStyle w:val="others48"/>
          <w:color w:val="000000"/>
        </w:rPr>
        <w:t>&lt;данные изъяты&gt;</w:t>
      </w:r>
      <w:r w:rsidRPr="00A215BD">
        <w:rPr>
          <w:color w:val="000000"/>
        </w:rPr>
        <w:t>» от </w:t>
      </w:r>
      <w:r w:rsidRPr="00A215BD">
        <w:rPr>
          <w:rStyle w:val="data2"/>
          <w:color w:val="000000"/>
        </w:rPr>
        <w:t>ДД.ММ.ГГГГ</w:t>
      </w:r>
      <w:r w:rsidRPr="00A215BD">
        <w:rPr>
          <w:color w:val="000000"/>
        </w:rPr>
        <w:t> о получении им денежных средств в сумме </w:t>
      </w:r>
      <w:r w:rsidRPr="00A215BD">
        <w:rPr>
          <w:rStyle w:val="others49"/>
          <w:color w:val="000000"/>
        </w:rPr>
        <w:t>&lt;данные изъяты&gt;</w:t>
      </w:r>
      <w:r w:rsidRPr="00A215BD">
        <w:rPr>
          <w:color w:val="000000"/>
        </w:rPr>
        <w:t> рублей под отчет, и расчетные листки по ООО «СХП «</w:t>
      </w:r>
      <w:r w:rsidRPr="00A215BD">
        <w:rPr>
          <w:rStyle w:val="others50"/>
          <w:color w:val="000000"/>
        </w:rPr>
        <w:t>&lt;данные изъяты&gt;</w:t>
      </w:r>
      <w:r w:rsidRPr="00A215BD">
        <w:rPr>
          <w:color w:val="000000"/>
        </w:rPr>
        <w:t>» за период с апреля 2020 по декабрь 2020 года, согласно которым из заработной платы Таныгина Д.В. удерживались выданные под отчет суммы. Кроме того, им представлена справка председателя первичной профсоюзной организации от </w:t>
      </w:r>
      <w:r w:rsidRPr="00A215BD">
        <w:rPr>
          <w:rStyle w:val="data2"/>
          <w:color w:val="000000"/>
        </w:rPr>
        <w:t>ДД.ММ.ГГГГ</w:t>
      </w:r>
      <w:r w:rsidRPr="00A215BD">
        <w:rPr>
          <w:color w:val="000000"/>
        </w:rPr>
        <w:t> </w:t>
      </w:r>
      <w:r w:rsidRPr="00A215BD">
        <w:rPr>
          <w:rStyle w:val="nomer2"/>
          <w:color w:val="000000"/>
        </w:rPr>
        <w:t>№</w:t>
      </w:r>
      <w:r w:rsidRPr="00A215BD">
        <w:rPr>
          <w:color w:val="000000"/>
        </w:rPr>
        <w:t> о том, что Таныгину Д.В. в период с </w:t>
      </w:r>
      <w:r w:rsidRPr="00A215BD">
        <w:rPr>
          <w:rStyle w:val="data2"/>
          <w:color w:val="000000"/>
        </w:rPr>
        <w:t>ДД.ММ.ГГГГ</w:t>
      </w:r>
      <w:r w:rsidRPr="00A215BD">
        <w:rPr>
          <w:color w:val="000000"/>
        </w:rPr>
        <w:t> по </w:t>
      </w:r>
      <w:r w:rsidRPr="00A215BD">
        <w:rPr>
          <w:rStyle w:val="data2"/>
          <w:color w:val="000000"/>
        </w:rPr>
        <w:t>ДД.ММ.ГГГГ</w:t>
      </w:r>
      <w:r w:rsidRPr="00A215BD">
        <w:rPr>
          <w:color w:val="000000"/>
        </w:rPr>
        <w:t> были выданы денежные средства в размере </w:t>
      </w:r>
      <w:r w:rsidRPr="00A215BD">
        <w:rPr>
          <w:rStyle w:val="others51"/>
          <w:color w:val="000000"/>
        </w:rPr>
        <w:t>&lt;данные изъяты&gt;</w:t>
      </w:r>
      <w:r w:rsidRPr="00A215BD">
        <w:rPr>
          <w:color w:val="000000"/>
        </w:rPr>
        <w:t xml:space="preserve"> рублей за счет профсоюзных взносов первичной профсоюзной организации министерства лесного хозяйства Кировской области. Однако данные документы свидетельствуют о получении Таныгиным Д.В. денежных средств </w:t>
      </w:r>
      <w:r w:rsidRPr="00A215BD">
        <w:rPr>
          <w:color w:val="000000"/>
        </w:rPr>
        <w:lastRenderedPageBreak/>
        <w:t>от ООО «СХП «</w:t>
      </w:r>
      <w:r w:rsidRPr="00A215BD">
        <w:rPr>
          <w:rStyle w:val="others52"/>
          <w:color w:val="000000"/>
        </w:rPr>
        <w:t>&lt;данные изъяты&gt;</w:t>
      </w:r>
      <w:r w:rsidRPr="00A215BD">
        <w:rPr>
          <w:color w:val="000000"/>
        </w:rPr>
        <w:t>» и из иных источников, но не о получении им денежных средств из заработной платы начальника лесного отдела, согласно его позиции, в связи с чем не принимаются судом в качестве доказательства законного источника происхождения денежных средств в сумме </w:t>
      </w:r>
      <w:r w:rsidRPr="00A215BD">
        <w:rPr>
          <w:rStyle w:val="others53"/>
          <w:color w:val="000000"/>
        </w:rPr>
        <w:t>&lt;данные изъяты&gt;</w:t>
      </w:r>
      <w:r w:rsidRPr="00A215BD">
        <w:rPr>
          <w:color w:val="000000"/>
        </w:rPr>
        <w:t> рублей.</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В подтверждение своих доводов о получении денежных средств по договорам займа ответчиком представлены расписки:</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 от </w:t>
      </w:r>
      <w:r w:rsidRPr="00A215BD">
        <w:rPr>
          <w:rStyle w:val="data2"/>
          <w:color w:val="000000"/>
        </w:rPr>
        <w:t>ДД.ММ.ГГГГ</w:t>
      </w:r>
      <w:r w:rsidRPr="00A215BD">
        <w:rPr>
          <w:color w:val="000000"/>
        </w:rPr>
        <w:t> о получении взаем денежных средств от </w:t>
      </w:r>
      <w:r w:rsidRPr="00A215BD">
        <w:rPr>
          <w:rStyle w:val="fio12"/>
          <w:color w:val="000000"/>
        </w:rPr>
        <w:t>Свидетель №1</w:t>
      </w:r>
      <w:r w:rsidRPr="00A215BD">
        <w:rPr>
          <w:color w:val="000000"/>
        </w:rPr>
        <w:t> в сумме </w:t>
      </w:r>
      <w:r w:rsidRPr="00A215BD">
        <w:rPr>
          <w:rStyle w:val="others54"/>
          <w:color w:val="000000"/>
        </w:rPr>
        <w:t>&lt;данные изъяты&gt;</w:t>
      </w:r>
      <w:r w:rsidRPr="00A215BD">
        <w:rPr>
          <w:color w:val="000000"/>
        </w:rPr>
        <w:t> рублей (т.2, л.д. 124);</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 от </w:t>
      </w:r>
      <w:r w:rsidRPr="00A215BD">
        <w:rPr>
          <w:rStyle w:val="data2"/>
          <w:color w:val="000000"/>
        </w:rPr>
        <w:t>ДД.ММ.ГГГГ</w:t>
      </w:r>
      <w:r w:rsidRPr="00A215BD">
        <w:rPr>
          <w:color w:val="000000"/>
        </w:rPr>
        <w:t> о получении взаем денежных средств от </w:t>
      </w:r>
      <w:r w:rsidRPr="00A215BD">
        <w:rPr>
          <w:rStyle w:val="fio14"/>
          <w:color w:val="000000"/>
        </w:rPr>
        <w:t>Свидетель №3</w:t>
      </w:r>
      <w:r w:rsidRPr="00A215BD">
        <w:rPr>
          <w:color w:val="000000"/>
        </w:rPr>
        <w:t> в сумме </w:t>
      </w:r>
      <w:r w:rsidRPr="00A215BD">
        <w:rPr>
          <w:rStyle w:val="others55"/>
          <w:color w:val="000000"/>
        </w:rPr>
        <w:t>&lt;данные изъяты&gt;</w:t>
      </w:r>
      <w:r w:rsidRPr="00A215BD">
        <w:rPr>
          <w:color w:val="000000"/>
        </w:rPr>
        <w:t> рублей (т.2, л.д. 122);</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 от </w:t>
      </w:r>
      <w:r w:rsidRPr="00A215BD">
        <w:rPr>
          <w:rStyle w:val="data2"/>
          <w:color w:val="000000"/>
        </w:rPr>
        <w:t>ДД.ММ.ГГГГ</w:t>
      </w:r>
      <w:r w:rsidRPr="00A215BD">
        <w:rPr>
          <w:color w:val="000000"/>
        </w:rPr>
        <w:t> о получении взаем денежных средств от </w:t>
      </w:r>
      <w:r w:rsidRPr="00A215BD">
        <w:rPr>
          <w:rStyle w:val="fio13"/>
          <w:color w:val="000000"/>
        </w:rPr>
        <w:t>Свидетель №2</w:t>
      </w:r>
      <w:r w:rsidRPr="00A215BD">
        <w:rPr>
          <w:color w:val="000000"/>
        </w:rPr>
        <w:t> в сумме </w:t>
      </w:r>
      <w:r w:rsidRPr="00A215BD">
        <w:rPr>
          <w:rStyle w:val="others56"/>
          <w:color w:val="000000"/>
        </w:rPr>
        <w:t>&lt;данные изъяты&gt;</w:t>
      </w:r>
      <w:r w:rsidRPr="00A215BD">
        <w:rPr>
          <w:color w:val="000000"/>
        </w:rPr>
        <w:t> рублей (т.2, л.д. 123).</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Допрошенный в судебном заседании свидетель </w:t>
      </w:r>
      <w:r w:rsidRPr="00A215BD">
        <w:rPr>
          <w:rStyle w:val="fio12"/>
          <w:color w:val="000000"/>
        </w:rPr>
        <w:t>Свидетель №1</w:t>
      </w:r>
      <w:r w:rsidRPr="00A215BD">
        <w:rPr>
          <w:color w:val="000000"/>
        </w:rPr>
        <w:t> пояснил, что в 2021 году к нему обратился Таныгин Д.В. с просьбой одолжить денежные средства в сумме </w:t>
      </w:r>
      <w:r w:rsidRPr="00A215BD">
        <w:rPr>
          <w:rStyle w:val="others57"/>
          <w:color w:val="000000"/>
        </w:rPr>
        <w:t>&lt;данные изъяты&gt;</w:t>
      </w:r>
      <w:r w:rsidRPr="00A215BD">
        <w:rPr>
          <w:color w:val="000000"/>
        </w:rPr>
        <w:t> рублей. Денежные средства в данной сумме он предоставил Таныгину Д.В. под расписку наличными купюрами по </w:t>
      </w:r>
      <w:r w:rsidRPr="00A215BD">
        <w:rPr>
          <w:rStyle w:val="others58"/>
          <w:color w:val="000000"/>
        </w:rPr>
        <w:t>&lt;данные изъяты&gt;</w:t>
      </w:r>
      <w:r w:rsidRPr="00A215BD">
        <w:rPr>
          <w:color w:val="000000"/>
        </w:rPr>
        <w:t> рублей. Расписка составлялась в день передачи денежных средств. Сам он является директором ООО «</w:t>
      </w:r>
      <w:r w:rsidRPr="00A215BD">
        <w:rPr>
          <w:rStyle w:val="others59"/>
          <w:color w:val="000000"/>
        </w:rPr>
        <w:t>&lt;данные изъяты&gt;</w:t>
      </w:r>
      <w:r w:rsidRPr="00A215BD">
        <w:rPr>
          <w:color w:val="000000"/>
        </w:rPr>
        <w:t>», кроме того, у него имеется ИП. Как физическое лицо в 2019 году он приобрел квартиру в </w:t>
      </w:r>
      <w:r w:rsidRPr="00A215BD">
        <w:rPr>
          <w:rStyle w:val="address2"/>
          <w:color w:val="000000"/>
        </w:rPr>
        <w:t>&lt;адрес&gt;</w:t>
      </w:r>
      <w:r w:rsidRPr="00A215BD">
        <w:rPr>
          <w:color w:val="000000"/>
        </w:rPr>
        <w:t> стоимостью </w:t>
      </w:r>
      <w:r w:rsidRPr="00A215BD">
        <w:rPr>
          <w:rStyle w:val="others60"/>
          <w:color w:val="000000"/>
        </w:rPr>
        <w:t>&lt;данные изъяты&gt;</w:t>
      </w:r>
      <w:r w:rsidRPr="00A215BD">
        <w:rPr>
          <w:color w:val="000000"/>
        </w:rPr>
        <w:t> рублей плюс средства материнского капитала, расчет за квартиру происходил наличными. В 2020 году купил жене квартиру при разводе. В 2021 году приобретал нежилое здание в </w:t>
      </w:r>
      <w:r w:rsidRPr="00A215BD">
        <w:rPr>
          <w:rStyle w:val="address2"/>
          <w:color w:val="000000"/>
        </w:rPr>
        <w:t>&lt;адрес&gt;</w:t>
      </w:r>
      <w:r w:rsidRPr="00A215BD">
        <w:rPr>
          <w:color w:val="000000"/>
        </w:rPr>
        <w:t> с земельным участком стоимостью </w:t>
      </w:r>
      <w:r w:rsidRPr="00A215BD">
        <w:rPr>
          <w:rStyle w:val="others61"/>
          <w:color w:val="000000"/>
        </w:rPr>
        <w:t>&lt;данные изъяты&gt;</w:t>
      </w:r>
      <w:r w:rsidRPr="00A215BD">
        <w:rPr>
          <w:color w:val="000000"/>
        </w:rPr>
        <w:t> рублей. Также приобретал в 2021 или 2022 году автомобиль Тойота за </w:t>
      </w:r>
      <w:r w:rsidRPr="00A215BD">
        <w:rPr>
          <w:rStyle w:val="others62"/>
          <w:color w:val="000000"/>
        </w:rPr>
        <w:t>&lt;данные изъяты&gt;</w:t>
      </w:r>
      <w:r w:rsidRPr="00A215BD">
        <w:rPr>
          <w:color w:val="000000"/>
        </w:rPr>
        <w:t> рублей.</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Согласно пояснениям </w:t>
      </w:r>
      <w:r w:rsidRPr="00A215BD">
        <w:rPr>
          <w:rStyle w:val="fio12"/>
          <w:color w:val="000000"/>
        </w:rPr>
        <w:t>Свидетель №1</w:t>
      </w:r>
      <w:r w:rsidRPr="00A215BD">
        <w:rPr>
          <w:color w:val="000000"/>
        </w:rPr>
        <w:t>, данным в ходе осуществления контроля за расходами ответчика, источниками получения денежных средств, данных Таныгину Д.В. в долг, являются доходы от деятельности ИП и дивиденды от ООО «</w:t>
      </w:r>
      <w:r w:rsidRPr="00A215BD">
        <w:rPr>
          <w:rStyle w:val="others63"/>
          <w:color w:val="000000"/>
        </w:rPr>
        <w:t>&lt;данные изъяты&gt;</w:t>
      </w:r>
      <w:r w:rsidRPr="00A215BD">
        <w:rPr>
          <w:color w:val="000000"/>
        </w:rPr>
        <w:t>» (т.1, л.д. 126-128). Документально подтвержденный доход </w:t>
      </w:r>
      <w:r w:rsidRPr="00A215BD">
        <w:rPr>
          <w:rStyle w:val="fio12"/>
          <w:color w:val="000000"/>
        </w:rPr>
        <w:t>Свидетель №1</w:t>
      </w:r>
      <w:r w:rsidRPr="00A215BD">
        <w:rPr>
          <w:color w:val="000000"/>
        </w:rPr>
        <w:t> за период с мая по август 2021 года от выплаты дивидендов составил </w:t>
      </w:r>
      <w:r w:rsidRPr="00A215BD">
        <w:rPr>
          <w:rStyle w:val="others64"/>
          <w:color w:val="000000"/>
        </w:rPr>
        <w:t>&lt;данные изъяты&gt;</w:t>
      </w:r>
      <w:r w:rsidRPr="00A215BD">
        <w:rPr>
          <w:color w:val="000000"/>
        </w:rPr>
        <w:t> рублей (т.1, л.д. 217-240). За период с августа 2020 по сентябрь 2021 года Толмачёву О.М. выданы наличные денежные средства банком на общую сумму </w:t>
      </w:r>
      <w:r w:rsidRPr="00A215BD">
        <w:rPr>
          <w:rStyle w:val="others65"/>
          <w:color w:val="000000"/>
        </w:rPr>
        <w:t>&lt;данные изъяты&gt;</w:t>
      </w:r>
      <w:r w:rsidRPr="00A215BD">
        <w:rPr>
          <w:color w:val="000000"/>
        </w:rPr>
        <w:t> рублей (т.2, л.д. 131). Кроме того, в материалы дела представлена выписка по счету </w:t>
      </w:r>
      <w:r w:rsidRPr="00A215BD">
        <w:rPr>
          <w:rStyle w:val="fio12"/>
          <w:color w:val="000000"/>
        </w:rPr>
        <w:t>Свидетель №1</w:t>
      </w:r>
      <w:r w:rsidRPr="00A215BD">
        <w:rPr>
          <w:color w:val="000000"/>
        </w:rPr>
        <w:t> за период с мая по сентябрь 2021 года о поступлении на его счет денежных средств в сумме </w:t>
      </w:r>
      <w:r w:rsidRPr="00A215BD">
        <w:rPr>
          <w:rStyle w:val="others66"/>
          <w:color w:val="000000"/>
        </w:rPr>
        <w:t>&lt;данные изъяты&gt;</w:t>
      </w:r>
      <w:r w:rsidRPr="00A215BD">
        <w:rPr>
          <w:color w:val="000000"/>
        </w:rPr>
        <w:t> рублей.</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Допрошенный в судебном заседании свидетель </w:t>
      </w:r>
      <w:r w:rsidRPr="00A215BD">
        <w:rPr>
          <w:rStyle w:val="fio14"/>
          <w:color w:val="000000"/>
        </w:rPr>
        <w:t>Свидетель №3</w:t>
      </w:r>
      <w:r w:rsidRPr="00A215BD">
        <w:rPr>
          <w:color w:val="000000"/>
        </w:rPr>
        <w:t> пояснил, что одолжил Таныгину Д.В. денежные средства в сумме </w:t>
      </w:r>
      <w:r w:rsidRPr="00A215BD">
        <w:rPr>
          <w:rStyle w:val="others67"/>
          <w:color w:val="000000"/>
        </w:rPr>
        <w:t>&lt;данные изъяты&gt;</w:t>
      </w:r>
      <w:r w:rsidRPr="00A215BD">
        <w:rPr>
          <w:color w:val="000000"/>
        </w:rPr>
        <w:t> рублей для покупки квартиры. Денежные средства в такой сумме он передал Таныгину Д.В. </w:t>
      </w:r>
      <w:r w:rsidRPr="00A215BD">
        <w:rPr>
          <w:rStyle w:val="data2"/>
          <w:color w:val="000000"/>
        </w:rPr>
        <w:t>ДД.ММ.ГГГГ</w:t>
      </w:r>
      <w:r w:rsidRPr="00A215BD">
        <w:rPr>
          <w:color w:val="000000"/>
        </w:rPr>
        <w:t> под расписку наличными купюрами по </w:t>
      </w:r>
      <w:r w:rsidRPr="00A215BD">
        <w:rPr>
          <w:rStyle w:val="others68"/>
          <w:color w:val="000000"/>
        </w:rPr>
        <w:t>&lt;данные изъяты&gt;</w:t>
      </w:r>
      <w:r w:rsidRPr="00A215BD">
        <w:rPr>
          <w:color w:val="000000"/>
        </w:rPr>
        <w:t> рублей. Данная сумма была заработана им лично за период работы в качестве индивидуального предпринимателя, официально был оформлен как ИП с 2016 по 2022 год. Как индивидуальный предприниматель он занимался выращиванием сеянцев сосны и ели, которые в последующем продавал. У него были построены теплицы общей площадью около двух гектаров на земельном участке, взятом в аренду. Ежегодно сажалось и выкапывалось около двух миллионов сеянцев сосны и ели. Стоимость одного сеянца была 4 рубля за штуку. Примерный доход от выращивания сеянцев составлял </w:t>
      </w:r>
      <w:r w:rsidRPr="00A215BD">
        <w:rPr>
          <w:rStyle w:val="others69"/>
          <w:color w:val="000000"/>
        </w:rPr>
        <w:t>&lt;данные изъяты&gt;</w:t>
      </w:r>
      <w:r w:rsidRPr="00A215BD">
        <w:rPr>
          <w:color w:val="000000"/>
        </w:rPr>
        <w:t> рублей. Саженцы продавались за наличный расчет. При осуществлении деятельности в качестве ИП в отношении него действовала патентная система налогообложения, при которой не сдаются отчеты. Для себя у него велась книга доходов. Первичные документы, кассовые ордера о получении денежных средств от продажи сеянцев у него не сохранились. По основному месту работы в пожарной части его годовой доход составлял </w:t>
      </w:r>
      <w:r w:rsidRPr="00A215BD">
        <w:rPr>
          <w:rStyle w:val="others70"/>
          <w:color w:val="000000"/>
        </w:rPr>
        <w:t>&lt;данные изъяты&gt;</w:t>
      </w:r>
      <w:r w:rsidRPr="00A215BD">
        <w:rPr>
          <w:color w:val="000000"/>
        </w:rPr>
        <w:t> рублей. До 2023 года никакого недвижимого имущества он не приобретал. С 2019 по 2021 год в его собственности находился автомобиль </w:t>
      </w:r>
      <w:r w:rsidRPr="00A215BD">
        <w:rPr>
          <w:rStyle w:val="others71"/>
          <w:color w:val="000000"/>
        </w:rPr>
        <w:t>&lt;данные изъяты&gt;</w:t>
      </w:r>
      <w:r w:rsidRPr="00A215BD">
        <w:rPr>
          <w:color w:val="000000"/>
        </w:rPr>
        <w:t> 100, который он приобрел за </w:t>
      </w:r>
      <w:r w:rsidRPr="00A215BD">
        <w:rPr>
          <w:rStyle w:val="others72"/>
          <w:color w:val="000000"/>
        </w:rPr>
        <w:t xml:space="preserve">&lt;данные </w:t>
      </w:r>
      <w:r w:rsidRPr="00A215BD">
        <w:rPr>
          <w:rStyle w:val="others72"/>
          <w:color w:val="000000"/>
        </w:rPr>
        <w:lastRenderedPageBreak/>
        <w:t>изъяты&gt;</w:t>
      </w:r>
      <w:r w:rsidRPr="00A215BD">
        <w:rPr>
          <w:color w:val="000000"/>
        </w:rPr>
        <w:t> рублей. Продавал автомобили </w:t>
      </w:r>
      <w:r w:rsidRPr="00A215BD">
        <w:rPr>
          <w:rStyle w:val="others73"/>
          <w:color w:val="000000"/>
        </w:rPr>
        <w:t>&lt;данные изъяты&gt;</w:t>
      </w:r>
      <w:r w:rsidRPr="00A215BD">
        <w:rPr>
          <w:color w:val="000000"/>
        </w:rPr>
        <w:t> за </w:t>
      </w:r>
      <w:r w:rsidRPr="00A215BD">
        <w:rPr>
          <w:rStyle w:val="others74"/>
          <w:color w:val="000000"/>
        </w:rPr>
        <w:t>&lt;данные изъяты&gt;</w:t>
      </w:r>
      <w:r w:rsidRPr="00A215BD">
        <w:rPr>
          <w:color w:val="000000"/>
        </w:rPr>
        <w:t> рублей, лесовоз с гидроманипулятором за </w:t>
      </w:r>
      <w:r w:rsidRPr="00A215BD">
        <w:rPr>
          <w:rStyle w:val="others75"/>
          <w:color w:val="000000"/>
        </w:rPr>
        <w:t>&lt;данные изъяты&gt;</w:t>
      </w:r>
      <w:r w:rsidRPr="00A215BD">
        <w:rPr>
          <w:color w:val="000000"/>
        </w:rPr>
        <w:t> рублей. В 2023 году приобрел автомобиль </w:t>
      </w:r>
      <w:r w:rsidRPr="00A215BD">
        <w:rPr>
          <w:rStyle w:val="others76"/>
          <w:color w:val="000000"/>
        </w:rPr>
        <w:t>&lt;данные изъяты&gt;</w:t>
      </w:r>
      <w:r w:rsidRPr="00A215BD">
        <w:rPr>
          <w:color w:val="000000"/>
        </w:rPr>
        <w:t> за </w:t>
      </w:r>
      <w:r w:rsidRPr="00A215BD">
        <w:rPr>
          <w:rStyle w:val="others77"/>
          <w:color w:val="000000"/>
        </w:rPr>
        <w:t>&lt;данные изъяты&gt;</w:t>
      </w:r>
      <w:r w:rsidRPr="00A215BD">
        <w:rPr>
          <w:color w:val="000000"/>
        </w:rPr>
        <w:t> рублей за наличный расчет. В 2021 году приобрел автомобиль </w:t>
      </w:r>
      <w:r w:rsidRPr="00A215BD">
        <w:rPr>
          <w:rStyle w:val="others78"/>
          <w:color w:val="000000"/>
        </w:rPr>
        <w:t>&lt;данные изъяты&gt;</w:t>
      </w:r>
      <w:r w:rsidRPr="00A215BD">
        <w:rPr>
          <w:color w:val="000000"/>
        </w:rPr>
        <w:t> на денежные средства от продажи автомобиля Фольксваген.</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Согласно пояснениям </w:t>
      </w:r>
      <w:r w:rsidRPr="00A215BD">
        <w:rPr>
          <w:rStyle w:val="fio14"/>
          <w:color w:val="000000"/>
        </w:rPr>
        <w:t>Свидетель №3</w:t>
      </w:r>
      <w:r w:rsidRPr="00A215BD">
        <w:rPr>
          <w:color w:val="000000"/>
        </w:rPr>
        <w:t>, данным в ходе осуществления контроля за расходами ответчика, источниками получения денежных средств, данных Таныгину Д.В. в долг, являются доходы от предпринимательской деятельности (т.1, л.д. 131-133). В подтверждение получения данных доходов представлены книги учета доходов </w:t>
      </w:r>
      <w:r w:rsidRPr="00A215BD">
        <w:rPr>
          <w:rStyle w:val="fio14"/>
          <w:color w:val="000000"/>
        </w:rPr>
        <w:t>Свидетель №3</w:t>
      </w:r>
      <w:r w:rsidRPr="00A215BD">
        <w:rPr>
          <w:color w:val="000000"/>
        </w:rPr>
        <w:t>, согласно которым его доход за период с 2019 по 2021 год составил </w:t>
      </w:r>
      <w:r w:rsidRPr="00A215BD">
        <w:rPr>
          <w:rStyle w:val="others79"/>
          <w:color w:val="000000"/>
        </w:rPr>
        <w:t>&lt;данные изъяты&gt;</w:t>
      </w:r>
      <w:r w:rsidRPr="00A215BD">
        <w:rPr>
          <w:color w:val="000000"/>
        </w:rPr>
        <w:t> рублей (т.2, л.д. 75-83). Кроме того, в апреле 2021 году </w:t>
      </w:r>
      <w:r w:rsidRPr="00A215BD">
        <w:rPr>
          <w:rStyle w:val="fio14"/>
          <w:color w:val="000000"/>
        </w:rPr>
        <w:t>Свидетель №3</w:t>
      </w:r>
      <w:r w:rsidRPr="00A215BD">
        <w:rPr>
          <w:color w:val="000000"/>
        </w:rPr>
        <w:t> получил доход от продажи автомобиля </w:t>
      </w:r>
      <w:r w:rsidRPr="00A215BD">
        <w:rPr>
          <w:rStyle w:val="others81"/>
          <w:color w:val="000000"/>
        </w:rPr>
        <w:t>&lt;данные изъяты&gt;</w:t>
      </w:r>
      <w:r w:rsidRPr="00A215BD">
        <w:rPr>
          <w:color w:val="000000"/>
        </w:rPr>
        <w:t> в сумме </w:t>
      </w:r>
      <w:r w:rsidRPr="00A215BD">
        <w:rPr>
          <w:rStyle w:val="others80"/>
          <w:color w:val="000000"/>
        </w:rPr>
        <w:t>&lt;данные изъяты&gt;</w:t>
      </w:r>
      <w:r w:rsidRPr="00A215BD">
        <w:rPr>
          <w:color w:val="000000"/>
        </w:rPr>
        <w:t> рублей, от продажи прицепа в сумме </w:t>
      </w:r>
      <w:r w:rsidRPr="00A215BD">
        <w:rPr>
          <w:rStyle w:val="others82"/>
          <w:color w:val="000000"/>
        </w:rPr>
        <w:t>&lt;данные изъяты&gt;</w:t>
      </w:r>
      <w:r w:rsidRPr="00A215BD">
        <w:rPr>
          <w:color w:val="000000"/>
        </w:rPr>
        <w:t> рублей, от продажи автомобиля Фольксваген в сумме </w:t>
      </w:r>
      <w:r w:rsidRPr="00A215BD">
        <w:rPr>
          <w:rStyle w:val="others83"/>
          <w:color w:val="000000"/>
        </w:rPr>
        <w:t>&lt;данные изъяты&gt;</w:t>
      </w:r>
      <w:r w:rsidRPr="00A215BD">
        <w:rPr>
          <w:color w:val="000000"/>
        </w:rPr>
        <w:t> рублей (т.2, л.д. 88-90). Доход </w:t>
      </w:r>
      <w:r w:rsidRPr="00A215BD">
        <w:rPr>
          <w:rStyle w:val="fio14"/>
          <w:color w:val="000000"/>
        </w:rPr>
        <w:t>Свидетель №3</w:t>
      </w:r>
      <w:r w:rsidRPr="00A215BD">
        <w:rPr>
          <w:color w:val="000000"/>
        </w:rPr>
        <w:t> за период работы в МЧС за 2019-2021 гг. составил </w:t>
      </w:r>
      <w:r w:rsidRPr="00A215BD">
        <w:rPr>
          <w:rStyle w:val="others84"/>
          <w:color w:val="000000"/>
        </w:rPr>
        <w:t>&lt;данные изъяты&gt;</w:t>
      </w:r>
      <w:r w:rsidRPr="00A215BD">
        <w:rPr>
          <w:color w:val="000000"/>
        </w:rPr>
        <w:t> рублей без вычета НДФЛ (т.2, л.д. 92-95). Документально подтвержденные расходы </w:t>
      </w:r>
      <w:r w:rsidRPr="00A215BD">
        <w:rPr>
          <w:rStyle w:val="fio14"/>
          <w:color w:val="000000"/>
        </w:rPr>
        <w:t>Свидетель №3</w:t>
      </w:r>
      <w:r w:rsidRPr="00A215BD">
        <w:rPr>
          <w:color w:val="000000"/>
        </w:rPr>
        <w:t> за период с 2019 по 2021 гг. составили </w:t>
      </w:r>
      <w:r w:rsidRPr="00A215BD">
        <w:rPr>
          <w:rStyle w:val="others85"/>
          <w:color w:val="000000"/>
        </w:rPr>
        <w:t>&lt;данные изъяты&gt;</w:t>
      </w:r>
      <w:r w:rsidRPr="00A215BD">
        <w:rPr>
          <w:color w:val="000000"/>
        </w:rPr>
        <w:t> рублей (т.1, л.д. 186-188, т.2, л.д. 91). В 2023 году </w:t>
      </w:r>
      <w:r w:rsidRPr="00A215BD">
        <w:rPr>
          <w:rStyle w:val="fio14"/>
          <w:color w:val="000000"/>
        </w:rPr>
        <w:t>Свидетель №3</w:t>
      </w:r>
      <w:r w:rsidRPr="00A215BD">
        <w:rPr>
          <w:color w:val="000000"/>
        </w:rPr>
        <w:t> понес расходы на приобретение транспортных средств на общую сумму </w:t>
      </w:r>
      <w:r w:rsidRPr="00A215BD">
        <w:rPr>
          <w:rStyle w:val="others86"/>
          <w:color w:val="000000"/>
        </w:rPr>
        <w:t>&lt;данные изъяты&gt;</w:t>
      </w:r>
      <w:r w:rsidRPr="00A215BD">
        <w:rPr>
          <w:color w:val="000000"/>
        </w:rPr>
        <w:t> (т.1, л.д. 206-212).</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Допрошенный в судебном заседании свидетель </w:t>
      </w:r>
      <w:r w:rsidRPr="00A215BD">
        <w:rPr>
          <w:rStyle w:val="fio13"/>
          <w:color w:val="000000"/>
        </w:rPr>
        <w:t>Свидетель №2</w:t>
      </w:r>
      <w:r w:rsidRPr="00A215BD">
        <w:rPr>
          <w:color w:val="000000"/>
        </w:rPr>
        <w:t> пояснил, что </w:t>
      </w:r>
      <w:r w:rsidRPr="00A215BD">
        <w:rPr>
          <w:rStyle w:val="data2"/>
          <w:color w:val="000000"/>
        </w:rPr>
        <w:t>ДД.ММ.ГГГГ</w:t>
      </w:r>
      <w:r w:rsidRPr="00A215BD">
        <w:rPr>
          <w:color w:val="000000"/>
        </w:rPr>
        <w:t> он дал </w:t>
      </w:r>
      <w:r w:rsidRPr="00A215BD">
        <w:rPr>
          <w:rStyle w:val="fio2"/>
          <w:color w:val="000000"/>
        </w:rPr>
        <w:t>ФИО2</w:t>
      </w:r>
      <w:r w:rsidRPr="00A215BD">
        <w:rPr>
          <w:color w:val="000000"/>
        </w:rPr>
        <w:t> в долг денежные средства в сумме </w:t>
      </w:r>
      <w:r w:rsidRPr="00A215BD">
        <w:rPr>
          <w:rStyle w:val="others87"/>
          <w:color w:val="000000"/>
        </w:rPr>
        <w:t>&lt;данные изъяты&gt;</w:t>
      </w:r>
      <w:r w:rsidRPr="00A215BD">
        <w:rPr>
          <w:color w:val="000000"/>
        </w:rPr>
        <w:t> рублей под расписку. Денежные средства передавались дома у свидетеля, наличными купюрами по 5 000 рублей. Данная сумма у него была от деятельности ИП, денежные средства он снимал со счетов с 2010 года постоянно по мере поступления денежных средств суммами от 40 до 100 тысяч рублей. Как индивидуальный предприниматель занимается лесозаготовками. До 2019-2020 года он работал за наличный расчет, затем все деньги поступали на счет в банке. В собственности у него с 2013 года был снегоход </w:t>
      </w:r>
      <w:r w:rsidRPr="00A215BD">
        <w:rPr>
          <w:rStyle w:val="others88"/>
          <w:color w:val="000000"/>
        </w:rPr>
        <w:t>&lt;данные изъяты&gt;</w:t>
      </w:r>
      <w:r w:rsidRPr="00A215BD">
        <w:rPr>
          <w:color w:val="000000"/>
        </w:rPr>
        <w:t>, который он продал в марте 2021 года за </w:t>
      </w:r>
      <w:r w:rsidRPr="00A215BD">
        <w:rPr>
          <w:rStyle w:val="others89"/>
          <w:color w:val="000000"/>
        </w:rPr>
        <w:t>&lt;данные изъяты&gt;</w:t>
      </w:r>
      <w:r w:rsidRPr="00A215BD">
        <w:rPr>
          <w:color w:val="000000"/>
        </w:rPr>
        <w:t> рублей. В 2017 году его жена брала ипотеку на покупку квартиры на сумму </w:t>
      </w:r>
      <w:r w:rsidRPr="00A215BD">
        <w:rPr>
          <w:rStyle w:val="others90"/>
          <w:color w:val="000000"/>
        </w:rPr>
        <w:t>&lt;данные изъяты&gt;</w:t>
      </w:r>
      <w:r w:rsidRPr="00A215BD">
        <w:rPr>
          <w:color w:val="000000"/>
        </w:rPr>
        <w:t> рублей, он был созаемщиком. Жена работает в страховой компании, ипотеку погасили в 2020 году за счет общих доходов.</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Согласно пояснениям </w:t>
      </w:r>
      <w:r w:rsidRPr="00A215BD">
        <w:rPr>
          <w:rStyle w:val="fio13"/>
          <w:color w:val="000000"/>
        </w:rPr>
        <w:t>Свидетель №2</w:t>
      </w:r>
      <w:r w:rsidRPr="00A215BD">
        <w:rPr>
          <w:color w:val="000000"/>
        </w:rPr>
        <w:t>, данным в ходе осуществления контроля за расходами ответчика, денежные средства в сумме </w:t>
      </w:r>
      <w:r w:rsidRPr="00A215BD">
        <w:rPr>
          <w:rStyle w:val="others91"/>
          <w:color w:val="000000"/>
        </w:rPr>
        <w:t>&lt;данные изъяты&gt;</w:t>
      </w:r>
      <w:r w:rsidRPr="00A215BD">
        <w:rPr>
          <w:color w:val="000000"/>
        </w:rPr>
        <w:t> рублей, которые он дал </w:t>
      </w:r>
      <w:r w:rsidRPr="00A215BD">
        <w:rPr>
          <w:rStyle w:val="fio2"/>
          <w:color w:val="000000"/>
        </w:rPr>
        <w:t>ФИО2</w:t>
      </w:r>
      <w:r w:rsidRPr="00A215BD">
        <w:rPr>
          <w:color w:val="000000"/>
        </w:rPr>
        <w:t>, были накоплены только от предпринимательской деятельности (т. 1, л.д. 134-136). Из представленных сведений ПАО «Сбербанк» следует, что за 2019 год на банковские счета </w:t>
      </w:r>
      <w:r w:rsidRPr="00A215BD">
        <w:rPr>
          <w:rStyle w:val="fio13"/>
          <w:color w:val="000000"/>
        </w:rPr>
        <w:t>Свидетель №2</w:t>
      </w:r>
      <w:r w:rsidRPr="00A215BD">
        <w:rPr>
          <w:color w:val="000000"/>
        </w:rPr>
        <w:t> поступили денежные средства в общей сумме </w:t>
      </w:r>
      <w:r w:rsidRPr="00A215BD">
        <w:rPr>
          <w:rStyle w:val="others92"/>
          <w:color w:val="000000"/>
        </w:rPr>
        <w:t>&lt;данные изъяты&gt;</w:t>
      </w:r>
      <w:r w:rsidRPr="00A215BD">
        <w:rPr>
          <w:color w:val="000000"/>
        </w:rPr>
        <w:t> рублей, за 2020 год - в общей сумме </w:t>
      </w:r>
      <w:r w:rsidRPr="00A215BD">
        <w:rPr>
          <w:rStyle w:val="others93"/>
          <w:color w:val="000000"/>
        </w:rPr>
        <w:t>&lt;данные изъяты&gt;</w:t>
      </w:r>
      <w:r w:rsidRPr="00A215BD">
        <w:rPr>
          <w:color w:val="000000"/>
        </w:rPr>
        <w:t> рублей, за 2021 год – в общей сумме </w:t>
      </w:r>
      <w:r w:rsidRPr="00A215BD">
        <w:rPr>
          <w:rStyle w:val="others94"/>
          <w:color w:val="000000"/>
        </w:rPr>
        <w:t>&lt;данные изъяты&gt;</w:t>
      </w:r>
      <w:r w:rsidRPr="00A215BD">
        <w:rPr>
          <w:color w:val="000000"/>
        </w:rPr>
        <w:t> рублей (т.1, л.д. 154-159). В соответствии с представленными выписками по счетам в 2019 году </w:t>
      </w:r>
      <w:r w:rsidRPr="00A215BD">
        <w:rPr>
          <w:rStyle w:val="fio13"/>
          <w:color w:val="000000"/>
        </w:rPr>
        <w:t>Свидетель №2</w:t>
      </w:r>
      <w:r w:rsidRPr="00A215BD">
        <w:rPr>
          <w:color w:val="000000"/>
        </w:rPr>
        <w:t> снял наличные денежные средства в сумме 548 000 рублей, в 2020 году – 1 163 000 рублей, в 2021 году (до составления расписки с </w:t>
      </w:r>
      <w:r w:rsidRPr="00A215BD">
        <w:rPr>
          <w:rStyle w:val="fio2"/>
          <w:color w:val="000000"/>
        </w:rPr>
        <w:t>ФИО2</w:t>
      </w:r>
      <w:r w:rsidRPr="00A215BD">
        <w:rPr>
          <w:color w:val="000000"/>
        </w:rPr>
        <w:t>) – 1 043 000 рублей (т.2, л.д.56-70). </w:t>
      </w:r>
      <w:r w:rsidRPr="00A215BD">
        <w:rPr>
          <w:rStyle w:val="data2"/>
          <w:color w:val="000000"/>
        </w:rPr>
        <w:t>ДД.ММ.ГГГГ</w:t>
      </w:r>
      <w:r w:rsidRPr="00A215BD">
        <w:rPr>
          <w:color w:val="000000"/>
        </w:rPr>
        <w:t> </w:t>
      </w:r>
      <w:r w:rsidRPr="00A215BD">
        <w:rPr>
          <w:rStyle w:val="fio8"/>
          <w:color w:val="000000"/>
        </w:rPr>
        <w:t>ФИО8</w:t>
      </w:r>
      <w:r w:rsidRPr="00A215BD">
        <w:rPr>
          <w:color w:val="000000"/>
        </w:rPr>
        <w:t> получил денежные средства в сумме </w:t>
      </w:r>
      <w:r w:rsidRPr="00A215BD">
        <w:rPr>
          <w:rStyle w:val="others95"/>
          <w:color w:val="000000"/>
        </w:rPr>
        <w:t>&lt;данные изъяты&gt;</w:t>
      </w:r>
      <w:r w:rsidRPr="00A215BD">
        <w:rPr>
          <w:color w:val="000000"/>
        </w:rPr>
        <w:t> рублей за проданный снегоход (т.2, л.д. 138). Согласно налоговым декларациям в 2018 году доходы </w:t>
      </w:r>
      <w:r w:rsidRPr="00A215BD">
        <w:rPr>
          <w:rStyle w:val="fio13"/>
          <w:color w:val="000000"/>
        </w:rPr>
        <w:t>Свидетель №2</w:t>
      </w:r>
      <w:r w:rsidRPr="00A215BD">
        <w:rPr>
          <w:color w:val="000000"/>
        </w:rPr>
        <w:t> составили </w:t>
      </w:r>
      <w:r w:rsidRPr="00A215BD">
        <w:rPr>
          <w:rStyle w:val="others96"/>
          <w:color w:val="000000"/>
        </w:rPr>
        <w:t>&lt;данные изъяты&gt;</w:t>
      </w:r>
      <w:r w:rsidRPr="00A215BD">
        <w:rPr>
          <w:color w:val="000000"/>
        </w:rPr>
        <w:t> рублей, в 2019 году – </w:t>
      </w:r>
      <w:r w:rsidRPr="00A215BD">
        <w:rPr>
          <w:rStyle w:val="others97"/>
          <w:color w:val="000000"/>
        </w:rPr>
        <w:t>&lt;данные изъяты&gt;</w:t>
      </w:r>
      <w:r w:rsidRPr="00A215BD">
        <w:rPr>
          <w:color w:val="000000"/>
        </w:rPr>
        <w:t> рублей, в 2020 году – </w:t>
      </w:r>
      <w:r w:rsidRPr="00A215BD">
        <w:rPr>
          <w:rStyle w:val="others98"/>
          <w:color w:val="000000"/>
        </w:rPr>
        <w:t>&lt;данные изъяты&gt;</w:t>
      </w:r>
      <w:r w:rsidRPr="00A215BD">
        <w:rPr>
          <w:color w:val="000000"/>
        </w:rPr>
        <w:t> рублей, в 2021 году – </w:t>
      </w:r>
      <w:r w:rsidRPr="00A215BD">
        <w:rPr>
          <w:rStyle w:val="others99"/>
          <w:color w:val="000000"/>
        </w:rPr>
        <w:t>&lt;данные изъяты&gt;</w:t>
      </w:r>
      <w:r w:rsidRPr="00A215BD">
        <w:rPr>
          <w:color w:val="000000"/>
        </w:rPr>
        <w:t> рублей, общая сумма доходов составила </w:t>
      </w:r>
      <w:r w:rsidRPr="00A215BD">
        <w:rPr>
          <w:rStyle w:val="others100"/>
          <w:color w:val="000000"/>
        </w:rPr>
        <w:t>&lt;данные изъяты&gt;</w:t>
      </w:r>
      <w:r w:rsidRPr="00A215BD">
        <w:rPr>
          <w:color w:val="000000"/>
        </w:rPr>
        <w:t> рублей (т.1, л.д. 243-255).</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Допрошенная в судебном заседании в качестве свидетеля супруга </w:t>
      </w:r>
      <w:r w:rsidRPr="00A215BD">
        <w:rPr>
          <w:rStyle w:val="fio13"/>
          <w:color w:val="000000"/>
        </w:rPr>
        <w:t>Свидетель №2</w:t>
      </w:r>
      <w:r w:rsidRPr="00A215BD">
        <w:rPr>
          <w:color w:val="000000"/>
        </w:rPr>
        <w:t> – </w:t>
      </w:r>
      <w:r w:rsidRPr="00A215BD">
        <w:rPr>
          <w:rStyle w:val="fio9"/>
          <w:color w:val="000000"/>
        </w:rPr>
        <w:t>ФИО9</w:t>
      </w:r>
      <w:r w:rsidRPr="00A215BD">
        <w:rPr>
          <w:color w:val="000000"/>
        </w:rPr>
        <w:t> пояснила, что её муж не производит расчетов при помощи банковской карты, все поступающие на счет денежные средства снимает и хранит наличными. Сама она работает в ООО «</w:t>
      </w:r>
      <w:r w:rsidRPr="00A215BD">
        <w:rPr>
          <w:rStyle w:val="others101"/>
          <w:color w:val="000000"/>
        </w:rPr>
        <w:t>&lt;данные изъяты&gt;</w:t>
      </w:r>
      <w:r w:rsidRPr="00A215BD">
        <w:rPr>
          <w:color w:val="000000"/>
        </w:rPr>
        <w:t xml:space="preserve">» с 2012 года, а также с 2008 года </w:t>
      </w:r>
      <w:r w:rsidRPr="00A215BD">
        <w:rPr>
          <w:color w:val="000000"/>
        </w:rPr>
        <w:lastRenderedPageBreak/>
        <w:t>занимается проведением свадеб. Облагаемый налогом доход от трудовой деятельности </w:t>
      </w:r>
      <w:r w:rsidRPr="00A215BD">
        <w:rPr>
          <w:rStyle w:val="fio9"/>
          <w:color w:val="000000"/>
        </w:rPr>
        <w:t>ФИО9</w:t>
      </w:r>
      <w:r w:rsidRPr="00A215BD">
        <w:rPr>
          <w:color w:val="000000"/>
        </w:rPr>
        <w:t> составил в 2020 году </w:t>
      </w:r>
      <w:r w:rsidRPr="00A215BD">
        <w:rPr>
          <w:rStyle w:val="others102"/>
          <w:color w:val="000000"/>
        </w:rPr>
        <w:t>&lt;данные изъяты&gt;</w:t>
      </w:r>
      <w:r w:rsidRPr="00A215BD">
        <w:rPr>
          <w:color w:val="000000"/>
        </w:rPr>
        <w:t> рублей, в 2021 году </w:t>
      </w:r>
      <w:r w:rsidRPr="00A215BD">
        <w:rPr>
          <w:rStyle w:val="others103"/>
          <w:color w:val="000000"/>
        </w:rPr>
        <w:t>&lt;данные изъяты&gt;</w:t>
      </w:r>
      <w:r w:rsidRPr="00A215BD">
        <w:rPr>
          <w:color w:val="000000"/>
        </w:rPr>
        <w:t> рублей. Документального подтверждения получения доходов от проведения свадеб не представлено. Помимо этого, </w:t>
      </w:r>
      <w:r w:rsidRPr="00A215BD">
        <w:rPr>
          <w:rStyle w:val="fio9"/>
          <w:color w:val="000000"/>
        </w:rPr>
        <w:t>ФИО9</w:t>
      </w:r>
      <w:r w:rsidRPr="00A215BD">
        <w:rPr>
          <w:color w:val="000000"/>
        </w:rPr>
        <w:t> пояснила, что они с мужем оформляли ипотеку на приобретение квартиры в сумме </w:t>
      </w:r>
      <w:r w:rsidRPr="00A215BD">
        <w:rPr>
          <w:rStyle w:val="others104"/>
          <w:color w:val="000000"/>
        </w:rPr>
        <w:t>&lt;данные изъяты&gt;</w:t>
      </w:r>
      <w:r w:rsidRPr="00A215BD">
        <w:rPr>
          <w:color w:val="000000"/>
        </w:rPr>
        <w:t> рублей, которую в последующем погасили за счет общих доходов.</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Анализируя показания допрошенных свидетелей и документы, представленные стороной ответчика в подтверждение данных показаний, суд относится к ним критически.</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Так, представленные книги учета доходов </w:t>
      </w:r>
      <w:r w:rsidRPr="00A215BD">
        <w:rPr>
          <w:rStyle w:val="fio14"/>
          <w:color w:val="000000"/>
        </w:rPr>
        <w:t>Свидетель №3</w:t>
      </w:r>
      <w:r w:rsidRPr="00A215BD">
        <w:rPr>
          <w:color w:val="000000"/>
        </w:rPr>
        <w:t> (т.2, л.д. 75-83), согласно которым его доход за период с 2019 по 2021 год составил </w:t>
      </w:r>
      <w:r w:rsidRPr="00A215BD">
        <w:rPr>
          <w:rStyle w:val="others105"/>
          <w:color w:val="000000"/>
        </w:rPr>
        <w:t>&lt;данные изъяты&gt;</w:t>
      </w:r>
      <w:r w:rsidRPr="00A215BD">
        <w:rPr>
          <w:color w:val="000000"/>
        </w:rPr>
        <w:t> рублей, судом не могут быть приняты во внимание, поскольку первичные документы о получении указанного в них дохода отсутствуют, что не позволяет суду убедиться в достоверности содержащейся в них информации. Представленная копия договора купли-продажи сеянцев ели </w:t>
      </w:r>
      <w:r w:rsidRPr="00A215BD">
        <w:rPr>
          <w:rStyle w:val="nomer2"/>
          <w:color w:val="000000"/>
        </w:rPr>
        <w:t>№</w:t>
      </w:r>
      <w:r w:rsidRPr="00A215BD">
        <w:rPr>
          <w:color w:val="000000"/>
        </w:rPr>
        <w:t> от </w:t>
      </w:r>
      <w:r w:rsidRPr="00A215BD">
        <w:rPr>
          <w:rStyle w:val="data2"/>
          <w:color w:val="000000"/>
        </w:rPr>
        <w:t>ДД.ММ.ГГГГ</w:t>
      </w:r>
      <w:r w:rsidRPr="00A215BD">
        <w:rPr>
          <w:color w:val="000000"/>
        </w:rPr>
        <w:t> (т.2, л.д. 72) свидетельствует о получении </w:t>
      </w:r>
      <w:r w:rsidRPr="00A215BD">
        <w:rPr>
          <w:rStyle w:val="fio14"/>
          <w:color w:val="000000"/>
        </w:rPr>
        <w:t>Свидетель №3</w:t>
      </w:r>
      <w:r w:rsidRPr="00A215BD">
        <w:rPr>
          <w:color w:val="000000"/>
        </w:rPr>
        <w:t> дохода после приобретения ответчиком спорного имущества, и не позволяет сделать вывод о передаче указанных в договоре денежных средств ответчику по договору займа. Имеющиеся в материалах дела фотографии теплиц </w:t>
      </w:r>
      <w:r w:rsidRPr="00A215BD">
        <w:rPr>
          <w:rStyle w:val="fio14"/>
          <w:color w:val="000000"/>
        </w:rPr>
        <w:t>Свидетель №3</w:t>
      </w:r>
      <w:r w:rsidRPr="00A215BD">
        <w:rPr>
          <w:color w:val="000000"/>
        </w:rPr>
        <w:t> (т.2, л.д. 96-99), справка администрации </w:t>
      </w:r>
      <w:r w:rsidRPr="00A215BD">
        <w:rPr>
          <w:rStyle w:val="others106"/>
          <w:color w:val="000000"/>
        </w:rPr>
        <w:t>&lt;данные изъяты&gt;</w:t>
      </w:r>
      <w:r w:rsidRPr="00A215BD">
        <w:rPr>
          <w:color w:val="000000"/>
        </w:rPr>
        <w:t> городского поселения от </w:t>
      </w:r>
      <w:r w:rsidRPr="00A215BD">
        <w:rPr>
          <w:rStyle w:val="data2"/>
          <w:color w:val="000000"/>
        </w:rPr>
        <w:t>ДД.ММ.ГГГГ</w:t>
      </w:r>
      <w:r w:rsidRPr="00A215BD">
        <w:rPr>
          <w:color w:val="000000"/>
        </w:rPr>
        <w:t> </w:t>
      </w:r>
      <w:r w:rsidRPr="00A215BD">
        <w:rPr>
          <w:rStyle w:val="nomer2"/>
          <w:color w:val="000000"/>
        </w:rPr>
        <w:t>№</w:t>
      </w:r>
      <w:r w:rsidRPr="00A215BD">
        <w:rPr>
          <w:color w:val="000000"/>
        </w:rPr>
        <w:t> (т.2, л.д.73) о предоставлении </w:t>
      </w:r>
      <w:r w:rsidRPr="00A215BD">
        <w:rPr>
          <w:rStyle w:val="fio14"/>
          <w:color w:val="000000"/>
        </w:rPr>
        <w:t>Свидетель №3</w:t>
      </w:r>
      <w:r w:rsidRPr="00A215BD">
        <w:rPr>
          <w:color w:val="000000"/>
        </w:rPr>
        <w:t> земельного участка в аренду, расположении на нем теплиц для выращивания саженцев хвойных пород, выращивания </w:t>
      </w:r>
      <w:r w:rsidRPr="00A215BD">
        <w:rPr>
          <w:rStyle w:val="fio14"/>
          <w:color w:val="000000"/>
        </w:rPr>
        <w:t>Свидетель №3</w:t>
      </w:r>
      <w:r w:rsidRPr="00A215BD">
        <w:rPr>
          <w:color w:val="000000"/>
        </w:rPr>
        <w:t> саженцев в количестве ориентировочно 2,0-2,5 млн. штук, справка КОГПОБУ «</w:t>
      </w:r>
      <w:r w:rsidRPr="00A215BD">
        <w:rPr>
          <w:rStyle w:val="others107"/>
          <w:color w:val="000000"/>
        </w:rPr>
        <w:t>&lt;данные изъяты&gt;</w:t>
      </w:r>
      <w:r w:rsidRPr="00A215BD">
        <w:rPr>
          <w:color w:val="000000"/>
        </w:rPr>
        <w:t>» о стоимости сеянцев в 2016-2023 гг. (т.2, л.д. 74) не подтверждают получение </w:t>
      </w:r>
      <w:r w:rsidRPr="00A215BD">
        <w:rPr>
          <w:rStyle w:val="fio14"/>
          <w:color w:val="000000"/>
        </w:rPr>
        <w:t>Свидетель №3</w:t>
      </w:r>
      <w:r w:rsidRPr="00A215BD">
        <w:rPr>
          <w:color w:val="000000"/>
        </w:rPr>
        <w:t> дохода в объеме денежных средств, достаточных для предоставления </w:t>
      </w:r>
      <w:r w:rsidRPr="00A215BD">
        <w:rPr>
          <w:rStyle w:val="fio2"/>
          <w:color w:val="000000"/>
        </w:rPr>
        <w:t>ФИО2</w:t>
      </w:r>
      <w:r w:rsidRPr="00A215BD">
        <w:rPr>
          <w:color w:val="000000"/>
        </w:rPr>
        <w:t> по договору займа. Кроме того, глава администрации Верхошижемского городского поселения </w:t>
      </w:r>
      <w:r w:rsidRPr="00A215BD">
        <w:rPr>
          <w:rStyle w:val="fio10"/>
          <w:color w:val="000000"/>
        </w:rPr>
        <w:t>ФИО10</w:t>
      </w:r>
      <w:r w:rsidRPr="00A215BD">
        <w:rPr>
          <w:color w:val="000000"/>
        </w:rPr>
        <w:t> при даче объяснений сотруднику прокуратуры </w:t>
      </w:r>
      <w:r w:rsidRPr="00A215BD">
        <w:rPr>
          <w:rStyle w:val="data2"/>
          <w:color w:val="000000"/>
        </w:rPr>
        <w:t>ДД.ММ.ГГГГ</w:t>
      </w:r>
      <w:r w:rsidRPr="00A215BD">
        <w:rPr>
          <w:color w:val="000000"/>
        </w:rPr>
        <w:t> пояснил, что количество высаживаемых саженцев указал в справке со слов </w:t>
      </w:r>
      <w:r w:rsidRPr="00A215BD">
        <w:rPr>
          <w:rStyle w:val="fio2"/>
          <w:color w:val="000000"/>
        </w:rPr>
        <w:t>ФИО2</w:t>
      </w:r>
      <w:r w:rsidRPr="00A215BD">
        <w:rPr>
          <w:color w:val="000000"/>
        </w:rPr>
        <w:t>, сам их не пересчитывал, но от себя указал слово «ориентировочно» (т.2, л.д. 136).</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При оценке представленных сведений о полученных </w:t>
      </w:r>
      <w:r w:rsidRPr="00A215BD">
        <w:rPr>
          <w:rStyle w:val="fio14"/>
          <w:color w:val="000000"/>
        </w:rPr>
        <w:t>Свидетель №3</w:t>
      </w:r>
      <w:r w:rsidRPr="00A215BD">
        <w:rPr>
          <w:color w:val="000000"/>
        </w:rPr>
        <w:t> доходах от продажи транспортных средств на общую сумму </w:t>
      </w:r>
      <w:r w:rsidRPr="00A215BD">
        <w:rPr>
          <w:rStyle w:val="others108"/>
          <w:color w:val="000000"/>
        </w:rPr>
        <w:t>&lt;данные изъяты&gt;</w:t>
      </w:r>
      <w:r w:rsidRPr="00A215BD">
        <w:rPr>
          <w:color w:val="000000"/>
        </w:rPr>
        <w:t> рублей (т.2, л.д. 88-90) суд исходит из позиции самого </w:t>
      </w:r>
      <w:r w:rsidRPr="00A215BD">
        <w:rPr>
          <w:rStyle w:val="fio14"/>
          <w:color w:val="000000"/>
        </w:rPr>
        <w:t>Свидетель №3</w:t>
      </w:r>
      <w:r w:rsidRPr="00A215BD">
        <w:rPr>
          <w:color w:val="000000"/>
        </w:rPr>
        <w:t>, выраженной им при проведении проверок контролирующими органами (т.1, л.д. 131-133) и в судебном заседании о том, что денежные средства для передачи </w:t>
      </w:r>
      <w:r w:rsidRPr="00A215BD">
        <w:rPr>
          <w:rStyle w:val="fio2"/>
          <w:color w:val="000000"/>
        </w:rPr>
        <w:t>ФИО2</w:t>
      </w:r>
      <w:r w:rsidRPr="00A215BD">
        <w:rPr>
          <w:color w:val="000000"/>
        </w:rPr>
        <w:t> в долг накоплены им от предпринимательской деятельности. При этом </w:t>
      </w:r>
      <w:r w:rsidRPr="00A215BD">
        <w:rPr>
          <w:rStyle w:val="fio14"/>
          <w:color w:val="000000"/>
        </w:rPr>
        <w:t>Свидетель №3</w:t>
      </w:r>
      <w:r w:rsidRPr="00A215BD">
        <w:rPr>
          <w:color w:val="000000"/>
        </w:rPr>
        <w:t> при написании пояснений в адрес контролирующих органов не указывал в качестве источников своих доходов для предоставления в долг </w:t>
      </w:r>
      <w:r w:rsidRPr="00A215BD">
        <w:rPr>
          <w:rStyle w:val="fio2"/>
          <w:color w:val="000000"/>
        </w:rPr>
        <w:t>ФИО2</w:t>
      </w:r>
      <w:r w:rsidRPr="00A215BD">
        <w:rPr>
          <w:color w:val="000000"/>
        </w:rPr>
        <w:t> полученные суммы от продажи транспортных средств, а в дальнейшем сформировал позицию о том, что денежные средства, которые он дал в долг брату, могли быть и от продажи автомобиля, и от предпринимательской деятельности. Кроме того, при оценке представленного договора купли-продажи транспортного средства (автомобиля Фольксваген) от </w:t>
      </w:r>
      <w:r w:rsidRPr="00A215BD">
        <w:rPr>
          <w:rStyle w:val="data2"/>
          <w:color w:val="000000"/>
        </w:rPr>
        <w:t>ДД.ММ.ГГГГ</w:t>
      </w:r>
      <w:r w:rsidRPr="00A215BD">
        <w:rPr>
          <w:color w:val="000000"/>
        </w:rPr>
        <w:t> на сумму </w:t>
      </w:r>
      <w:r w:rsidRPr="00A215BD">
        <w:rPr>
          <w:rStyle w:val="others109"/>
          <w:color w:val="000000"/>
        </w:rPr>
        <w:t>&lt;данные изъяты&gt;</w:t>
      </w:r>
      <w:r w:rsidRPr="00A215BD">
        <w:rPr>
          <w:color w:val="000000"/>
        </w:rPr>
        <w:t> рублей (т.2, л.д. 90) суд учитывает, что по условиям данного договора покупатель (</w:t>
      </w:r>
      <w:r w:rsidRPr="00A215BD">
        <w:rPr>
          <w:rStyle w:val="fio11"/>
          <w:color w:val="000000"/>
        </w:rPr>
        <w:t>ФИО11</w:t>
      </w:r>
      <w:r w:rsidRPr="00A215BD">
        <w:rPr>
          <w:color w:val="000000"/>
        </w:rPr>
        <w:t>) обязался перерегистрировать транспортное средство на себя в течение 10 дней со дня подписания договора, в то же время по информации РЭО ГИБДД МО МВД России «Советский» данное транспортное средство было снято с учета в связи со сменой собственника </w:t>
      </w:r>
      <w:r w:rsidRPr="00A215BD">
        <w:rPr>
          <w:rStyle w:val="fio14"/>
          <w:color w:val="000000"/>
        </w:rPr>
        <w:t>Свидетель №3</w:t>
      </w:r>
      <w:r w:rsidRPr="00A215BD">
        <w:rPr>
          <w:color w:val="000000"/>
        </w:rPr>
        <w:t> на другое лицо лишь </w:t>
      </w:r>
      <w:r w:rsidRPr="00A215BD">
        <w:rPr>
          <w:rStyle w:val="data2"/>
          <w:color w:val="000000"/>
        </w:rPr>
        <w:t>ДД.ММ.ГГГГ</w:t>
      </w:r>
      <w:r w:rsidRPr="00A215BD">
        <w:rPr>
          <w:color w:val="000000"/>
        </w:rPr>
        <w:t>, то есть после указанной ответчиком даты передачи денежных средств по договору займа (</w:t>
      </w:r>
      <w:r w:rsidRPr="00A215BD">
        <w:rPr>
          <w:rStyle w:val="data2"/>
          <w:color w:val="000000"/>
        </w:rPr>
        <w:t>ДД.ММ.ГГГГ</w:t>
      </w:r>
      <w:r w:rsidRPr="00A215BD">
        <w:rPr>
          <w:color w:val="000000"/>
        </w:rPr>
        <w:t>). Помимо этого, представленные сведения о доходах </w:t>
      </w:r>
      <w:r w:rsidRPr="00A215BD">
        <w:rPr>
          <w:rStyle w:val="fio14"/>
          <w:color w:val="000000"/>
        </w:rPr>
        <w:t>Свидетель №3</w:t>
      </w:r>
      <w:r w:rsidRPr="00A215BD">
        <w:rPr>
          <w:color w:val="000000"/>
        </w:rPr>
        <w:t> от продажи транспортных средств и трудовой деятельности за период работы в МЧС за 2019-2021 гг. (т.2, л.д. 92-95) на общую сумму </w:t>
      </w:r>
      <w:r w:rsidRPr="00A215BD">
        <w:rPr>
          <w:rStyle w:val="others110"/>
          <w:color w:val="000000"/>
        </w:rPr>
        <w:t>&lt;данные изъяты&gt;</w:t>
      </w:r>
      <w:r w:rsidRPr="00A215BD">
        <w:rPr>
          <w:color w:val="000000"/>
        </w:rPr>
        <w:t xml:space="preserve"> рублей без учета доходов от предпринимательской деятельности меньше </w:t>
      </w:r>
      <w:r w:rsidRPr="00A215BD">
        <w:rPr>
          <w:color w:val="000000"/>
        </w:rPr>
        <w:lastRenderedPageBreak/>
        <w:t>имеющихся в материалах дела сумм расходов за 2019-2023 гг. в общем размере </w:t>
      </w:r>
      <w:r w:rsidRPr="00A215BD">
        <w:rPr>
          <w:rStyle w:val="others111"/>
          <w:color w:val="000000"/>
        </w:rPr>
        <w:t>&lt;данные изъяты&gt;</w:t>
      </w:r>
      <w:r w:rsidRPr="00A215BD">
        <w:rPr>
          <w:color w:val="000000"/>
        </w:rPr>
        <w:t> рублей. Также по запросу суда представлены сведения из ЕГРН о расходах </w:t>
      </w:r>
      <w:r w:rsidRPr="00A215BD">
        <w:rPr>
          <w:rStyle w:val="fio14"/>
          <w:color w:val="000000"/>
        </w:rPr>
        <w:t>Свидетель №3</w:t>
      </w:r>
      <w:r w:rsidRPr="00A215BD">
        <w:rPr>
          <w:color w:val="000000"/>
        </w:rPr>
        <w:t> на приобретение недвижимости в 2018-2019 гг. на общую сумму </w:t>
      </w:r>
      <w:r w:rsidRPr="00A215BD">
        <w:rPr>
          <w:rStyle w:val="others112"/>
          <w:color w:val="000000"/>
        </w:rPr>
        <w:t>&lt;данные изъяты&gt;</w:t>
      </w:r>
      <w:r w:rsidRPr="00A215BD">
        <w:rPr>
          <w:color w:val="000000"/>
        </w:rPr>
        <w:t> рублей.</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Оценивая показания свидетеля </w:t>
      </w:r>
      <w:r w:rsidRPr="00A215BD">
        <w:rPr>
          <w:rStyle w:val="fio13"/>
          <w:color w:val="000000"/>
        </w:rPr>
        <w:t>Свидетель №2</w:t>
      </w:r>
      <w:r w:rsidRPr="00A215BD">
        <w:rPr>
          <w:color w:val="000000"/>
        </w:rPr>
        <w:t>, суд учитывает его позицию, выраженную при проведении проверок контролирующими органами (т.1, л.д. 134-136) и в судебном заседании о том, что источниками доходов, из которых им предоставлены денежные средства в долг Таныгину Д.В., являются только полученные наличные денежные средства от предпринимательской деятельности, которые с 2019 года поступают на его банковский счет, при этом денежные средства он снимает со счета постоянно, по мере их поступления. Представленные сведения о снятии данным свидетелем денежных средств с банковского счета в 2019 году в сумме </w:t>
      </w:r>
      <w:r w:rsidRPr="00A215BD">
        <w:rPr>
          <w:rStyle w:val="others113"/>
          <w:color w:val="000000"/>
        </w:rPr>
        <w:t>&lt;данные изъяты&gt;</w:t>
      </w:r>
      <w:r w:rsidRPr="00A215BD">
        <w:rPr>
          <w:color w:val="000000"/>
        </w:rPr>
        <w:t> рублей, в 2020 году – </w:t>
      </w:r>
      <w:r w:rsidRPr="00A215BD">
        <w:rPr>
          <w:rStyle w:val="others114"/>
          <w:color w:val="000000"/>
        </w:rPr>
        <w:t>&lt;данные изъяты&gt;</w:t>
      </w:r>
      <w:r w:rsidRPr="00A215BD">
        <w:rPr>
          <w:color w:val="000000"/>
        </w:rPr>
        <w:t> рублей, в 2021 году (до составления расписки с </w:t>
      </w:r>
      <w:r w:rsidRPr="00A215BD">
        <w:rPr>
          <w:rStyle w:val="fio2"/>
          <w:color w:val="000000"/>
        </w:rPr>
        <w:t>ФИО2</w:t>
      </w:r>
      <w:r w:rsidRPr="00A215BD">
        <w:rPr>
          <w:color w:val="000000"/>
        </w:rPr>
        <w:t>) – </w:t>
      </w:r>
      <w:r w:rsidRPr="00A215BD">
        <w:rPr>
          <w:rStyle w:val="others115"/>
          <w:color w:val="000000"/>
        </w:rPr>
        <w:t>&lt;данные изъяты&gt;</w:t>
      </w:r>
      <w:r w:rsidRPr="00A215BD">
        <w:rPr>
          <w:color w:val="000000"/>
        </w:rPr>
        <w:t> рублей (т.2, л.д.56-70), не могут с достоверностью свидетельствовать о том, что именно данные денежные средства были предоставлены в долг </w:t>
      </w:r>
      <w:r w:rsidRPr="00A215BD">
        <w:rPr>
          <w:rStyle w:val="fio2"/>
          <w:color w:val="000000"/>
        </w:rPr>
        <w:t>ФИО2</w:t>
      </w:r>
      <w:r w:rsidRPr="00A215BD">
        <w:rPr>
          <w:color w:val="000000"/>
        </w:rPr>
        <w:t>, поскольку данная сумма меньше предоставленной ответчику (</w:t>
      </w:r>
      <w:r w:rsidRPr="00A215BD">
        <w:rPr>
          <w:rStyle w:val="others116"/>
          <w:color w:val="000000"/>
        </w:rPr>
        <w:t>&lt;данные изъяты&gt;</w:t>
      </w:r>
      <w:r w:rsidRPr="00A215BD">
        <w:rPr>
          <w:color w:val="000000"/>
        </w:rPr>
        <w:t> рублей вместо </w:t>
      </w:r>
      <w:r w:rsidRPr="00A215BD">
        <w:rPr>
          <w:rStyle w:val="others117"/>
          <w:color w:val="000000"/>
        </w:rPr>
        <w:t>&lt;данные изъяты&gt;</w:t>
      </w:r>
      <w:r w:rsidRPr="00A215BD">
        <w:rPr>
          <w:color w:val="000000"/>
        </w:rPr>
        <w:t> рублей). Сведений о снятии наличных денежных средств </w:t>
      </w:r>
      <w:r w:rsidRPr="00A215BD">
        <w:rPr>
          <w:rStyle w:val="fio13"/>
          <w:color w:val="000000"/>
        </w:rPr>
        <w:t>Свидетель №2</w:t>
      </w:r>
      <w:r w:rsidRPr="00A215BD">
        <w:rPr>
          <w:color w:val="000000"/>
        </w:rPr>
        <w:t> за иные предшествующие предоставлению займа периоды, стороной ответчика не представлено. Полученные </w:t>
      </w:r>
      <w:r w:rsidRPr="00A215BD">
        <w:rPr>
          <w:rStyle w:val="fio13"/>
          <w:color w:val="000000"/>
        </w:rPr>
        <w:t>Свидетель №2</w:t>
      </w:r>
      <w:r w:rsidRPr="00A215BD">
        <w:rPr>
          <w:color w:val="000000"/>
        </w:rPr>
        <w:t> доходы от продажи снегохода в 2021 году в сумме </w:t>
      </w:r>
      <w:r w:rsidRPr="00A215BD">
        <w:rPr>
          <w:rStyle w:val="others118"/>
          <w:color w:val="000000"/>
        </w:rPr>
        <w:t>&lt;данные изъяты&gt;</w:t>
      </w:r>
      <w:r w:rsidRPr="00A215BD">
        <w:rPr>
          <w:color w:val="000000"/>
        </w:rPr>
        <w:t> рублей (т.2, л.д. 138) судом не учитываются в качестве источника доходов, из которого были предоставлены денежные средства в долг </w:t>
      </w:r>
      <w:r w:rsidRPr="00A215BD">
        <w:rPr>
          <w:rStyle w:val="fio2"/>
          <w:color w:val="000000"/>
        </w:rPr>
        <w:t>ФИО2</w:t>
      </w:r>
      <w:r w:rsidRPr="00A215BD">
        <w:rPr>
          <w:color w:val="000000"/>
        </w:rPr>
        <w:t>, исходя из позиции </w:t>
      </w:r>
      <w:r w:rsidRPr="00A215BD">
        <w:rPr>
          <w:rStyle w:val="fio13"/>
          <w:color w:val="000000"/>
        </w:rPr>
        <w:t>Свидетель №2</w:t>
      </w:r>
      <w:r w:rsidRPr="00A215BD">
        <w:rPr>
          <w:color w:val="000000"/>
        </w:rPr>
        <w:t> о предоставлении денежных средств ответчику из доходов от предпринимательской деятельности.</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Таким образом, суд приходит к выводу о том, что стороной ответчика не доказано наличие у </w:t>
      </w:r>
      <w:r w:rsidRPr="00A215BD">
        <w:rPr>
          <w:rStyle w:val="fio14"/>
          <w:color w:val="000000"/>
        </w:rPr>
        <w:t>Свидетель №3</w:t>
      </w:r>
      <w:r w:rsidRPr="00A215BD">
        <w:rPr>
          <w:color w:val="000000"/>
        </w:rPr>
        <w:t> и </w:t>
      </w:r>
      <w:r w:rsidRPr="00A215BD">
        <w:rPr>
          <w:rStyle w:val="fio13"/>
          <w:color w:val="000000"/>
        </w:rPr>
        <w:t>Свидетель №2</w:t>
      </w:r>
      <w:r w:rsidRPr="00A215BD">
        <w:rPr>
          <w:color w:val="000000"/>
        </w:rPr>
        <w:t> денежных средств от указанных ими источников доходов в суммах, достаточных для предоставления в долг Таныгину Д.В.</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По ходатайству стороны истца судом была назначена судебная техническая экспертиза по определению давности изготовления документов – расписок от </w:t>
      </w:r>
      <w:r w:rsidRPr="00A215BD">
        <w:rPr>
          <w:rStyle w:val="data2"/>
          <w:color w:val="000000"/>
        </w:rPr>
        <w:t>ДД.ММ.ГГГГ</w:t>
      </w:r>
      <w:r w:rsidRPr="00A215BD">
        <w:rPr>
          <w:color w:val="000000"/>
        </w:rPr>
        <w:t>, </w:t>
      </w:r>
      <w:r w:rsidRPr="00A215BD">
        <w:rPr>
          <w:rStyle w:val="data2"/>
          <w:color w:val="000000"/>
        </w:rPr>
        <w:t>ДД.ММ.ГГГГ</w:t>
      </w:r>
      <w:r w:rsidRPr="00A215BD">
        <w:rPr>
          <w:color w:val="000000"/>
        </w:rPr>
        <w:t>, </w:t>
      </w:r>
      <w:r w:rsidRPr="00A215BD">
        <w:rPr>
          <w:rStyle w:val="data2"/>
          <w:color w:val="000000"/>
        </w:rPr>
        <w:t>ДД.ММ.ГГГГ</w:t>
      </w:r>
      <w:r w:rsidRPr="00A215BD">
        <w:rPr>
          <w:color w:val="000000"/>
        </w:rPr>
        <w:t>.</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Согласно выводам представленного заключения эксперта ФБУ Приволжский РЦСЭ Минюста России </w:t>
      </w:r>
      <w:r w:rsidRPr="00A215BD">
        <w:rPr>
          <w:rStyle w:val="nomer2"/>
          <w:color w:val="000000"/>
        </w:rPr>
        <w:t>№</w:t>
      </w:r>
      <w:r w:rsidRPr="00A215BD">
        <w:rPr>
          <w:color w:val="000000"/>
        </w:rPr>
        <w:t> от </w:t>
      </w:r>
      <w:r w:rsidRPr="00A215BD">
        <w:rPr>
          <w:rStyle w:val="data2"/>
          <w:color w:val="000000"/>
        </w:rPr>
        <w:t>ДД.ММ.ГГГГ</w:t>
      </w:r>
      <w:r w:rsidRPr="00A215BD">
        <w:rPr>
          <w:color w:val="000000"/>
        </w:rPr>
        <w:t>, дата, указанная в расписке от </w:t>
      </w:r>
      <w:r w:rsidRPr="00A215BD">
        <w:rPr>
          <w:rStyle w:val="data2"/>
          <w:color w:val="000000"/>
        </w:rPr>
        <w:t>ДД.ММ.ГГГГ</w:t>
      </w:r>
      <w:r w:rsidRPr="00A215BD">
        <w:rPr>
          <w:color w:val="000000"/>
        </w:rPr>
        <w:t> от имени Таныгина Д.В. о получении денежных средств в сумме </w:t>
      </w:r>
      <w:r w:rsidRPr="00A215BD">
        <w:rPr>
          <w:rStyle w:val="others119"/>
          <w:color w:val="000000"/>
        </w:rPr>
        <w:t>&lt;данные изъяты&gt;</w:t>
      </w:r>
      <w:r w:rsidRPr="00A215BD">
        <w:rPr>
          <w:color w:val="000000"/>
        </w:rPr>
        <w:t> рублей от </w:t>
      </w:r>
      <w:r w:rsidRPr="00A215BD">
        <w:rPr>
          <w:rStyle w:val="fio12"/>
          <w:color w:val="000000"/>
        </w:rPr>
        <w:t>Свидетель №1</w:t>
      </w:r>
      <w:r w:rsidRPr="00A215BD">
        <w:rPr>
          <w:color w:val="000000"/>
        </w:rPr>
        <w:t>, не соответствует дате её фактического изготовления, поскольку имеющиеся в ней рукописные реквизиты выполнены не ранее июня 2022 года. Указанная расписка выполнена не ранее июня 2022 года. Установить давность фактического изготовления расписок от </w:t>
      </w:r>
      <w:r w:rsidRPr="00A215BD">
        <w:rPr>
          <w:rStyle w:val="data2"/>
          <w:color w:val="000000"/>
        </w:rPr>
        <w:t>ДД.ММ.ГГГГ</w:t>
      </w:r>
      <w:r w:rsidRPr="00A215BD">
        <w:rPr>
          <w:color w:val="000000"/>
        </w:rPr>
        <w:t> и от </w:t>
      </w:r>
      <w:r w:rsidRPr="00A215BD">
        <w:rPr>
          <w:rStyle w:val="data2"/>
          <w:color w:val="000000"/>
        </w:rPr>
        <w:t>ДД.ММ.ГГГГ</w:t>
      </w:r>
      <w:r w:rsidRPr="00A215BD">
        <w:rPr>
          <w:color w:val="000000"/>
        </w:rPr>
        <w:t> не представляется возможным (т.2, л.д. 195-199).</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В судебном заседании стороной ответчика представлено заключение специалиста (рецензия) </w:t>
      </w:r>
      <w:r w:rsidRPr="00A215BD">
        <w:rPr>
          <w:rStyle w:val="nomer2"/>
          <w:color w:val="000000"/>
        </w:rPr>
        <w:t>№</w:t>
      </w:r>
      <w:r w:rsidRPr="00A215BD">
        <w:rPr>
          <w:color w:val="000000"/>
        </w:rPr>
        <w:t> от </w:t>
      </w:r>
      <w:r w:rsidRPr="00A215BD">
        <w:rPr>
          <w:rStyle w:val="data2"/>
          <w:color w:val="000000"/>
        </w:rPr>
        <w:t>ДД.ММ.ГГГГ</w:t>
      </w:r>
      <w:r w:rsidRPr="00A215BD">
        <w:rPr>
          <w:color w:val="000000"/>
        </w:rPr>
        <w:t>, выполненное НП «Саморегулируемая организация судебных экспертов» по обращению Таныгина Д.В. о проверке вышеуказанного заключения эксперта.</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 xml:space="preserve">Исследовав данное заключение специалиста (рецензию), суд полагает, что изложенные в нем выводы не свидетельствуют о наличии оснований для признания заключения эксперта недопустимым доказательством. Так, доводы о несоблюдении экспертом предварительного этапа производства технико-криминалистического исследования, в части ознакомления с обстоятельствами дела, имеющими значение для дачи заключения, не опровергают правильности выбранной экспертом методики исследования, а содержат лишь вероятностный вывод о том, что отсутствие сведений об условиях хранения документа может исказить оценку выявленных признаков. Приводя доводы о необходимости получения экспертом сравнительных материалов для </w:t>
      </w:r>
      <w:r w:rsidRPr="00A215BD">
        <w:rPr>
          <w:color w:val="000000"/>
        </w:rPr>
        <w:lastRenderedPageBreak/>
        <w:t>исследования, рецензент ссылается на научную литературу, в которой нет указания на императивное получение данных материалов, а вопрос об их истребовании разрешается по усмотрению эксперта. Использованная экспертом методика позволила разрешить поставленные вопросы при имеющихся доказательствах, при этом сторона ответчика не была лишена возможности представить дополнительные доказательства, которые могли повлиять на выводы эксперта, либо заявить ходатайство о назначении повторной экспертизы. Вопреки доводам рецензента, экспертом использовано достаточное количество проб штрихов расписок для примененной методики, о чем свидетельствуют сделанные вырезки на них. Приведенные в рецензии доводы о нарушениях при оформлении заключения эксперта не свидетельствуют о его недопустимости как доказательства. Суд также учитывает, что специалист, в отличие от эксперта, исходя из диспозиции действующей редакции ст. 307 УК РФ не несет уголовной ответственности за дачу заведомо ложного заключения.</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Давая оценку как доказательству указанному заключению эксперта, суд признает его допустимым доказательством. Эксперт предупрежден об уголовной ответственности за дачу заведомо ложного заключения. Экспертное заключение содержит подробное описание проведенного исследования со ссылкой на нормативно-техническую литературу. Заключение отвечает требованиям ст.86 ГПК РФ, так как выводы эксперта не носят характера вероятности либо условности, согласуются с действительными обстоятельствами по делу, и в совокупности с материалами дела позволяют установить фактические обстоятельства дела. Эксперт ответил на вопросы, поставленные судом.</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Таким образом, доводы Таныгина Д.В. и показания </w:t>
      </w:r>
      <w:r w:rsidRPr="00A215BD">
        <w:rPr>
          <w:rStyle w:val="fio12"/>
          <w:color w:val="000000"/>
        </w:rPr>
        <w:t>Свидетель №1</w:t>
      </w:r>
      <w:r w:rsidRPr="00A215BD">
        <w:rPr>
          <w:color w:val="000000"/>
        </w:rPr>
        <w:t> о предоставлении первому денежных средств взаём в сумме </w:t>
      </w:r>
      <w:r w:rsidRPr="00A215BD">
        <w:rPr>
          <w:rStyle w:val="others120"/>
          <w:color w:val="000000"/>
        </w:rPr>
        <w:t>&lt;данные изъяты&gt;</w:t>
      </w:r>
      <w:r w:rsidRPr="00A215BD">
        <w:rPr>
          <w:color w:val="000000"/>
        </w:rPr>
        <w:t> рублей по расписке, составленной </w:t>
      </w:r>
      <w:r w:rsidRPr="00A215BD">
        <w:rPr>
          <w:rStyle w:val="data2"/>
          <w:color w:val="000000"/>
        </w:rPr>
        <w:t>ДД.ММ.ГГГГ</w:t>
      </w:r>
      <w:r w:rsidRPr="00A215BD">
        <w:rPr>
          <w:color w:val="000000"/>
        </w:rPr>
        <w:t>, противоречат выводам вышеуказанного заключения эксперта, согласно которой данная расписка изготовлена не ранее июня 2022 года. Суд полагает, что действия </w:t>
      </w:r>
      <w:r w:rsidRPr="00A215BD">
        <w:rPr>
          <w:rStyle w:val="fio2"/>
          <w:color w:val="000000"/>
        </w:rPr>
        <w:t>ФИО2</w:t>
      </w:r>
      <w:r w:rsidRPr="00A215BD">
        <w:rPr>
          <w:color w:val="000000"/>
        </w:rPr>
        <w:t> и </w:t>
      </w:r>
      <w:r w:rsidRPr="00A215BD">
        <w:rPr>
          <w:rStyle w:val="fio12"/>
          <w:color w:val="000000"/>
        </w:rPr>
        <w:t>Свидетель №1</w:t>
      </w:r>
      <w:r w:rsidRPr="00A215BD">
        <w:rPr>
          <w:color w:val="000000"/>
        </w:rPr>
        <w:t> по составлению расписки от </w:t>
      </w:r>
      <w:r w:rsidRPr="00A215BD">
        <w:rPr>
          <w:rStyle w:val="data2"/>
          <w:color w:val="000000"/>
        </w:rPr>
        <w:t>ДД.ММ.ГГГГ</w:t>
      </w:r>
      <w:r w:rsidRPr="00A215BD">
        <w:rPr>
          <w:color w:val="000000"/>
        </w:rPr>
        <w:t> гораздо позднее указанной в ней даты, подтвержденные надлежащим доказательством, при том, что сами они утверждают о составлении расписки в указанную в ней дату, совершены лишь для вида, без намерения создать соответствующие ей правовые последствия.</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Исходя из имеющихся в деле материалов суд приходит к выводу о том, что для займодавцев (</w:t>
      </w:r>
      <w:r w:rsidRPr="00A215BD">
        <w:rPr>
          <w:rStyle w:val="fio14"/>
          <w:color w:val="000000"/>
        </w:rPr>
        <w:t>Свидетель №3</w:t>
      </w:r>
      <w:r w:rsidRPr="00A215BD">
        <w:rPr>
          <w:color w:val="000000"/>
        </w:rPr>
        <w:t>, </w:t>
      </w:r>
      <w:r w:rsidRPr="00A215BD">
        <w:rPr>
          <w:rStyle w:val="fio13"/>
          <w:color w:val="000000"/>
        </w:rPr>
        <w:t>Свидетель №2</w:t>
      </w:r>
      <w:r w:rsidRPr="00A215BD">
        <w:rPr>
          <w:color w:val="000000"/>
        </w:rPr>
        <w:t>, </w:t>
      </w:r>
      <w:r w:rsidRPr="00A215BD">
        <w:rPr>
          <w:rStyle w:val="fio12"/>
          <w:color w:val="000000"/>
        </w:rPr>
        <w:t>Свидетель №1</w:t>
      </w:r>
      <w:r w:rsidRPr="00A215BD">
        <w:rPr>
          <w:color w:val="000000"/>
        </w:rPr>
        <w:t>) сделки по предоставлению денежных средств в долг Таныгину Д.В. не имеют экономического смысла, поскольку выдача беспроцентных займов на крупные суммы, без указания срока их возврата, в отсутствие обеспечительных мер явно отклоняется от обычного поведения участников гражданского оборота при том, что финансовая состоятельность </w:t>
      </w:r>
      <w:r w:rsidRPr="00A215BD">
        <w:rPr>
          <w:rStyle w:val="fio14"/>
          <w:color w:val="000000"/>
        </w:rPr>
        <w:t>Свидетель №3</w:t>
      </w:r>
      <w:r w:rsidRPr="00A215BD">
        <w:rPr>
          <w:color w:val="000000"/>
        </w:rPr>
        <w:t> и </w:t>
      </w:r>
      <w:r w:rsidRPr="00A215BD">
        <w:rPr>
          <w:rStyle w:val="fio13"/>
          <w:color w:val="000000"/>
        </w:rPr>
        <w:t>Свидетель №2</w:t>
      </w:r>
      <w:r w:rsidRPr="00A215BD">
        <w:rPr>
          <w:color w:val="000000"/>
        </w:rPr>
        <w:t> не доказана. Суд также учитывает, что на протяжении более трех лет </w:t>
      </w:r>
      <w:r w:rsidRPr="00A215BD">
        <w:rPr>
          <w:rStyle w:val="fio14"/>
          <w:color w:val="000000"/>
        </w:rPr>
        <w:t>Свидетель №3</w:t>
      </w:r>
      <w:r w:rsidRPr="00A215BD">
        <w:rPr>
          <w:color w:val="000000"/>
        </w:rPr>
        <w:t>, </w:t>
      </w:r>
      <w:r w:rsidRPr="00A215BD">
        <w:rPr>
          <w:rStyle w:val="fio13"/>
          <w:color w:val="000000"/>
        </w:rPr>
        <w:t>Свидетель №2</w:t>
      </w:r>
      <w:r w:rsidRPr="00A215BD">
        <w:rPr>
          <w:color w:val="000000"/>
        </w:rPr>
        <w:t>, </w:t>
      </w:r>
      <w:r w:rsidRPr="00A215BD">
        <w:rPr>
          <w:rStyle w:val="fio12"/>
          <w:color w:val="000000"/>
        </w:rPr>
        <w:t>Свидетель №1</w:t>
      </w:r>
      <w:r w:rsidRPr="00A215BD">
        <w:rPr>
          <w:color w:val="000000"/>
        </w:rPr>
        <w:t> не предъявляют никаких требований к ответчику по данным займам, а ответчик не принимает мер к погашению имеющихся долгов, при этом в материалах дела отсутствуют доказательства финансовой состоятельности самого Таныгина Д.В., при которой он способен вернуть полученные денежные средства.</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При оценке представленных расписок от </w:t>
      </w:r>
      <w:r w:rsidRPr="00A215BD">
        <w:rPr>
          <w:rStyle w:val="data2"/>
          <w:color w:val="000000"/>
        </w:rPr>
        <w:t>ДД.ММ.ГГГГ</w:t>
      </w:r>
      <w:r w:rsidRPr="00A215BD">
        <w:rPr>
          <w:color w:val="000000"/>
        </w:rPr>
        <w:t>, </w:t>
      </w:r>
      <w:r w:rsidRPr="00A215BD">
        <w:rPr>
          <w:rStyle w:val="data2"/>
          <w:color w:val="000000"/>
        </w:rPr>
        <w:t>ДД.ММ.ГГГГ</w:t>
      </w:r>
      <w:r w:rsidRPr="00A215BD">
        <w:rPr>
          <w:color w:val="000000"/>
        </w:rPr>
        <w:t>, </w:t>
      </w:r>
      <w:r w:rsidRPr="00A215BD">
        <w:rPr>
          <w:rStyle w:val="data2"/>
          <w:color w:val="000000"/>
        </w:rPr>
        <w:t>ДД.ММ.ГГГГ</w:t>
      </w:r>
      <w:r w:rsidRPr="00A215BD">
        <w:rPr>
          <w:color w:val="000000"/>
        </w:rPr>
        <w:t> суд также учитывает, что наличие долговых обязательств не было отражено Таныгиным Д.В. в разделе 6.2 «Срочные обязательства финансового характера» справки о доходах, расходах, об имуществе и обязательствах имущественного характера за 2021 год, при этом обстоятельств, объективно препятствующих указанию данных сведений в справке, не установлено.</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С учетом изложенных обстоятельств суд приходит к выводу о том, что сделки между </w:t>
      </w:r>
      <w:r w:rsidRPr="00A215BD">
        <w:rPr>
          <w:rStyle w:val="others122"/>
          <w:color w:val="000000"/>
        </w:rPr>
        <w:t>&lt;данные изъяты&gt;</w:t>
      </w:r>
      <w:r w:rsidRPr="00A215BD">
        <w:rPr>
          <w:color w:val="000000"/>
        </w:rPr>
        <w:t> и </w:t>
      </w:r>
      <w:r w:rsidRPr="00A215BD">
        <w:rPr>
          <w:rStyle w:val="fio12"/>
          <w:color w:val="000000"/>
        </w:rPr>
        <w:t>Свидетель №1</w:t>
      </w:r>
      <w:r w:rsidRPr="00A215BD">
        <w:rPr>
          <w:color w:val="000000"/>
        </w:rPr>
        <w:t>, </w:t>
      </w:r>
      <w:r w:rsidRPr="00A215BD">
        <w:rPr>
          <w:rStyle w:val="fio14"/>
          <w:color w:val="000000"/>
        </w:rPr>
        <w:t>Свидетель №3</w:t>
      </w:r>
      <w:r w:rsidRPr="00A215BD">
        <w:rPr>
          <w:color w:val="000000"/>
        </w:rPr>
        <w:t>, </w:t>
      </w:r>
      <w:r w:rsidRPr="00A215BD">
        <w:rPr>
          <w:rStyle w:val="fio13"/>
          <w:color w:val="000000"/>
        </w:rPr>
        <w:t>Свидетель №2</w:t>
      </w:r>
      <w:r w:rsidRPr="00A215BD">
        <w:rPr>
          <w:color w:val="000000"/>
        </w:rPr>
        <w:t> по предоставлению денежных средств в суммах </w:t>
      </w:r>
      <w:r w:rsidRPr="00A215BD">
        <w:rPr>
          <w:rStyle w:val="others123"/>
          <w:color w:val="000000"/>
        </w:rPr>
        <w:t>&lt;данные изъяты&gt;</w:t>
      </w:r>
      <w:r w:rsidRPr="00A215BD">
        <w:rPr>
          <w:color w:val="000000"/>
        </w:rPr>
        <w:t> рублей, </w:t>
      </w:r>
      <w:r w:rsidRPr="00A215BD">
        <w:rPr>
          <w:rStyle w:val="others124"/>
          <w:color w:val="000000"/>
        </w:rPr>
        <w:t xml:space="preserve">&lt;данные </w:t>
      </w:r>
      <w:r w:rsidRPr="00A215BD">
        <w:rPr>
          <w:rStyle w:val="others124"/>
          <w:color w:val="000000"/>
        </w:rPr>
        <w:lastRenderedPageBreak/>
        <w:t>изъяты&gt;</w:t>
      </w:r>
      <w:r w:rsidRPr="00A215BD">
        <w:rPr>
          <w:color w:val="000000"/>
        </w:rPr>
        <w:t> рублей, </w:t>
      </w:r>
      <w:r w:rsidRPr="00A215BD">
        <w:rPr>
          <w:rStyle w:val="others125"/>
          <w:color w:val="000000"/>
        </w:rPr>
        <w:t>&lt;данные изъяты&gt;</w:t>
      </w:r>
      <w:r w:rsidRPr="00A215BD">
        <w:rPr>
          <w:color w:val="000000"/>
        </w:rPr>
        <w:t> рублей соответственно, оформленные расписками от </w:t>
      </w:r>
      <w:r w:rsidRPr="00A215BD">
        <w:rPr>
          <w:rStyle w:val="data2"/>
          <w:color w:val="000000"/>
        </w:rPr>
        <w:t>ДД.ММ.ГГГГ</w:t>
      </w:r>
      <w:r w:rsidRPr="00A215BD">
        <w:rPr>
          <w:color w:val="000000"/>
        </w:rPr>
        <w:t>, </w:t>
      </w:r>
      <w:r w:rsidRPr="00A215BD">
        <w:rPr>
          <w:rStyle w:val="data2"/>
          <w:color w:val="000000"/>
        </w:rPr>
        <w:t>ДД.ММ.ГГГГ</w:t>
      </w:r>
      <w:r w:rsidRPr="00A215BD">
        <w:rPr>
          <w:color w:val="000000"/>
        </w:rPr>
        <w:t>, </w:t>
      </w:r>
      <w:r w:rsidRPr="00A215BD">
        <w:rPr>
          <w:rStyle w:val="data2"/>
          <w:color w:val="000000"/>
        </w:rPr>
        <w:t>ДД.ММ.ГГГГ</w:t>
      </w:r>
      <w:r w:rsidRPr="00A215BD">
        <w:rPr>
          <w:color w:val="000000"/>
        </w:rPr>
        <w:t> являются мнимыми, что свидетельствует о недоказанности факта предоставления денежных средств ответчику в указанных суммах.</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Таким образом, законность получения денежных средств в сумме </w:t>
      </w:r>
      <w:r w:rsidRPr="00A215BD">
        <w:rPr>
          <w:rStyle w:val="others126"/>
          <w:color w:val="000000"/>
        </w:rPr>
        <w:t>&lt;данные изъяты&gt;</w:t>
      </w:r>
      <w:r w:rsidRPr="00A215BD">
        <w:rPr>
          <w:color w:val="000000"/>
        </w:rPr>
        <w:t> рублей, затраченных на приобретение спорной квартиры, и </w:t>
      </w:r>
      <w:r w:rsidRPr="00A215BD">
        <w:rPr>
          <w:rStyle w:val="others127"/>
          <w:color w:val="000000"/>
        </w:rPr>
        <w:t>&lt;данные изъяты&gt;</w:t>
      </w:r>
      <w:r w:rsidRPr="00A215BD">
        <w:rPr>
          <w:color w:val="000000"/>
        </w:rPr>
        <w:t> рублей, затраченных на приобретение машино-места, ответчиком не доказана.</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В пункте 5.3 постановления Конституционного Суда Российской Федерации от 29.11.2016 № 26-П указано, что по буквальному смыслу подпункта 8 пункта 2 статьи 235 Гражданского кодекса Российской Федерации и статьи 17 Федерального закона «О контроле за соответствием расходов лиц, замещающих государственные должности, и иных лиц их доходам» предполагается, что имущество, в отношении которого государственным (муниципальным) служащим не представлено сведений, подтверждающих его приобретение на законные доходы, подлежит изъятию в целом, независимо от того, что в какой-то части затраты на его приобретение могли быть произведены из законных доходов.</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Избранный федеральным законодателем подход, основанный на учете и сопоставлении поддающегося фиксации и оценке совокупного дохода государственного (муниципального) служащего и его супруги (супруга) за определенный период (три года) и произведенных ими расходов, обеспечивает соблюдение баланса частных и публичных интересов при применении данной меры государственного принуждения к лицу, в отношении имущества которого не доказана законность происхождения доходов, направленных на его приобретение, и, следовательно, является конституционно допустимым.</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Процедура осуществления контроля за расходами, установленная Федеральным законом «О контроле за соответствием расходов лиц, замещающих государственные должности, и иных лиц их доходам» соблюдена, доводов о несоблюдении данной процедуры стороной ответчика не приведено.</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Учитывая фактические обстоятельства дела, подтверждение ответчиком законности получения лишь небольшой части денежных средств, затраченных на приобретение спорного имущества (</w:t>
      </w:r>
      <w:r w:rsidRPr="00A215BD">
        <w:rPr>
          <w:rStyle w:val="others128"/>
          <w:color w:val="000000"/>
        </w:rPr>
        <w:t>&lt;данные изъяты&gt;</w:t>
      </w:r>
      <w:r w:rsidRPr="00A215BD">
        <w:rPr>
          <w:color w:val="000000"/>
        </w:rPr>
        <w:t> рублей из </w:t>
      </w:r>
      <w:r w:rsidRPr="00A215BD">
        <w:rPr>
          <w:rStyle w:val="others129"/>
          <w:color w:val="000000"/>
        </w:rPr>
        <w:t>&lt;данные изъяты&gt;</w:t>
      </w:r>
      <w:r w:rsidRPr="00A215BD">
        <w:rPr>
          <w:color w:val="000000"/>
        </w:rPr>
        <w:t> рублей), суд полагает возможным изъять его в целом.</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Согласно ст. 103 ГПК РФ государственная пошлина, от уплаты которой истец был освобождён, взыскивается с ответчика, не освобождённого от уплаты судебных расходов. В этом случае взысканные суммы зачисляются в доход бюджета, за счет средств которого они были возмещены, а государственная пошлина - в соответствующий бюджет согласно нормативам отчислений, установленным бюджетным законодательством Российской Федерации.</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При подаче искового заявления прокурор освобожден от уплаты государственной пошлины в силу подп. 9 п. 1 ст. 333.36 НК РФ. Размер государственной пошлины, подлежащий уплате по заявленным прокурором требованиям на сумму 12 176 000 рублей, и действующий на момент подачи искового заявления, составляет 60 000 рублей. Поскольку требования прокурора удовлетворены судом полностью, а ответчик не освобожден от уплаты государственной пошлины, то с ответчика подлежит взысканию государственная пошлина в размере 60 000 рублей в доход бюджета муниципального образования Советский муниципальный район Кировской области.</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Руководствуясь ст.ст.194-199 ГПК РФ, суд</w:t>
      </w:r>
    </w:p>
    <w:p w:rsidR="00B7622A" w:rsidRPr="00A215BD" w:rsidRDefault="00B7622A" w:rsidP="00022BF1">
      <w:pPr>
        <w:pStyle w:val="a4"/>
        <w:spacing w:before="0" w:beforeAutospacing="0" w:after="0" w:afterAutospacing="0"/>
        <w:ind w:firstLine="720"/>
        <w:jc w:val="center"/>
        <w:rPr>
          <w:color w:val="000000"/>
        </w:rPr>
      </w:pPr>
      <w:r w:rsidRPr="00A215BD">
        <w:rPr>
          <w:color w:val="000000"/>
        </w:rPr>
        <w:t>решил:</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Исковые требования прокурора Кировской области удовлетворить.</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 xml:space="preserve">Обратить в доход Российской Федерации в лице межрегионального территориального управления Федерального агентства по управлению </w:t>
      </w:r>
      <w:r w:rsidRPr="00A215BD">
        <w:rPr>
          <w:color w:val="000000"/>
        </w:rPr>
        <w:lastRenderedPageBreak/>
        <w:t>государственным имуществом в Удмуртской Республике и Кировской области квартиру, расположенную по адресу: </w:t>
      </w:r>
      <w:r w:rsidRPr="00A215BD">
        <w:rPr>
          <w:rStyle w:val="address2"/>
          <w:color w:val="000000"/>
        </w:rPr>
        <w:t>&lt;адрес&gt;</w:t>
      </w:r>
      <w:r w:rsidRPr="00A215BD">
        <w:rPr>
          <w:color w:val="000000"/>
        </w:rPr>
        <w:t>, кадастровый </w:t>
      </w:r>
      <w:r w:rsidRPr="00A215BD">
        <w:rPr>
          <w:rStyle w:val="nomer2"/>
          <w:color w:val="000000"/>
        </w:rPr>
        <w:t>№</w:t>
      </w:r>
      <w:r w:rsidRPr="00A215BD">
        <w:rPr>
          <w:color w:val="000000"/>
        </w:rPr>
        <w:t>.</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Обратить в доход Российской Федерации в лице межрегионального территориального управления Федерального агентства по управлению государственным имуществом в Удмуртской Республике и Кировской области машино-место, расположенное по адресу: </w:t>
      </w:r>
      <w:r w:rsidRPr="00A215BD">
        <w:rPr>
          <w:rStyle w:val="address2"/>
          <w:color w:val="000000"/>
        </w:rPr>
        <w:t>&lt;адрес&gt;</w:t>
      </w:r>
      <w:r w:rsidRPr="00A215BD">
        <w:rPr>
          <w:color w:val="000000"/>
        </w:rPr>
        <w:t>, кадастровый </w:t>
      </w:r>
      <w:r w:rsidRPr="00A215BD">
        <w:rPr>
          <w:rStyle w:val="nomer2"/>
          <w:color w:val="000000"/>
        </w:rPr>
        <w:t>№</w:t>
      </w:r>
      <w:r w:rsidRPr="00A215BD">
        <w:rPr>
          <w:color w:val="000000"/>
        </w:rPr>
        <w:t>.</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Решение суда является основанием для внесения в Единый государственный реестр недвижимости записей о прекращении права собственности Таныгина Дениса Викторовича (паспорт серия </w:t>
      </w:r>
      <w:r w:rsidRPr="00A215BD">
        <w:rPr>
          <w:rStyle w:val="nomer2"/>
          <w:color w:val="000000"/>
        </w:rPr>
        <w:t>№</w:t>
      </w:r>
      <w:r w:rsidRPr="00A215BD">
        <w:rPr>
          <w:color w:val="000000"/>
        </w:rPr>
        <w:t> </w:t>
      </w:r>
      <w:r w:rsidRPr="00A215BD">
        <w:rPr>
          <w:rStyle w:val="nomer2"/>
          <w:color w:val="000000"/>
        </w:rPr>
        <w:t>№</w:t>
      </w:r>
      <w:r w:rsidRPr="00A215BD">
        <w:rPr>
          <w:color w:val="000000"/>
        </w:rPr>
        <w:t>) и регистрации права собственности Российской Федерации на квартиру, расположенную по адресу: </w:t>
      </w:r>
      <w:r w:rsidRPr="00A215BD">
        <w:rPr>
          <w:rStyle w:val="address2"/>
          <w:color w:val="000000"/>
        </w:rPr>
        <w:t>&lt;адрес&gt;</w:t>
      </w:r>
      <w:r w:rsidRPr="00A215BD">
        <w:rPr>
          <w:color w:val="000000"/>
        </w:rPr>
        <w:t>, кадастровый </w:t>
      </w:r>
      <w:r w:rsidRPr="00A215BD">
        <w:rPr>
          <w:rStyle w:val="nomer2"/>
          <w:color w:val="000000"/>
        </w:rPr>
        <w:t>№</w:t>
      </w:r>
      <w:r w:rsidRPr="00A215BD">
        <w:rPr>
          <w:color w:val="000000"/>
        </w:rPr>
        <w:t>, и машино-место по адресу: </w:t>
      </w:r>
      <w:r w:rsidRPr="00A215BD">
        <w:rPr>
          <w:rStyle w:val="address2"/>
          <w:color w:val="000000"/>
        </w:rPr>
        <w:t>&lt;адрес&gt;</w:t>
      </w:r>
      <w:r w:rsidRPr="00A215BD">
        <w:rPr>
          <w:color w:val="000000"/>
        </w:rPr>
        <w:t>, кадастровый </w:t>
      </w:r>
      <w:r w:rsidRPr="00A215BD">
        <w:rPr>
          <w:rStyle w:val="nomer2"/>
          <w:color w:val="000000"/>
        </w:rPr>
        <w:t>№</w:t>
      </w:r>
      <w:r w:rsidRPr="00A215BD">
        <w:rPr>
          <w:color w:val="000000"/>
        </w:rPr>
        <w:t>.</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Взыскать с Таныгина Дениса Викторовича (паспорт серия </w:t>
      </w:r>
      <w:r w:rsidRPr="00A215BD">
        <w:rPr>
          <w:rStyle w:val="nomer2"/>
          <w:color w:val="000000"/>
        </w:rPr>
        <w:t>№</w:t>
      </w:r>
      <w:r w:rsidRPr="00A215BD">
        <w:rPr>
          <w:color w:val="000000"/>
        </w:rPr>
        <w:t> </w:t>
      </w:r>
      <w:r w:rsidRPr="00A215BD">
        <w:rPr>
          <w:rStyle w:val="nomer2"/>
          <w:color w:val="000000"/>
        </w:rPr>
        <w:t>№</w:t>
      </w:r>
      <w:r w:rsidRPr="00A215BD">
        <w:rPr>
          <w:color w:val="000000"/>
        </w:rPr>
        <w:t>) государственную пошлину в доход бюджета муниципального образования Советский муниципальный район Кировской области в размере 60 000 рублей.</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Решение может быть обжаловано в Кировский областной суд в течение месяца со дня принятия решения суда в окончательной форме путем подачи апелляционной жалобы, представления через Советский районный суд Кировской области.    </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Судья И.Н. Ефимовых</w:t>
      </w:r>
    </w:p>
    <w:p w:rsidR="00B7622A" w:rsidRPr="00A215BD" w:rsidRDefault="00B7622A" w:rsidP="00022BF1">
      <w:pPr>
        <w:pStyle w:val="a4"/>
        <w:spacing w:before="0" w:beforeAutospacing="0" w:after="0" w:afterAutospacing="0"/>
        <w:ind w:firstLine="720"/>
        <w:jc w:val="both"/>
        <w:rPr>
          <w:color w:val="000000"/>
        </w:rPr>
      </w:pPr>
      <w:r w:rsidRPr="00A215BD">
        <w:rPr>
          <w:color w:val="000000"/>
        </w:rPr>
        <w:t>Мотивированное решение составлено 17.01.2025.</w:t>
      </w:r>
    </w:p>
    <w:p w:rsidR="00B7622A" w:rsidRPr="00A215BD" w:rsidRDefault="00B7622A" w:rsidP="00022BF1">
      <w:pPr>
        <w:rPr>
          <w:rFonts w:ascii="Times New Roman" w:hAnsi="Times New Roman" w:cs="Times New Roman"/>
          <w:sz w:val="24"/>
          <w:szCs w:val="24"/>
        </w:rPr>
      </w:pPr>
    </w:p>
    <w:sectPr w:rsidR="00B7622A" w:rsidRPr="00A215BD" w:rsidSect="0082214E">
      <w:headerReference w:type="even" r:id="rId7"/>
      <w:headerReference w:type="default" r:id="rId8"/>
      <w:footerReference w:type="even" r:id="rId9"/>
      <w:footerReference w:type="default" r:id="rId10"/>
      <w:headerReference w:type="first" r:id="rId11"/>
      <w:footerReference w:type="first" r:id="rId12"/>
      <w:pgSz w:w="11906" w:h="16838"/>
      <w:pgMar w:top="1134" w:right="1133"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4A5D" w:rsidRDefault="008B4A5D" w:rsidP="00A215BD">
      <w:pPr>
        <w:spacing w:after="0" w:line="240" w:lineRule="auto"/>
      </w:pPr>
      <w:r>
        <w:separator/>
      </w:r>
    </w:p>
  </w:endnote>
  <w:endnote w:type="continuationSeparator" w:id="0">
    <w:p w:rsidR="008B4A5D" w:rsidRDefault="008B4A5D" w:rsidP="00A215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37A" w:rsidRDefault="007F237A">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37A" w:rsidRDefault="007F237A">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37A" w:rsidRDefault="007F237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4A5D" w:rsidRDefault="008B4A5D" w:rsidP="00A215BD">
      <w:pPr>
        <w:spacing w:after="0" w:line="240" w:lineRule="auto"/>
      </w:pPr>
      <w:r>
        <w:separator/>
      </w:r>
    </w:p>
  </w:footnote>
  <w:footnote w:type="continuationSeparator" w:id="0">
    <w:p w:rsidR="008B4A5D" w:rsidRDefault="008B4A5D" w:rsidP="00A215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37A" w:rsidRDefault="007F237A">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11566"/>
      <w:docPartObj>
        <w:docPartGallery w:val="Page Numbers (Top of Page)"/>
        <w:docPartUnique/>
      </w:docPartObj>
    </w:sdtPr>
    <w:sdtEndPr>
      <w:rPr>
        <w:rFonts w:ascii="Times New Roman" w:hAnsi="Times New Roman" w:cs="Times New Roman"/>
      </w:rPr>
    </w:sdtEndPr>
    <w:sdtContent>
      <w:p w:rsidR="00A215BD" w:rsidRDefault="003207CB">
        <w:pPr>
          <w:pStyle w:val="a5"/>
          <w:jc w:val="center"/>
        </w:pPr>
        <w:r w:rsidRPr="007F237A">
          <w:rPr>
            <w:rFonts w:ascii="Times New Roman" w:hAnsi="Times New Roman" w:cs="Times New Roman"/>
          </w:rPr>
          <w:fldChar w:fldCharType="begin"/>
        </w:r>
        <w:r w:rsidR="00DE7A85" w:rsidRPr="007F237A">
          <w:rPr>
            <w:rFonts w:ascii="Times New Roman" w:hAnsi="Times New Roman" w:cs="Times New Roman"/>
          </w:rPr>
          <w:instrText xml:space="preserve"> PAGE   \* MERGEFORMAT </w:instrText>
        </w:r>
        <w:r w:rsidRPr="007F237A">
          <w:rPr>
            <w:rFonts w:ascii="Times New Roman" w:hAnsi="Times New Roman" w:cs="Times New Roman"/>
          </w:rPr>
          <w:fldChar w:fldCharType="separate"/>
        </w:r>
        <w:r w:rsidR="0082214E">
          <w:rPr>
            <w:rFonts w:ascii="Times New Roman" w:hAnsi="Times New Roman" w:cs="Times New Roman"/>
            <w:noProof/>
          </w:rPr>
          <w:t>14</w:t>
        </w:r>
        <w:r w:rsidRPr="007F237A">
          <w:rPr>
            <w:rFonts w:ascii="Times New Roman" w:hAnsi="Times New Roman" w:cs="Times New Roman"/>
          </w:rPr>
          <w:fldChar w:fldCharType="end"/>
        </w:r>
      </w:p>
    </w:sdtContent>
  </w:sdt>
  <w:p w:rsidR="00A215BD" w:rsidRDefault="00A215BD">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37A" w:rsidRDefault="007F237A">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9C160B"/>
    <w:multiLevelType w:val="multilevel"/>
    <w:tmpl w:val="CA06F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30DCE"/>
    <w:rsid w:val="00022BF1"/>
    <w:rsid w:val="00033C45"/>
    <w:rsid w:val="000C0C81"/>
    <w:rsid w:val="003207CB"/>
    <w:rsid w:val="00630DCE"/>
    <w:rsid w:val="006362C2"/>
    <w:rsid w:val="007D0D2B"/>
    <w:rsid w:val="007F237A"/>
    <w:rsid w:val="0082214E"/>
    <w:rsid w:val="008B4A5D"/>
    <w:rsid w:val="009A0CE8"/>
    <w:rsid w:val="00A215BD"/>
    <w:rsid w:val="00B074EC"/>
    <w:rsid w:val="00B7622A"/>
    <w:rsid w:val="00C02FCA"/>
    <w:rsid w:val="00DE7A85"/>
    <w:rsid w:val="00DF2123"/>
    <w:rsid w:val="00E76C7B"/>
    <w:rsid w:val="00E9323C"/>
    <w:rsid w:val="00EC3A30"/>
    <w:rsid w:val="00EF09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2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7622A"/>
    <w:rPr>
      <w:color w:val="0000FF" w:themeColor="hyperlink"/>
      <w:u w:val="single"/>
    </w:rPr>
  </w:style>
  <w:style w:type="paragraph" w:styleId="a4">
    <w:name w:val="Normal (Web)"/>
    <w:basedOn w:val="a"/>
    <w:uiPriority w:val="99"/>
    <w:semiHidden/>
    <w:unhideWhenUsed/>
    <w:rsid w:val="00B762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2">
    <w:name w:val="fio2"/>
    <w:basedOn w:val="a0"/>
    <w:rsid w:val="00B7622A"/>
  </w:style>
  <w:style w:type="character" w:customStyle="1" w:styleId="nomer2">
    <w:name w:val="nomer2"/>
    <w:basedOn w:val="a0"/>
    <w:rsid w:val="00B7622A"/>
  </w:style>
  <w:style w:type="character" w:customStyle="1" w:styleId="data2">
    <w:name w:val="data2"/>
    <w:basedOn w:val="a0"/>
    <w:rsid w:val="00B7622A"/>
  </w:style>
  <w:style w:type="character" w:customStyle="1" w:styleId="address2">
    <w:name w:val="address2"/>
    <w:basedOn w:val="a0"/>
    <w:rsid w:val="00B7622A"/>
  </w:style>
  <w:style w:type="character" w:customStyle="1" w:styleId="others1">
    <w:name w:val="others1"/>
    <w:basedOn w:val="a0"/>
    <w:rsid w:val="00B7622A"/>
  </w:style>
  <w:style w:type="character" w:customStyle="1" w:styleId="others2">
    <w:name w:val="others2"/>
    <w:basedOn w:val="a0"/>
    <w:rsid w:val="00B7622A"/>
  </w:style>
  <w:style w:type="character" w:customStyle="1" w:styleId="others3">
    <w:name w:val="others3"/>
    <w:basedOn w:val="a0"/>
    <w:rsid w:val="00B7622A"/>
  </w:style>
  <w:style w:type="character" w:customStyle="1" w:styleId="fio13">
    <w:name w:val="fio13"/>
    <w:basedOn w:val="a0"/>
    <w:rsid w:val="00B7622A"/>
  </w:style>
  <w:style w:type="character" w:customStyle="1" w:styleId="others4">
    <w:name w:val="others4"/>
    <w:basedOn w:val="a0"/>
    <w:rsid w:val="00B7622A"/>
  </w:style>
  <w:style w:type="character" w:customStyle="1" w:styleId="others5">
    <w:name w:val="others5"/>
    <w:basedOn w:val="a0"/>
    <w:rsid w:val="00B7622A"/>
  </w:style>
  <w:style w:type="character" w:customStyle="1" w:styleId="fio12">
    <w:name w:val="fio12"/>
    <w:basedOn w:val="a0"/>
    <w:rsid w:val="00B7622A"/>
  </w:style>
  <w:style w:type="character" w:customStyle="1" w:styleId="others6">
    <w:name w:val="others6"/>
    <w:basedOn w:val="a0"/>
    <w:rsid w:val="00B7622A"/>
  </w:style>
  <w:style w:type="character" w:customStyle="1" w:styleId="others7">
    <w:name w:val="others7"/>
    <w:basedOn w:val="a0"/>
    <w:rsid w:val="00B7622A"/>
  </w:style>
  <w:style w:type="character" w:customStyle="1" w:styleId="others8">
    <w:name w:val="others8"/>
    <w:basedOn w:val="a0"/>
    <w:rsid w:val="00B7622A"/>
  </w:style>
  <w:style w:type="character" w:customStyle="1" w:styleId="others9">
    <w:name w:val="others9"/>
    <w:basedOn w:val="a0"/>
    <w:rsid w:val="00B7622A"/>
  </w:style>
  <w:style w:type="character" w:customStyle="1" w:styleId="others10">
    <w:name w:val="others10"/>
    <w:basedOn w:val="a0"/>
    <w:rsid w:val="00B7622A"/>
  </w:style>
  <w:style w:type="character" w:customStyle="1" w:styleId="fio14">
    <w:name w:val="fio14"/>
    <w:basedOn w:val="a0"/>
    <w:rsid w:val="00B7622A"/>
  </w:style>
  <w:style w:type="character" w:customStyle="1" w:styleId="fio17">
    <w:name w:val="fio17"/>
    <w:basedOn w:val="a0"/>
    <w:rsid w:val="00B7622A"/>
  </w:style>
  <w:style w:type="character" w:customStyle="1" w:styleId="others11">
    <w:name w:val="others11"/>
    <w:basedOn w:val="a0"/>
    <w:rsid w:val="00B7622A"/>
  </w:style>
  <w:style w:type="character" w:customStyle="1" w:styleId="others12">
    <w:name w:val="others12"/>
    <w:basedOn w:val="a0"/>
    <w:rsid w:val="00B7622A"/>
  </w:style>
  <w:style w:type="character" w:customStyle="1" w:styleId="others13">
    <w:name w:val="others13"/>
    <w:basedOn w:val="a0"/>
    <w:rsid w:val="00B7622A"/>
  </w:style>
  <w:style w:type="character" w:customStyle="1" w:styleId="others14">
    <w:name w:val="others14"/>
    <w:basedOn w:val="a0"/>
    <w:rsid w:val="00B7622A"/>
  </w:style>
  <w:style w:type="character" w:customStyle="1" w:styleId="others15">
    <w:name w:val="others15"/>
    <w:basedOn w:val="a0"/>
    <w:rsid w:val="00B7622A"/>
  </w:style>
  <w:style w:type="character" w:customStyle="1" w:styleId="others17">
    <w:name w:val="others17"/>
    <w:basedOn w:val="a0"/>
    <w:rsid w:val="00B7622A"/>
  </w:style>
  <w:style w:type="character" w:customStyle="1" w:styleId="others18">
    <w:name w:val="others18"/>
    <w:basedOn w:val="a0"/>
    <w:rsid w:val="00B7622A"/>
  </w:style>
  <w:style w:type="character" w:customStyle="1" w:styleId="others21">
    <w:name w:val="others21"/>
    <w:basedOn w:val="a0"/>
    <w:rsid w:val="00B7622A"/>
  </w:style>
  <w:style w:type="character" w:customStyle="1" w:styleId="others20">
    <w:name w:val="others20"/>
    <w:basedOn w:val="a0"/>
    <w:rsid w:val="00B7622A"/>
  </w:style>
  <w:style w:type="character" w:customStyle="1" w:styleId="others19">
    <w:name w:val="others19"/>
    <w:basedOn w:val="a0"/>
    <w:rsid w:val="00B7622A"/>
  </w:style>
  <w:style w:type="character" w:customStyle="1" w:styleId="others22">
    <w:name w:val="others22"/>
    <w:basedOn w:val="a0"/>
    <w:rsid w:val="00B7622A"/>
  </w:style>
  <w:style w:type="character" w:customStyle="1" w:styleId="others23">
    <w:name w:val="others23"/>
    <w:basedOn w:val="a0"/>
    <w:rsid w:val="00B7622A"/>
  </w:style>
  <w:style w:type="character" w:customStyle="1" w:styleId="fio1">
    <w:name w:val="fio1"/>
    <w:basedOn w:val="a0"/>
    <w:rsid w:val="00B7622A"/>
  </w:style>
  <w:style w:type="character" w:customStyle="1" w:styleId="others24">
    <w:name w:val="others24"/>
    <w:basedOn w:val="a0"/>
    <w:rsid w:val="00B7622A"/>
  </w:style>
  <w:style w:type="character" w:customStyle="1" w:styleId="others25">
    <w:name w:val="others25"/>
    <w:basedOn w:val="a0"/>
    <w:rsid w:val="00B7622A"/>
  </w:style>
  <w:style w:type="character" w:customStyle="1" w:styleId="others26">
    <w:name w:val="others26"/>
    <w:basedOn w:val="a0"/>
    <w:rsid w:val="00B7622A"/>
  </w:style>
  <w:style w:type="character" w:customStyle="1" w:styleId="others27">
    <w:name w:val="others27"/>
    <w:basedOn w:val="a0"/>
    <w:rsid w:val="00B7622A"/>
  </w:style>
  <w:style w:type="character" w:customStyle="1" w:styleId="others29">
    <w:name w:val="others29"/>
    <w:basedOn w:val="a0"/>
    <w:rsid w:val="00B7622A"/>
  </w:style>
  <w:style w:type="character" w:customStyle="1" w:styleId="others30">
    <w:name w:val="others30"/>
    <w:basedOn w:val="a0"/>
    <w:rsid w:val="00B7622A"/>
  </w:style>
  <w:style w:type="character" w:customStyle="1" w:styleId="others31">
    <w:name w:val="others31"/>
    <w:basedOn w:val="a0"/>
    <w:rsid w:val="00B7622A"/>
  </w:style>
  <w:style w:type="character" w:customStyle="1" w:styleId="others32">
    <w:name w:val="others32"/>
    <w:basedOn w:val="a0"/>
    <w:rsid w:val="00B7622A"/>
  </w:style>
  <w:style w:type="character" w:customStyle="1" w:styleId="others33">
    <w:name w:val="others33"/>
    <w:basedOn w:val="a0"/>
    <w:rsid w:val="00B7622A"/>
  </w:style>
  <w:style w:type="character" w:customStyle="1" w:styleId="others34">
    <w:name w:val="others34"/>
    <w:basedOn w:val="a0"/>
    <w:rsid w:val="00B7622A"/>
  </w:style>
  <w:style w:type="character" w:customStyle="1" w:styleId="others35">
    <w:name w:val="others35"/>
    <w:basedOn w:val="a0"/>
    <w:rsid w:val="00B7622A"/>
  </w:style>
  <w:style w:type="character" w:customStyle="1" w:styleId="others36">
    <w:name w:val="others36"/>
    <w:basedOn w:val="a0"/>
    <w:rsid w:val="00B7622A"/>
  </w:style>
  <w:style w:type="character" w:customStyle="1" w:styleId="others37">
    <w:name w:val="others37"/>
    <w:basedOn w:val="a0"/>
    <w:rsid w:val="00B7622A"/>
  </w:style>
  <w:style w:type="character" w:customStyle="1" w:styleId="others38">
    <w:name w:val="others38"/>
    <w:basedOn w:val="a0"/>
    <w:rsid w:val="00B7622A"/>
  </w:style>
  <w:style w:type="character" w:customStyle="1" w:styleId="others39">
    <w:name w:val="others39"/>
    <w:basedOn w:val="a0"/>
    <w:rsid w:val="00B7622A"/>
  </w:style>
  <w:style w:type="character" w:customStyle="1" w:styleId="others40">
    <w:name w:val="others40"/>
    <w:basedOn w:val="a0"/>
    <w:rsid w:val="00B7622A"/>
  </w:style>
  <w:style w:type="character" w:customStyle="1" w:styleId="others41">
    <w:name w:val="others41"/>
    <w:basedOn w:val="a0"/>
    <w:rsid w:val="00B7622A"/>
  </w:style>
  <w:style w:type="character" w:customStyle="1" w:styleId="others42">
    <w:name w:val="others42"/>
    <w:basedOn w:val="a0"/>
    <w:rsid w:val="00B7622A"/>
  </w:style>
  <w:style w:type="character" w:customStyle="1" w:styleId="others43">
    <w:name w:val="others43"/>
    <w:basedOn w:val="a0"/>
    <w:rsid w:val="00B7622A"/>
  </w:style>
  <w:style w:type="character" w:customStyle="1" w:styleId="others44">
    <w:name w:val="others44"/>
    <w:basedOn w:val="a0"/>
    <w:rsid w:val="00B7622A"/>
  </w:style>
  <w:style w:type="character" w:customStyle="1" w:styleId="others45">
    <w:name w:val="others45"/>
    <w:basedOn w:val="a0"/>
    <w:rsid w:val="00B7622A"/>
  </w:style>
  <w:style w:type="character" w:customStyle="1" w:styleId="others46">
    <w:name w:val="others46"/>
    <w:basedOn w:val="a0"/>
    <w:rsid w:val="00B7622A"/>
  </w:style>
  <w:style w:type="character" w:customStyle="1" w:styleId="others47">
    <w:name w:val="others47"/>
    <w:basedOn w:val="a0"/>
    <w:rsid w:val="00B7622A"/>
  </w:style>
  <w:style w:type="character" w:customStyle="1" w:styleId="others48">
    <w:name w:val="others48"/>
    <w:basedOn w:val="a0"/>
    <w:rsid w:val="00B7622A"/>
  </w:style>
  <w:style w:type="character" w:customStyle="1" w:styleId="others49">
    <w:name w:val="others49"/>
    <w:basedOn w:val="a0"/>
    <w:rsid w:val="00B7622A"/>
  </w:style>
  <w:style w:type="character" w:customStyle="1" w:styleId="others50">
    <w:name w:val="others50"/>
    <w:basedOn w:val="a0"/>
    <w:rsid w:val="00B7622A"/>
  </w:style>
  <w:style w:type="character" w:customStyle="1" w:styleId="others51">
    <w:name w:val="others51"/>
    <w:basedOn w:val="a0"/>
    <w:rsid w:val="00B7622A"/>
  </w:style>
  <w:style w:type="character" w:customStyle="1" w:styleId="others52">
    <w:name w:val="others52"/>
    <w:basedOn w:val="a0"/>
    <w:rsid w:val="00B7622A"/>
  </w:style>
  <w:style w:type="character" w:customStyle="1" w:styleId="others53">
    <w:name w:val="others53"/>
    <w:basedOn w:val="a0"/>
    <w:rsid w:val="00B7622A"/>
  </w:style>
  <w:style w:type="character" w:customStyle="1" w:styleId="others54">
    <w:name w:val="others54"/>
    <w:basedOn w:val="a0"/>
    <w:rsid w:val="00B7622A"/>
  </w:style>
  <w:style w:type="character" w:customStyle="1" w:styleId="others55">
    <w:name w:val="others55"/>
    <w:basedOn w:val="a0"/>
    <w:rsid w:val="00B7622A"/>
  </w:style>
  <w:style w:type="character" w:customStyle="1" w:styleId="others56">
    <w:name w:val="others56"/>
    <w:basedOn w:val="a0"/>
    <w:rsid w:val="00B7622A"/>
  </w:style>
  <w:style w:type="character" w:customStyle="1" w:styleId="others57">
    <w:name w:val="others57"/>
    <w:basedOn w:val="a0"/>
    <w:rsid w:val="00B7622A"/>
  </w:style>
  <w:style w:type="character" w:customStyle="1" w:styleId="others58">
    <w:name w:val="others58"/>
    <w:basedOn w:val="a0"/>
    <w:rsid w:val="00B7622A"/>
  </w:style>
  <w:style w:type="character" w:customStyle="1" w:styleId="others59">
    <w:name w:val="others59"/>
    <w:basedOn w:val="a0"/>
    <w:rsid w:val="00B7622A"/>
  </w:style>
  <w:style w:type="character" w:customStyle="1" w:styleId="others60">
    <w:name w:val="others60"/>
    <w:basedOn w:val="a0"/>
    <w:rsid w:val="00B7622A"/>
  </w:style>
  <w:style w:type="character" w:customStyle="1" w:styleId="others61">
    <w:name w:val="others61"/>
    <w:basedOn w:val="a0"/>
    <w:rsid w:val="00B7622A"/>
  </w:style>
  <w:style w:type="character" w:customStyle="1" w:styleId="others62">
    <w:name w:val="others62"/>
    <w:basedOn w:val="a0"/>
    <w:rsid w:val="00B7622A"/>
  </w:style>
  <w:style w:type="character" w:customStyle="1" w:styleId="others63">
    <w:name w:val="others63"/>
    <w:basedOn w:val="a0"/>
    <w:rsid w:val="00B7622A"/>
  </w:style>
  <w:style w:type="character" w:customStyle="1" w:styleId="others64">
    <w:name w:val="others64"/>
    <w:basedOn w:val="a0"/>
    <w:rsid w:val="00B7622A"/>
  </w:style>
  <w:style w:type="character" w:customStyle="1" w:styleId="others65">
    <w:name w:val="others65"/>
    <w:basedOn w:val="a0"/>
    <w:rsid w:val="00B7622A"/>
  </w:style>
  <w:style w:type="character" w:customStyle="1" w:styleId="others66">
    <w:name w:val="others66"/>
    <w:basedOn w:val="a0"/>
    <w:rsid w:val="00B7622A"/>
  </w:style>
  <w:style w:type="character" w:customStyle="1" w:styleId="others67">
    <w:name w:val="others67"/>
    <w:basedOn w:val="a0"/>
    <w:rsid w:val="00B7622A"/>
  </w:style>
  <w:style w:type="character" w:customStyle="1" w:styleId="others68">
    <w:name w:val="others68"/>
    <w:basedOn w:val="a0"/>
    <w:rsid w:val="00B7622A"/>
  </w:style>
  <w:style w:type="character" w:customStyle="1" w:styleId="others69">
    <w:name w:val="others69"/>
    <w:basedOn w:val="a0"/>
    <w:rsid w:val="00B7622A"/>
  </w:style>
  <w:style w:type="character" w:customStyle="1" w:styleId="others70">
    <w:name w:val="others70"/>
    <w:basedOn w:val="a0"/>
    <w:rsid w:val="00B7622A"/>
  </w:style>
  <w:style w:type="character" w:customStyle="1" w:styleId="others71">
    <w:name w:val="others71"/>
    <w:basedOn w:val="a0"/>
    <w:rsid w:val="00B7622A"/>
  </w:style>
  <w:style w:type="character" w:customStyle="1" w:styleId="others72">
    <w:name w:val="others72"/>
    <w:basedOn w:val="a0"/>
    <w:rsid w:val="00B7622A"/>
  </w:style>
  <w:style w:type="character" w:customStyle="1" w:styleId="others73">
    <w:name w:val="others73"/>
    <w:basedOn w:val="a0"/>
    <w:rsid w:val="00B7622A"/>
  </w:style>
  <w:style w:type="character" w:customStyle="1" w:styleId="others74">
    <w:name w:val="others74"/>
    <w:basedOn w:val="a0"/>
    <w:rsid w:val="00B7622A"/>
  </w:style>
  <w:style w:type="character" w:customStyle="1" w:styleId="others75">
    <w:name w:val="others75"/>
    <w:basedOn w:val="a0"/>
    <w:rsid w:val="00B7622A"/>
  </w:style>
  <w:style w:type="character" w:customStyle="1" w:styleId="others76">
    <w:name w:val="others76"/>
    <w:basedOn w:val="a0"/>
    <w:rsid w:val="00B7622A"/>
  </w:style>
  <w:style w:type="character" w:customStyle="1" w:styleId="others77">
    <w:name w:val="others77"/>
    <w:basedOn w:val="a0"/>
    <w:rsid w:val="00B7622A"/>
  </w:style>
  <w:style w:type="character" w:customStyle="1" w:styleId="others78">
    <w:name w:val="others78"/>
    <w:basedOn w:val="a0"/>
    <w:rsid w:val="00B7622A"/>
  </w:style>
  <w:style w:type="character" w:customStyle="1" w:styleId="others79">
    <w:name w:val="others79"/>
    <w:basedOn w:val="a0"/>
    <w:rsid w:val="00B7622A"/>
  </w:style>
  <w:style w:type="character" w:customStyle="1" w:styleId="others81">
    <w:name w:val="others81"/>
    <w:basedOn w:val="a0"/>
    <w:rsid w:val="00B7622A"/>
  </w:style>
  <w:style w:type="character" w:customStyle="1" w:styleId="others80">
    <w:name w:val="others80"/>
    <w:basedOn w:val="a0"/>
    <w:rsid w:val="00B7622A"/>
  </w:style>
  <w:style w:type="character" w:customStyle="1" w:styleId="others82">
    <w:name w:val="others82"/>
    <w:basedOn w:val="a0"/>
    <w:rsid w:val="00B7622A"/>
  </w:style>
  <w:style w:type="character" w:customStyle="1" w:styleId="others83">
    <w:name w:val="others83"/>
    <w:basedOn w:val="a0"/>
    <w:rsid w:val="00B7622A"/>
  </w:style>
  <w:style w:type="character" w:customStyle="1" w:styleId="others84">
    <w:name w:val="others84"/>
    <w:basedOn w:val="a0"/>
    <w:rsid w:val="00B7622A"/>
  </w:style>
  <w:style w:type="character" w:customStyle="1" w:styleId="others85">
    <w:name w:val="others85"/>
    <w:basedOn w:val="a0"/>
    <w:rsid w:val="00B7622A"/>
  </w:style>
  <w:style w:type="character" w:customStyle="1" w:styleId="others86">
    <w:name w:val="others86"/>
    <w:basedOn w:val="a0"/>
    <w:rsid w:val="00B7622A"/>
  </w:style>
  <w:style w:type="character" w:customStyle="1" w:styleId="others87">
    <w:name w:val="others87"/>
    <w:basedOn w:val="a0"/>
    <w:rsid w:val="00B7622A"/>
  </w:style>
  <w:style w:type="character" w:customStyle="1" w:styleId="others88">
    <w:name w:val="others88"/>
    <w:basedOn w:val="a0"/>
    <w:rsid w:val="00B7622A"/>
  </w:style>
  <w:style w:type="character" w:customStyle="1" w:styleId="others89">
    <w:name w:val="others89"/>
    <w:basedOn w:val="a0"/>
    <w:rsid w:val="00B7622A"/>
  </w:style>
  <w:style w:type="character" w:customStyle="1" w:styleId="others90">
    <w:name w:val="others90"/>
    <w:basedOn w:val="a0"/>
    <w:rsid w:val="00B7622A"/>
  </w:style>
  <w:style w:type="character" w:customStyle="1" w:styleId="others91">
    <w:name w:val="others91"/>
    <w:basedOn w:val="a0"/>
    <w:rsid w:val="00B7622A"/>
  </w:style>
  <w:style w:type="character" w:customStyle="1" w:styleId="others92">
    <w:name w:val="others92"/>
    <w:basedOn w:val="a0"/>
    <w:rsid w:val="00B7622A"/>
  </w:style>
  <w:style w:type="character" w:customStyle="1" w:styleId="others93">
    <w:name w:val="others93"/>
    <w:basedOn w:val="a0"/>
    <w:rsid w:val="00B7622A"/>
  </w:style>
  <w:style w:type="character" w:customStyle="1" w:styleId="others94">
    <w:name w:val="others94"/>
    <w:basedOn w:val="a0"/>
    <w:rsid w:val="00B7622A"/>
  </w:style>
  <w:style w:type="character" w:customStyle="1" w:styleId="fio8">
    <w:name w:val="fio8"/>
    <w:basedOn w:val="a0"/>
    <w:rsid w:val="00B7622A"/>
  </w:style>
  <w:style w:type="character" w:customStyle="1" w:styleId="others95">
    <w:name w:val="others95"/>
    <w:basedOn w:val="a0"/>
    <w:rsid w:val="00B7622A"/>
  </w:style>
  <w:style w:type="character" w:customStyle="1" w:styleId="others96">
    <w:name w:val="others96"/>
    <w:basedOn w:val="a0"/>
    <w:rsid w:val="00B7622A"/>
  </w:style>
  <w:style w:type="character" w:customStyle="1" w:styleId="others97">
    <w:name w:val="others97"/>
    <w:basedOn w:val="a0"/>
    <w:rsid w:val="00B7622A"/>
  </w:style>
  <w:style w:type="character" w:customStyle="1" w:styleId="others98">
    <w:name w:val="others98"/>
    <w:basedOn w:val="a0"/>
    <w:rsid w:val="00B7622A"/>
  </w:style>
  <w:style w:type="character" w:customStyle="1" w:styleId="others99">
    <w:name w:val="others99"/>
    <w:basedOn w:val="a0"/>
    <w:rsid w:val="00B7622A"/>
  </w:style>
  <w:style w:type="character" w:customStyle="1" w:styleId="others100">
    <w:name w:val="others100"/>
    <w:basedOn w:val="a0"/>
    <w:rsid w:val="00B7622A"/>
  </w:style>
  <w:style w:type="character" w:customStyle="1" w:styleId="fio9">
    <w:name w:val="fio9"/>
    <w:basedOn w:val="a0"/>
    <w:rsid w:val="00B7622A"/>
  </w:style>
  <w:style w:type="character" w:customStyle="1" w:styleId="others101">
    <w:name w:val="others101"/>
    <w:basedOn w:val="a0"/>
    <w:rsid w:val="00B7622A"/>
  </w:style>
  <w:style w:type="character" w:customStyle="1" w:styleId="others102">
    <w:name w:val="others102"/>
    <w:basedOn w:val="a0"/>
    <w:rsid w:val="00B7622A"/>
  </w:style>
  <w:style w:type="character" w:customStyle="1" w:styleId="others103">
    <w:name w:val="others103"/>
    <w:basedOn w:val="a0"/>
    <w:rsid w:val="00B7622A"/>
  </w:style>
  <w:style w:type="character" w:customStyle="1" w:styleId="others104">
    <w:name w:val="others104"/>
    <w:basedOn w:val="a0"/>
    <w:rsid w:val="00B7622A"/>
  </w:style>
  <w:style w:type="character" w:customStyle="1" w:styleId="others105">
    <w:name w:val="others105"/>
    <w:basedOn w:val="a0"/>
    <w:rsid w:val="00B7622A"/>
  </w:style>
  <w:style w:type="character" w:customStyle="1" w:styleId="others106">
    <w:name w:val="others106"/>
    <w:basedOn w:val="a0"/>
    <w:rsid w:val="00B7622A"/>
  </w:style>
  <w:style w:type="character" w:customStyle="1" w:styleId="others107">
    <w:name w:val="others107"/>
    <w:basedOn w:val="a0"/>
    <w:rsid w:val="00B7622A"/>
  </w:style>
  <w:style w:type="character" w:customStyle="1" w:styleId="fio10">
    <w:name w:val="fio10"/>
    <w:basedOn w:val="a0"/>
    <w:rsid w:val="00B7622A"/>
  </w:style>
  <w:style w:type="character" w:customStyle="1" w:styleId="others108">
    <w:name w:val="others108"/>
    <w:basedOn w:val="a0"/>
    <w:rsid w:val="00B7622A"/>
  </w:style>
  <w:style w:type="character" w:customStyle="1" w:styleId="others109">
    <w:name w:val="others109"/>
    <w:basedOn w:val="a0"/>
    <w:rsid w:val="00B7622A"/>
  </w:style>
  <w:style w:type="character" w:customStyle="1" w:styleId="fio11">
    <w:name w:val="fio11"/>
    <w:basedOn w:val="a0"/>
    <w:rsid w:val="00B7622A"/>
  </w:style>
  <w:style w:type="character" w:customStyle="1" w:styleId="others110">
    <w:name w:val="others110"/>
    <w:basedOn w:val="a0"/>
    <w:rsid w:val="00B7622A"/>
  </w:style>
  <w:style w:type="character" w:customStyle="1" w:styleId="others111">
    <w:name w:val="others111"/>
    <w:basedOn w:val="a0"/>
    <w:rsid w:val="00B7622A"/>
  </w:style>
  <w:style w:type="character" w:customStyle="1" w:styleId="others112">
    <w:name w:val="others112"/>
    <w:basedOn w:val="a0"/>
    <w:rsid w:val="00B7622A"/>
  </w:style>
  <w:style w:type="character" w:customStyle="1" w:styleId="others113">
    <w:name w:val="others113"/>
    <w:basedOn w:val="a0"/>
    <w:rsid w:val="00B7622A"/>
  </w:style>
  <w:style w:type="character" w:customStyle="1" w:styleId="others114">
    <w:name w:val="others114"/>
    <w:basedOn w:val="a0"/>
    <w:rsid w:val="00B7622A"/>
  </w:style>
  <w:style w:type="character" w:customStyle="1" w:styleId="others115">
    <w:name w:val="others115"/>
    <w:basedOn w:val="a0"/>
    <w:rsid w:val="00B7622A"/>
  </w:style>
  <w:style w:type="character" w:customStyle="1" w:styleId="others116">
    <w:name w:val="others116"/>
    <w:basedOn w:val="a0"/>
    <w:rsid w:val="00B7622A"/>
  </w:style>
  <w:style w:type="character" w:customStyle="1" w:styleId="others117">
    <w:name w:val="others117"/>
    <w:basedOn w:val="a0"/>
    <w:rsid w:val="00B7622A"/>
  </w:style>
  <w:style w:type="character" w:customStyle="1" w:styleId="others118">
    <w:name w:val="others118"/>
    <w:basedOn w:val="a0"/>
    <w:rsid w:val="00B7622A"/>
  </w:style>
  <w:style w:type="character" w:customStyle="1" w:styleId="others119">
    <w:name w:val="others119"/>
    <w:basedOn w:val="a0"/>
    <w:rsid w:val="00B7622A"/>
  </w:style>
  <w:style w:type="character" w:customStyle="1" w:styleId="others120">
    <w:name w:val="others120"/>
    <w:basedOn w:val="a0"/>
    <w:rsid w:val="00B7622A"/>
  </w:style>
  <w:style w:type="character" w:customStyle="1" w:styleId="others122">
    <w:name w:val="others122"/>
    <w:basedOn w:val="a0"/>
    <w:rsid w:val="00B7622A"/>
  </w:style>
  <w:style w:type="character" w:customStyle="1" w:styleId="others123">
    <w:name w:val="others123"/>
    <w:basedOn w:val="a0"/>
    <w:rsid w:val="00B7622A"/>
  </w:style>
  <w:style w:type="character" w:customStyle="1" w:styleId="others124">
    <w:name w:val="others124"/>
    <w:basedOn w:val="a0"/>
    <w:rsid w:val="00B7622A"/>
  </w:style>
  <w:style w:type="character" w:customStyle="1" w:styleId="others125">
    <w:name w:val="others125"/>
    <w:basedOn w:val="a0"/>
    <w:rsid w:val="00B7622A"/>
  </w:style>
  <w:style w:type="character" w:customStyle="1" w:styleId="others126">
    <w:name w:val="others126"/>
    <w:basedOn w:val="a0"/>
    <w:rsid w:val="00B7622A"/>
  </w:style>
  <w:style w:type="character" w:customStyle="1" w:styleId="others127">
    <w:name w:val="others127"/>
    <w:basedOn w:val="a0"/>
    <w:rsid w:val="00B7622A"/>
  </w:style>
  <w:style w:type="character" w:customStyle="1" w:styleId="others128">
    <w:name w:val="others128"/>
    <w:basedOn w:val="a0"/>
    <w:rsid w:val="00B7622A"/>
  </w:style>
  <w:style w:type="character" w:customStyle="1" w:styleId="others129">
    <w:name w:val="others129"/>
    <w:basedOn w:val="a0"/>
    <w:rsid w:val="00B7622A"/>
  </w:style>
  <w:style w:type="paragraph" w:styleId="a5">
    <w:name w:val="header"/>
    <w:basedOn w:val="a"/>
    <w:link w:val="a6"/>
    <w:uiPriority w:val="99"/>
    <w:unhideWhenUsed/>
    <w:rsid w:val="00A215B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215BD"/>
  </w:style>
  <w:style w:type="paragraph" w:styleId="a7">
    <w:name w:val="footer"/>
    <w:basedOn w:val="a"/>
    <w:link w:val="a8"/>
    <w:uiPriority w:val="99"/>
    <w:semiHidden/>
    <w:unhideWhenUsed/>
    <w:rsid w:val="00A215BD"/>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A215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7622A"/>
    <w:rPr>
      <w:color w:val="0000FF" w:themeColor="hyperlink"/>
      <w:u w:val="single"/>
    </w:rPr>
  </w:style>
  <w:style w:type="paragraph" w:styleId="a4">
    <w:name w:val="Normal (Web)"/>
    <w:basedOn w:val="a"/>
    <w:uiPriority w:val="99"/>
    <w:semiHidden/>
    <w:unhideWhenUsed/>
    <w:rsid w:val="00B762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2">
    <w:name w:val="fio2"/>
    <w:basedOn w:val="a0"/>
    <w:rsid w:val="00B7622A"/>
  </w:style>
  <w:style w:type="character" w:customStyle="1" w:styleId="nomer2">
    <w:name w:val="nomer2"/>
    <w:basedOn w:val="a0"/>
    <w:rsid w:val="00B7622A"/>
  </w:style>
  <w:style w:type="character" w:customStyle="1" w:styleId="data2">
    <w:name w:val="data2"/>
    <w:basedOn w:val="a0"/>
    <w:rsid w:val="00B7622A"/>
  </w:style>
  <w:style w:type="character" w:customStyle="1" w:styleId="address2">
    <w:name w:val="address2"/>
    <w:basedOn w:val="a0"/>
    <w:rsid w:val="00B7622A"/>
  </w:style>
  <w:style w:type="character" w:customStyle="1" w:styleId="others1">
    <w:name w:val="others1"/>
    <w:basedOn w:val="a0"/>
    <w:rsid w:val="00B7622A"/>
  </w:style>
  <w:style w:type="character" w:customStyle="1" w:styleId="others2">
    <w:name w:val="others2"/>
    <w:basedOn w:val="a0"/>
    <w:rsid w:val="00B7622A"/>
  </w:style>
  <w:style w:type="character" w:customStyle="1" w:styleId="others3">
    <w:name w:val="others3"/>
    <w:basedOn w:val="a0"/>
    <w:rsid w:val="00B7622A"/>
  </w:style>
  <w:style w:type="character" w:customStyle="1" w:styleId="fio13">
    <w:name w:val="fio13"/>
    <w:basedOn w:val="a0"/>
    <w:rsid w:val="00B7622A"/>
  </w:style>
  <w:style w:type="character" w:customStyle="1" w:styleId="others4">
    <w:name w:val="others4"/>
    <w:basedOn w:val="a0"/>
    <w:rsid w:val="00B7622A"/>
  </w:style>
  <w:style w:type="character" w:customStyle="1" w:styleId="others5">
    <w:name w:val="others5"/>
    <w:basedOn w:val="a0"/>
    <w:rsid w:val="00B7622A"/>
  </w:style>
  <w:style w:type="character" w:customStyle="1" w:styleId="fio12">
    <w:name w:val="fio12"/>
    <w:basedOn w:val="a0"/>
    <w:rsid w:val="00B7622A"/>
  </w:style>
  <w:style w:type="character" w:customStyle="1" w:styleId="others6">
    <w:name w:val="others6"/>
    <w:basedOn w:val="a0"/>
    <w:rsid w:val="00B7622A"/>
  </w:style>
  <w:style w:type="character" w:customStyle="1" w:styleId="others7">
    <w:name w:val="others7"/>
    <w:basedOn w:val="a0"/>
    <w:rsid w:val="00B7622A"/>
  </w:style>
  <w:style w:type="character" w:customStyle="1" w:styleId="others8">
    <w:name w:val="others8"/>
    <w:basedOn w:val="a0"/>
    <w:rsid w:val="00B7622A"/>
  </w:style>
  <w:style w:type="character" w:customStyle="1" w:styleId="others9">
    <w:name w:val="others9"/>
    <w:basedOn w:val="a0"/>
    <w:rsid w:val="00B7622A"/>
  </w:style>
  <w:style w:type="character" w:customStyle="1" w:styleId="others10">
    <w:name w:val="others10"/>
    <w:basedOn w:val="a0"/>
    <w:rsid w:val="00B7622A"/>
  </w:style>
  <w:style w:type="character" w:customStyle="1" w:styleId="fio14">
    <w:name w:val="fio14"/>
    <w:basedOn w:val="a0"/>
    <w:rsid w:val="00B7622A"/>
  </w:style>
  <w:style w:type="character" w:customStyle="1" w:styleId="fio17">
    <w:name w:val="fio17"/>
    <w:basedOn w:val="a0"/>
    <w:rsid w:val="00B7622A"/>
  </w:style>
  <w:style w:type="character" w:customStyle="1" w:styleId="others11">
    <w:name w:val="others11"/>
    <w:basedOn w:val="a0"/>
    <w:rsid w:val="00B7622A"/>
  </w:style>
  <w:style w:type="character" w:customStyle="1" w:styleId="others12">
    <w:name w:val="others12"/>
    <w:basedOn w:val="a0"/>
    <w:rsid w:val="00B7622A"/>
  </w:style>
  <w:style w:type="character" w:customStyle="1" w:styleId="others13">
    <w:name w:val="others13"/>
    <w:basedOn w:val="a0"/>
    <w:rsid w:val="00B7622A"/>
  </w:style>
  <w:style w:type="character" w:customStyle="1" w:styleId="others14">
    <w:name w:val="others14"/>
    <w:basedOn w:val="a0"/>
    <w:rsid w:val="00B7622A"/>
  </w:style>
  <w:style w:type="character" w:customStyle="1" w:styleId="others15">
    <w:name w:val="others15"/>
    <w:basedOn w:val="a0"/>
    <w:rsid w:val="00B7622A"/>
  </w:style>
  <w:style w:type="character" w:customStyle="1" w:styleId="others17">
    <w:name w:val="others17"/>
    <w:basedOn w:val="a0"/>
    <w:rsid w:val="00B7622A"/>
  </w:style>
  <w:style w:type="character" w:customStyle="1" w:styleId="others18">
    <w:name w:val="others18"/>
    <w:basedOn w:val="a0"/>
    <w:rsid w:val="00B7622A"/>
  </w:style>
  <w:style w:type="character" w:customStyle="1" w:styleId="others21">
    <w:name w:val="others21"/>
    <w:basedOn w:val="a0"/>
    <w:rsid w:val="00B7622A"/>
  </w:style>
  <w:style w:type="character" w:customStyle="1" w:styleId="others20">
    <w:name w:val="others20"/>
    <w:basedOn w:val="a0"/>
    <w:rsid w:val="00B7622A"/>
  </w:style>
  <w:style w:type="character" w:customStyle="1" w:styleId="others19">
    <w:name w:val="others19"/>
    <w:basedOn w:val="a0"/>
    <w:rsid w:val="00B7622A"/>
  </w:style>
  <w:style w:type="character" w:customStyle="1" w:styleId="others22">
    <w:name w:val="others22"/>
    <w:basedOn w:val="a0"/>
    <w:rsid w:val="00B7622A"/>
  </w:style>
  <w:style w:type="character" w:customStyle="1" w:styleId="others23">
    <w:name w:val="others23"/>
    <w:basedOn w:val="a0"/>
    <w:rsid w:val="00B7622A"/>
  </w:style>
  <w:style w:type="character" w:customStyle="1" w:styleId="fio1">
    <w:name w:val="fio1"/>
    <w:basedOn w:val="a0"/>
    <w:rsid w:val="00B7622A"/>
  </w:style>
  <w:style w:type="character" w:customStyle="1" w:styleId="others24">
    <w:name w:val="others24"/>
    <w:basedOn w:val="a0"/>
    <w:rsid w:val="00B7622A"/>
  </w:style>
  <w:style w:type="character" w:customStyle="1" w:styleId="others25">
    <w:name w:val="others25"/>
    <w:basedOn w:val="a0"/>
    <w:rsid w:val="00B7622A"/>
  </w:style>
  <w:style w:type="character" w:customStyle="1" w:styleId="others26">
    <w:name w:val="others26"/>
    <w:basedOn w:val="a0"/>
    <w:rsid w:val="00B7622A"/>
  </w:style>
  <w:style w:type="character" w:customStyle="1" w:styleId="others27">
    <w:name w:val="others27"/>
    <w:basedOn w:val="a0"/>
    <w:rsid w:val="00B7622A"/>
  </w:style>
  <w:style w:type="character" w:customStyle="1" w:styleId="others29">
    <w:name w:val="others29"/>
    <w:basedOn w:val="a0"/>
    <w:rsid w:val="00B7622A"/>
  </w:style>
  <w:style w:type="character" w:customStyle="1" w:styleId="others30">
    <w:name w:val="others30"/>
    <w:basedOn w:val="a0"/>
    <w:rsid w:val="00B7622A"/>
  </w:style>
  <w:style w:type="character" w:customStyle="1" w:styleId="others31">
    <w:name w:val="others31"/>
    <w:basedOn w:val="a0"/>
    <w:rsid w:val="00B7622A"/>
  </w:style>
  <w:style w:type="character" w:customStyle="1" w:styleId="others32">
    <w:name w:val="others32"/>
    <w:basedOn w:val="a0"/>
    <w:rsid w:val="00B7622A"/>
  </w:style>
  <w:style w:type="character" w:customStyle="1" w:styleId="others33">
    <w:name w:val="others33"/>
    <w:basedOn w:val="a0"/>
    <w:rsid w:val="00B7622A"/>
  </w:style>
  <w:style w:type="character" w:customStyle="1" w:styleId="others34">
    <w:name w:val="others34"/>
    <w:basedOn w:val="a0"/>
    <w:rsid w:val="00B7622A"/>
  </w:style>
  <w:style w:type="character" w:customStyle="1" w:styleId="others35">
    <w:name w:val="others35"/>
    <w:basedOn w:val="a0"/>
    <w:rsid w:val="00B7622A"/>
  </w:style>
  <w:style w:type="character" w:customStyle="1" w:styleId="others36">
    <w:name w:val="others36"/>
    <w:basedOn w:val="a0"/>
    <w:rsid w:val="00B7622A"/>
  </w:style>
  <w:style w:type="character" w:customStyle="1" w:styleId="others37">
    <w:name w:val="others37"/>
    <w:basedOn w:val="a0"/>
    <w:rsid w:val="00B7622A"/>
  </w:style>
  <w:style w:type="character" w:customStyle="1" w:styleId="others38">
    <w:name w:val="others38"/>
    <w:basedOn w:val="a0"/>
    <w:rsid w:val="00B7622A"/>
  </w:style>
  <w:style w:type="character" w:customStyle="1" w:styleId="others39">
    <w:name w:val="others39"/>
    <w:basedOn w:val="a0"/>
    <w:rsid w:val="00B7622A"/>
  </w:style>
  <w:style w:type="character" w:customStyle="1" w:styleId="others40">
    <w:name w:val="others40"/>
    <w:basedOn w:val="a0"/>
    <w:rsid w:val="00B7622A"/>
  </w:style>
  <w:style w:type="character" w:customStyle="1" w:styleId="others41">
    <w:name w:val="others41"/>
    <w:basedOn w:val="a0"/>
    <w:rsid w:val="00B7622A"/>
  </w:style>
  <w:style w:type="character" w:customStyle="1" w:styleId="others42">
    <w:name w:val="others42"/>
    <w:basedOn w:val="a0"/>
    <w:rsid w:val="00B7622A"/>
  </w:style>
  <w:style w:type="character" w:customStyle="1" w:styleId="others43">
    <w:name w:val="others43"/>
    <w:basedOn w:val="a0"/>
    <w:rsid w:val="00B7622A"/>
  </w:style>
  <w:style w:type="character" w:customStyle="1" w:styleId="others44">
    <w:name w:val="others44"/>
    <w:basedOn w:val="a0"/>
    <w:rsid w:val="00B7622A"/>
  </w:style>
  <w:style w:type="character" w:customStyle="1" w:styleId="others45">
    <w:name w:val="others45"/>
    <w:basedOn w:val="a0"/>
    <w:rsid w:val="00B7622A"/>
  </w:style>
  <w:style w:type="character" w:customStyle="1" w:styleId="others46">
    <w:name w:val="others46"/>
    <w:basedOn w:val="a0"/>
    <w:rsid w:val="00B7622A"/>
  </w:style>
  <w:style w:type="character" w:customStyle="1" w:styleId="others47">
    <w:name w:val="others47"/>
    <w:basedOn w:val="a0"/>
    <w:rsid w:val="00B7622A"/>
  </w:style>
  <w:style w:type="character" w:customStyle="1" w:styleId="others48">
    <w:name w:val="others48"/>
    <w:basedOn w:val="a0"/>
    <w:rsid w:val="00B7622A"/>
  </w:style>
  <w:style w:type="character" w:customStyle="1" w:styleId="others49">
    <w:name w:val="others49"/>
    <w:basedOn w:val="a0"/>
    <w:rsid w:val="00B7622A"/>
  </w:style>
  <w:style w:type="character" w:customStyle="1" w:styleId="others50">
    <w:name w:val="others50"/>
    <w:basedOn w:val="a0"/>
    <w:rsid w:val="00B7622A"/>
  </w:style>
  <w:style w:type="character" w:customStyle="1" w:styleId="others51">
    <w:name w:val="others51"/>
    <w:basedOn w:val="a0"/>
    <w:rsid w:val="00B7622A"/>
  </w:style>
  <w:style w:type="character" w:customStyle="1" w:styleId="others52">
    <w:name w:val="others52"/>
    <w:basedOn w:val="a0"/>
    <w:rsid w:val="00B7622A"/>
  </w:style>
  <w:style w:type="character" w:customStyle="1" w:styleId="others53">
    <w:name w:val="others53"/>
    <w:basedOn w:val="a0"/>
    <w:rsid w:val="00B7622A"/>
  </w:style>
  <w:style w:type="character" w:customStyle="1" w:styleId="others54">
    <w:name w:val="others54"/>
    <w:basedOn w:val="a0"/>
    <w:rsid w:val="00B7622A"/>
  </w:style>
  <w:style w:type="character" w:customStyle="1" w:styleId="others55">
    <w:name w:val="others55"/>
    <w:basedOn w:val="a0"/>
    <w:rsid w:val="00B7622A"/>
  </w:style>
  <w:style w:type="character" w:customStyle="1" w:styleId="others56">
    <w:name w:val="others56"/>
    <w:basedOn w:val="a0"/>
    <w:rsid w:val="00B7622A"/>
  </w:style>
  <w:style w:type="character" w:customStyle="1" w:styleId="others57">
    <w:name w:val="others57"/>
    <w:basedOn w:val="a0"/>
    <w:rsid w:val="00B7622A"/>
  </w:style>
  <w:style w:type="character" w:customStyle="1" w:styleId="others58">
    <w:name w:val="others58"/>
    <w:basedOn w:val="a0"/>
    <w:rsid w:val="00B7622A"/>
  </w:style>
  <w:style w:type="character" w:customStyle="1" w:styleId="others59">
    <w:name w:val="others59"/>
    <w:basedOn w:val="a0"/>
    <w:rsid w:val="00B7622A"/>
  </w:style>
  <w:style w:type="character" w:customStyle="1" w:styleId="others60">
    <w:name w:val="others60"/>
    <w:basedOn w:val="a0"/>
    <w:rsid w:val="00B7622A"/>
  </w:style>
  <w:style w:type="character" w:customStyle="1" w:styleId="others61">
    <w:name w:val="others61"/>
    <w:basedOn w:val="a0"/>
    <w:rsid w:val="00B7622A"/>
  </w:style>
  <w:style w:type="character" w:customStyle="1" w:styleId="others62">
    <w:name w:val="others62"/>
    <w:basedOn w:val="a0"/>
    <w:rsid w:val="00B7622A"/>
  </w:style>
  <w:style w:type="character" w:customStyle="1" w:styleId="others63">
    <w:name w:val="others63"/>
    <w:basedOn w:val="a0"/>
    <w:rsid w:val="00B7622A"/>
  </w:style>
  <w:style w:type="character" w:customStyle="1" w:styleId="others64">
    <w:name w:val="others64"/>
    <w:basedOn w:val="a0"/>
    <w:rsid w:val="00B7622A"/>
  </w:style>
  <w:style w:type="character" w:customStyle="1" w:styleId="others65">
    <w:name w:val="others65"/>
    <w:basedOn w:val="a0"/>
    <w:rsid w:val="00B7622A"/>
  </w:style>
  <w:style w:type="character" w:customStyle="1" w:styleId="others66">
    <w:name w:val="others66"/>
    <w:basedOn w:val="a0"/>
    <w:rsid w:val="00B7622A"/>
  </w:style>
  <w:style w:type="character" w:customStyle="1" w:styleId="others67">
    <w:name w:val="others67"/>
    <w:basedOn w:val="a0"/>
    <w:rsid w:val="00B7622A"/>
  </w:style>
  <w:style w:type="character" w:customStyle="1" w:styleId="others68">
    <w:name w:val="others68"/>
    <w:basedOn w:val="a0"/>
    <w:rsid w:val="00B7622A"/>
  </w:style>
  <w:style w:type="character" w:customStyle="1" w:styleId="others69">
    <w:name w:val="others69"/>
    <w:basedOn w:val="a0"/>
    <w:rsid w:val="00B7622A"/>
  </w:style>
  <w:style w:type="character" w:customStyle="1" w:styleId="others70">
    <w:name w:val="others70"/>
    <w:basedOn w:val="a0"/>
    <w:rsid w:val="00B7622A"/>
  </w:style>
  <w:style w:type="character" w:customStyle="1" w:styleId="others71">
    <w:name w:val="others71"/>
    <w:basedOn w:val="a0"/>
    <w:rsid w:val="00B7622A"/>
  </w:style>
  <w:style w:type="character" w:customStyle="1" w:styleId="others72">
    <w:name w:val="others72"/>
    <w:basedOn w:val="a0"/>
    <w:rsid w:val="00B7622A"/>
  </w:style>
  <w:style w:type="character" w:customStyle="1" w:styleId="others73">
    <w:name w:val="others73"/>
    <w:basedOn w:val="a0"/>
    <w:rsid w:val="00B7622A"/>
  </w:style>
  <w:style w:type="character" w:customStyle="1" w:styleId="others74">
    <w:name w:val="others74"/>
    <w:basedOn w:val="a0"/>
    <w:rsid w:val="00B7622A"/>
  </w:style>
  <w:style w:type="character" w:customStyle="1" w:styleId="others75">
    <w:name w:val="others75"/>
    <w:basedOn w:val="a0"/>
    <w:rsid w:val="00B7622A"/>
  </w:style>
  <w:style w:type="character" w:customStyle="1" w:styleId="others76">
    <w:name w:val="others76"/>
    <w:basedOn w:val="a0"/>
    <w:rsid w:val="00B7622A"/>
  </w:style>
  <w:style w:type="character" w:customStyle="1" w:styleId="others77">
    <w:name w:val="others77"/>
    <w:basedOn w:val="a0"/>
    <w:rsid w:val="00B7622A"/>
  </w:style>
  <w:style w:type="character" w:customStyle="1" w:styleId="others78">
    <w:name w:val="others78"/>
    <w:basedOn w:val="a0"/>
    <w:rsid w:val="00B7622A"/>
  </w:style>
  <w:style w:type="character" w:customStyle="1" w:styleId="others79">
    <w:name w:val="others79"/>
    <w:basedOn w:val="a0"/>
    <w:rsid w:val="00B7622A"/>
  </w:style>
  <w:style w:type="character" w:customStyle="1" w:styleId="others81">
    <w:name w:val="others81"/>
    <w:basedOn w:val="a0"/>
    <w:rsid w:val="00B7622A"/>
  </w:style>
  <w:style w:type="character" w:customStyle="1" w:styleId="others80">
    <w:name w:val="others80"/>
    <w:basedOn w:val="a0"/>
    <w:rsid w:val="00B7622A"/>
  </w:style>
  <w:style w:type="character" w:customStyle="1" w:styleId="others82">
    <w:name w:val="others82"/>
    <w:basedOn w:val="a0"/>
    <w:rsid w:val="00B7622A"/>
  </w:style>
  <w:style w:type="character" w:customStyle="1" w:styleId="others83">
    <w:name w:val="others83"/>
    <w:basedOn w:val="a0"/>
    <w:rsid w:val="00B7622A"/>
  </w:style>
  <w:style w:type="character" w:customStyle="1" w:styleId="others84">
    <w:name w:val="others84"/>
    <w:basedOn w:val="a0"/>
    <w:rsid w:val="00B7622A"/>
  </w:style>
  <w:style w:type="character" w:customStyle="1" w:styleId="others85">
    <w:name w:val="others85"/>
    <w:basedOn w:val="a0"/>
    <w:rsid w:val="00B7622A"/>
  </w:style>
  <w:style w:type="character" w:customStyle="1" w:styleId="others86">
    <w:name w:val="others86"/>
    <w:basedOn w:val="a0"/>
    <w:rsid w:val="00B7622A"/>
  </w:style>
  <w:style w:type="character" w:customStyle="1" w:styleId="others87">
    <w:name w:val="others87"/>
    <w:basedOn w:val="a0"/>
    <w:rsid w:val="00B7622A"/>
  </w:style>
  <w:style w:type="character" w:customStyle="1" w:styleId="others88">
    <w:name w:val="others88"/>
    <w:basedOn w:val="a0"/>
    <w:rsid w:val="00B7622A"/>
  </w:style>
  <w:style w:type="character" w:customStyle="1" w:styleId="others89">
    <w:name w:val="others89"/>
    <w:basedOn w:val="a0"/>
    <w:rsid w:val="00B7622A"/>
  </w:style>
  <w:style w:type="character" w:customStyle="1" w:styleId="others90">
    <w:name w:val="others90"/>
    <w:basedOn w:val="a0"/>
    <w:rsid w:val="00B7622A"/>
  </w:style>
  <w:style w:type="character" w:customStyle="1" w:styleId="others91">
    <w:name w:val="others91"/>
    <w:basedOn w:val="a0"/>
    <w:rsid w:val="00B7622A"/>
  </w:style>
  <w:style w:type="character" w:customStyle="1" w:styleId="others92">
    <w:name w:val="others92"/>
    <w:basedOn w:val="a0"/>
    <w:rsid w:val="00B7622A"/>
  </w:style>
  <w:style w:type="character" w:customStyle="1" w:styleId="others93">
    <w:name w:val="others93"/>
    <w:basedOn w:val="a0"/>
    <w:rsid w:val="00B7622A"/>
  </w:style>
  <w:style w:type="character" w:customStyle="1" w:styleId="others94">
    <w:name w:val="others94"/>
    <w:basedOn w:val="a0"/>
    <w:rsid w:val="00B7622A"/>
  </w:style>
  <w:style w:type="character" w:customStyle="1" w:styleId="fio8">
    <w:name w:val="fio8"/>
    <w:basedOn w:val="a0"/>
    <w:rsid w:val="00B7622A"/>
  </w:style>
  <w:style w:type="character" w:customStyle="1" w:styleId="others95">
    <w:name w:val="others95"/>
    <w:basedOn w:val="a0"/>
    <w:rsid w:val="00B7622A"/>
  </w:style>
  <w:style w:type="character" w:customStyle="1" w:styleId="others96">
    <w:name w:val="others96"/>
    <w:basedOn w:val="a0"/>
    <w:rsid w:val="00B7622A"/>
  </w:style>
  <w:style w:type="character" w:customStyle="1" w:styleId="others97">
    <w:name w:val="others97"/>
    <w:basedOn w:val="a0"/>
    <w:rsid w:val="00B7622A"/>
  </w:style>
  <w:style w:type="character" w:customStyle="1" w:styleId="others98">
    <w:name w:val="others98"/>
    <w:basedOn w:val="a0"/>
    <w:rsid w:val="00B7622A"/>
  </w:style>
  <w:style w:type="character" w:customStyle="1" w:styleId="others99">
    <w:name w:val="others99"/>
    <w:basedOn w:val="a0"/>
    <w:rsid w:val="00B7622A"/>
  </w:style>
  <w:style w:type="character" w:customStyle="1" w:styleId="others100">
    <w:name w:val="others100"/>
    <w:basedOn w:val="a0"/>
    <w:rsid w:val="00B7622A"/>
  </w:style>
  <w:style w:type="character" w:customStyle="1" w:styleId="fio9">
    <w:name w:val="fio9"/>
    <w:basedOn w:val="a0"/>
    <w:rsid w:val="00B7622A"/>
  </w:style>
  <w:style w:type="character" w:customStyle="1" w:styleId="others101">
    <w:name w:val="others101"/>
    <w:basedOn w:val="a0"/>
    <w:rsid w:val="00B7622A"/>
  </w:style>
  <w:style w:type="character" w:customStyle="1" w:styleId="others102">
    <w:name w:val="others102"/>
    <w:basedOn w:val="a0"/>
    <w:rsid w:val="00B7622A"/>
  </w:style>
  <w:style w:type="character" w:customStyle="1" w:styleId="others103">
    <w:name w:val="others103"/>
    <w:basedOn w:val="a0"/>
    <w:rsid w:val="00B7622A"/>
  </w:style>
  <w:style w:type="character" w:customStyle="1" w:styleId="others104">
    <w:name w:val="others104"/>
    <w:basedOn w:val="a0"/>
    <w:rsid w:val="00B7622A"/>
  </w:style>
  <w:style w:type="character" w:customStyle="1" w:styleId="others105">
    <w:name w:val="others105"/>
    <w:basedOn w:val="a0"/>
    <w:rsid w:val="00B7622A"/>
  </w:style>
  <w:style w:type="character" w:customStyle="1" w:styleId="others106">
    <w:name w:val="others106"/>
    <w:basedOn w:val="a0"/>
    <w:rsid w:val="00B7622A"/>
  </w:style>
  <w:style w:type="character" w:customStyle="1" w:styleId="others107">
    <w:name w:val="others107"/>
    <w:basedOn w:val="a0"/>
    <w:rsid w:val="00B7622A"/>
  </w:style>
  <w:style w:type="character" w:customStyle="1" w:styleId="fio10">
    <w:name w:val="fio10"/>
    <w:basedOn w:val="a0"/>
    <w:rsid w:val="00B7622A"/>
  </w:style>
  <w:style w:type="character" w:customStyle="1" w:styleId="others108">
    <w:name w:val="others108"/>
    <w:basedOn w:val="a0"/>
    <w:rsid w:val="00B7622A"/>
  </w:style>
  <w:style w:type="character" w:customStyle="1" w:styleId="others109">
    <w:name w:val="others109"/>
    <w:basedOn w:val="a0"/>
    <w:rsid w:val="00B7622A"/>
  </w:style>
  <w:style w:type="character" w:customStyle="1" w:styleId="fio11">
    <w:name w:val="fio11"/>
    <w:basedOn w:val="a0"/>
    <w:rsid w:val="00B7622A"/>
  </w:style>
  <w:style w:type="character" w:customStyle="1" w:styleId="others110">
    <w:name w:val="others110"/>
    <w:basedOn w:val="a0"/>
    <w:rsid w:val="00B7622A"/>
  </w:style>
  <w:style w:type="character" w:customStyle="1" w:styleId="others111">
    <w:name w:val="others111"/>
    <w:basedOn w:val="a0"/>
    <w:rsid w:val="00B7622A"/>
  </w:style>
  <w:style w:type="character" w:customStyle="1" w:styleId="others112">
    <w:name w:val="others112"/>
    <w:basedOn w:val="a0"/>
    <w:rsid w:val="00B7622A"/>
  </w:style>
  <w:style w:type="character" w:customStyle="1" w:styleId="others113">
    <w:name w:val="others113"/>
    <w:basedOn w:val="a0"/>
    <w:rsid w:val="00B7622A"/>
  </w:style>
  <w:style w:type="character" w:customStyle="1" w:styleId="others114">
    <w:name w:val="others114"/>
    <w:basedOn w:val="a0"/>
    <w:rsid w:val="00B7622A"/>
  </w:style>
  <w:style w:type="character" w:customStyle="1" w:styleId="others115">
    <w:name w:val="others115"/>
    <w:basedOn w:val="a0"/>
    <w:rsid w:val="00B7622A"/>
  </w:style>
  <w:style w:type="character" w:customStyle="1" w:styleId="others116">
    <w:name w:val="others116"/>
    <w:basedOn w:val="a0"/>
    <w:rsid w:val="00B7622A"/>
  </w:style>
  <w:style w:type="character" w:customStyle="1" w:styleId="others117">
    <w:name w:val="others117"/>
    <w:basedOn w:val="a0"/>
    <w:rsid w:val="00B7622A"/>
  </w:style>
  <w:style w:type="character" w:customStyle="1" w:styleId="others118">
    <w:name w:val="others118"/>
    <w:basedOn w:val="a0"/>
    <w:rsid w:val="00B7622A"/>
  </w:style>
  <w:style w:type="character" w:customStyle="1" w:styleId="others119">
    <w:name w:val="others119"/>
    <w:basedOn w:val="a0"/>
    <w:rsid w:val="00B7622A"/>
  </w:style>
  <w:style w:type="character" w:customStyle="1" w:styleId="others120">
    <w:name w:val="others120"/>
    <w:basedOn w:val="a0"/>
    <w:rsid w:val="00B7622A"/>
  </w:style>
  <w:style w:type="character" w:customStyle="1" w:styleId="others122">
    <w:name w:val="others122"/>
    <w:basedOn w:val="a0"/>
    <w:rsid w:val="00B7622A"/>
  </w:style>
  <w:style w:type="character" w:customStyle="1" w:styleId="others123">
    <w:name w:val="others123"/>
    <w:basedOn w:val="a0"/>
    <w:rsid w:val="00B7622A"/>
  </w:style>
  <w:style w:type="character" w:customStyle="1" w:styleId="others124">
    <w:name w:val="others124"/>
    <w:basedOn w:val="a0"/>
    <w:rsid w:val="00B7622A"/>
  </w:style>
  <w:style w:type="character" w:customStyle="1" w:styleId="others125">
    <w:name w:val="others125"/>
    <w:basedOn w:val="a0"/>
    <w:rsid w:val="00B7622A"/>
  </w:style>
  <w:style w:type="character" w:customStyle="1" w:styleId="others126">
    <w:name w:val="others126"/>
    <w:basedOn w:val="a0"/>
    <w:rsid w:val="00B7622A"/>
  </w:style>
  <w:style w:type="character" w:customStyle="1" w:styleId="others127">
    <w:name w:val="others127"/>
    <w:basedOn w:val="a0"/>
    <w:rsid w:val="00B7622A"/>
  </w:style>
  <w:style w:type="character" w:customStyle="1" w:styleId="others128">
    <w:name w:val="others128"/>
    <w:basedOn w:val="a0"/>
    <w:rsid w:val="00B7622A"/>
  </w:style>
  <w:style w:type="character" w:customStyle="1" w:styleId="others129">
    <w:name w:val="others129"/>
    <w:basedOn w:val="a0"/>
    <w:rsid w:val="00B7622A"/>
  </w:style>
</w:styles>
</file>

<file path=word/webSettings.xml><?xml version="1.0" encoding="utf-8"?>
<w:webSettings xmlns:r="http://schemas.openxmlformats.org/officeDocument/2006/relationships" xmlns:w="http://schemas.openxmlformats.org/wordprocessingml/2006/main">
  <w:divs>
    <w:div w:id="343702091">
      <w:bodyDiv w:val="1"/>
      <w:marLeft w:val="0"/>
      <w:marRight w:val="0"/>
      <w:marTop w:val="0"/>
      <w:marBottom w:val="0"/>
      <w:divBdr>
        <w:top w:val="none" w:sz="0" w:space="0" w:color="auto"/>
        <w:left w:val="none" w:sz="0" w:space="0" w:color="auto"/>
        <w:bottom w:val="none" w:sz="0" w:space="0" w:color="auto"/>
        <w:right w:val="none" w:sz="0" w:space="0" w:color="auto"/>
      </w:divBdr>
    </w:div>
    <w:div w:id="158244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14</Pages>
  <Words>7373</Words>
  <Characters>42027</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konovalov_al</dc:creator>
  <cp:lastModifiedBy>shishkina_iv</cp:lastModifiedBy>
  <cp:revision>6</cp:revision>
  <dcterms:created xsi:type="dcterms:W3CDTF">2025-07-07T12:02:00Z</dcterms:created>
  <dcterms:modified xsi:type="dcterms:W3CDTF">2025-07-10T06:21:00Z</dcterms:modified>
</cp:coreProperties>
</file>