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98" w:rsidRPr="00574398" w:rsidRDefault="00574398" w:rsidP="00574398">
      <w:pPr>
        <w:pStyle w:val="1"/>
        <w:spacing w:before="0"/>
        <w:ind w:firstLine="567"/>
        <w:contextualSpacing/>
        <w:mirrorIndents/>
        <w:jc w:val="center"/>
        <w:rPr>
          <w:rFonts w:ascii="Times New Roman" w:hAnsi="Times New Roman"/>
          <w:color w:val="000000" w:themeColor="text1"/>
        </w:rPr>
      </w:pPr>
      <w:r w:rsidRPr="00574398">
        <w:rPr>
          <w:rFonts w:ascii="Times New Roman" w:hAnsi="Times New Roman"/>
          <w:color w:val="000000" w:themeColor="text1"/>
        </w:rPr>
        <w:t xml:space="preserve">Доклад о реализации </w:t>
      </w:r>
      <w:proofErr w:type="gramStart"/>
      <w:r w:rsidRPr="00574398">
        <w:rPr>
          <w:rFonts w:ascii="Times New Roman" w:hAnsi="Times New Roman"/>
          <w:color w:val="000000" w:themeColor="text1"/>
        </w:rPr>
        <w:t>политики в сфере</w:t>
      </w:r>
      <w:r w:rsidR="004267E7">
        <w:rPr>
          <w:rFonts w:ascii="Times New Roman" w:hAnsi="Times New Roman"/>
          <w:color w:val="000000" w:themeColor="text1"/>
        </w:rPr>
        <w:t xml:space="preserve"> </w:t>
      </w:r>
      <w:r w:rsidRPr="00574398">
        <w:rPr>
          <w:rFonts w:ascii="Times New Roman" w:hAnsi="Times New Roman"/>
          <w:color w:val="000000" w:themeColor="text1"/>
        </w:rPr>
        <w:t>охраны здоровья на</w:t>
      </w:r>
      <w:r w:rsidR="0022274D">
        <w:rPr>
          <w:rFonts w:ascii="Times New Roman" w:hAnsi="Times New Roman"/>
          <w:color w:val="000000" w:themeColor="text1"/>
        </w:rPr>
        <w:t>селения Кировской области</w:t>
      </w:r>
      <w:proofErr w:type="gramEnd"/>
      <w:r w:rsidR="0022274D">
        <w:rPr>
          <w:rFonts w:ascii="Times New Roman" w:hAnsi="Times New Roman"/>
          <w:color w:val="000000" w:themeColor="text1"/>
        </w:rPr>
        <w:t xml:space="preserve"> в 2016</w:t>
      </w:r>
      <w:r w:rsidRPr="00574398">
        <w:rPr>
          <w:rFonts w:ascii="Times New Roman" w:hAnsi="Times New Roman"/>
          <w:color w:val="000000" w:themeColor="text1"/>
        </w:rPr>
        <w:t xml:space="preserve"> году</w:t>
      </w:r>
    </w:p>
    <w:p w:rsidR="00B348A9" w:rsidRDefault="00B348A9" w:rsidP="00810361">
      <w:pPr>
        <w:spacing w:line="240" w:lineRule="auto"/>
        <w:ind w:firstLine="709"/>
        <w:jc w:val="both"/>
        <w:outlineLvl w:val="0"/>
        <w:rPr>
          <w:rFonts w:ascii="Times New Roman" w:hAnsi="Times New Roman"/>
          <w:b/>
          <w:sz w:val="28"/>
          <w:szCs w:val="28"/>
        </w:rPr>
      </w:pPr>
    </w:p>
    <w:p w:rsidR="00DB386F" w:rsidRPr="00DB386F" w:rsidRDefault="00DB386F" w:rsidP="00810361">
      <w:pPr>
        <w:spacing w:line="240" w:lineRule="auto"/>
        <w:ind w:firstLine="709"/>
        <w:jc w:val="both"/>
        <w:outlineLvl w:val="0"/>
        <w:rPr>
          <w:rFonts w:ascii="Times New Roman" w:hAnsi="Times New Roman"/>
          <w:b/>
          <w:sz w:val="28"/>
          <w:szCs w:val="28"/>
        </w:rPr>
      </w:pPr>
      <w:r w:rsidRPr="0022274D">
        <w:rPr>
          <w:rFonts w:ascii="Times New Roman" w:hAnsi="Times New Roman"/>
          <w:b/>
          <w:sz w:val="28"/>
          <w:szCs w:val="28"/>
        </w:rPr>
        <w:t xml:space="preserve">Раздел 1. </w:t>
      </w:r>
      <w:proofErr w:type="gramStart"/>
      <w:r w:rsidRPr="0022274D">
        <w:rPr>
          <w:rFonts w:ascii="Times New Roman" w:hAnsi="Times New Roman"/>
          <w:b/>
          <w:sz w:val="28"/>
          <w:szCs w:val="28"/>
        </w:rPr>
        <w:t>Основные направления реализации государственной пол</w:t>
      </w:r>
      <w:r w:rsidRPr="0022274D">
        <w:rPr>
          <w:rFonts w:ascii="Times New Roman" w:hAnsi="Times New Roman"/>
          <w:b/>
          <w:sz w:val="28"/>
          <w:szCs w:val="28"/>
        </w:rPr>
        <w:t>и</w:t>
      </w:r>
      <w:r w:rsidRPr="0022274D">
        <w:rPr>
          <w:rFonts w:ascii="Times New Roman" w:hAnsi="Times New Roman"/>
          <w:b/>
          <w:sz w:val="28"/>
          <w:szCs w:val="28"/>
        </w:rPr>
        <w:t>тики в сфере охраны здоровья, в том числе с учетом поручений, пред</w:t>
      </w:r>
      <w:r w:rsidRPr="0022274D">
        <w:rPr>
          <w:rFonts w:ascii="Times New Roman" w:hAnsi="Times New Roman"/>
          <w:b/>
          <w:sz w:val="28"/>
          <w:szCs w:val="28"/>
        </w:rPr>
        <w:t>у</w:t>
      </w:r>
      <w:r w:rsidRPr="0022274D">
        <w:rPr>
          <w:rFonts w:ascii="Times New Roman" w:hAnsi="Times New Roman"/>
          <w:b/>
          <w:sz w:val="28"/>
          <w:szCs w:val="28"/>
        </w:rPr>
        <w:t>смотренных ежегодным посланием Президента Российской Федерации Ф</w:t>
      </w:r>
      <w:r w:rsidRPr="0022274D">
        <w:rPr>
          <w:rFonts w:ascii="Times New Roman" w:hAnsi="Times New Roman"/>
          <w:b/>
          <w:sz w:val="28"/>
          <w:szCs w:val="28"/>
        </w:rPr>
        <w:t>е</w:t>
      </w:r>
      <w:r w:rsidRPr="0022274D">
        <w:rPr>
          <w:rFonts w:ascii="Times New Roman" w:hAnsi="Times New Roman"/>
          <w:b/>
          <w:sz w:val="28"/>
          <w:szCs w:val="28"/>
        </w:rPr>
        <w:t>деральному Собранию Российской Федерации, а также реализация в пр</w:t>
      </w:r>
      <w:r w:rsidRPr="0022274D">
        <w:rPr>
          <w:rFonts w:ascii="Times New Roman" w:hAnsi="Times New Roman"/>
          <w:b/>
          <w:sz w:val="28"/>
          <w:szCs w:val="28"/>
        </w:rPr>
        <w:t>е</w:t>
      </w:r>
      <w:r w:rsidRPr="0022274D">
        <w:rPr>
          <w:rFonts w:ascii="Times New Roman" w:hAnsi="Times New Roman"/>
          <w:b/>
          <w:sz w:val="28"/>
          <w:szCs w:val="28"/>
        </w:rPr>
        <w:t>делах компетенции Министерства здравоохранения Российской Федерации Концепции демографической политики Российской Федерации на период до 2025 года, утвержденной Указом Президента Российской Федерации от 09.10.2007 № 1351, Концепции долгосрочного социально-экономического развития Российской Федерации на</w:t>
      </w:r>
      <w:proofErr w:type="gramEnd"/>
      <w:r w:rsidRPr="0022274D">
        <w:rPr>
          <w:rFonts w:ascii="Times New Roman" w:hAnsi="Times New Roman"/>
          <w:b/>
          <w:sz w:val="28"/>
          <w:szCs w:val="28"/>
        </w:rPr>
        <w:t xml:space="preserve"> период до 2020 года, утвержденной распоряжением Правительства Российской Федерации от 17.11.2008 № 1662-р, и Основных направлений деятельности Правительства Российской Федерации на период до 2018 года, утвержденных Председателем Прав</w:t>
      </w:r>
      <w:r w:rsidRPr="0022274D">
        <w:rPr>
          <w:rFonts w:ascii="Times New Roman" w:hAnsi="Times New Roman"/>
          <w:b/>
          <w:sz w:val="28"/>
          <w:szCs w:val="28"/>
        </w:rPr>
        <w:t>и</w:t>
      </w:r>
      <w:r w:rsidRPr="0022274D">
        <w:rPr>
          <w:rFonts w:ascii="Times New Roman" w:hAnsi="Times New Roman"/>
          <w:b/>
          <w:sz w:val="28"/>
          <w:szCs w:val="28"/>
        </w:rPr>
        <w:t>тельства Российской Федерации Д.А. Медведевым 31.01.2013</w:t>
      </w:r>
      <w:r w:rsidR="00810361">
        <w:rPr>
          <w:rFonts w:ascii="Times New Roman" w:hAnsi="Times New Roman"/>
          <w:b/>
          <w:sz w:val="28"/>
          <w:szCs w:val="28"/>
        </w:rPr>
        <w:t>.</w:t>
      </w:r>
    </w:p>
    <w:p w:rsidR="00DB386F" w:rsidRPr="00DB386F" w:rsidRDefault="00DB386F" w:rsidP="00810361">
      <w:pPr>
        <w:spacing w:after="0"/>
        <w:ind w:firstLine="709"/>
        <w:jc w:val="both"/>
        <w:outlineLvl w:val="0"/>
        <w:rPr>
          <w:rFonts w:ascii="Times New Roman" w:hAnsi="Times New Roman"/>
          <w:sz w:val="28"/>
          <w:szCs w:val="28"/>
        </w:rPr>
      </w:pPr>
      <w:r w:rsidRPr="00DB386F">
        <w:rPr>
          <w:rFonts w:ascii="Times New Roman" w:hAnsi="Times New Roman"/>
          <w:sz w:val="28"/>
          <w:szCs w:val="28"/>
        </w:rPr>
        <w:t>Приоритетными направлениями в сфере здравоохранения в</w:t>
      </w:r>
      <w:r w:rsidR="004267E7">
        <w:rPr>
          <w:rFonts w:ascii="Times New Roman" w:hAnsi="Times New Roman"/>
          <w:sz w:val="28"/>
          <w:szCs w:val="28"/>
        </w:rPr>
        <w:t xml:space="preserve"> </w:t>
      </w:r>
      <w:r w:rsidRPr="00DB386F">
        <w:rPr>
          <w:rFonts w:ascii="Times New Roman" w:hAnsi="Times New Roman"/>
          <w:sz w:val="28"/>
          <w:szCs w:val="28"/>
        </w:rPr>
        <w:t xml:space="preserve">Кировской области являются: </w:t>
      </w:r>
    </w:p>
    <w:p w:rsidR="00DB386F" w:rsidRPr="00DB386F" w:rsidRDefault="00DB386F" w:rsidP="00810361">
      <w:pPr>
        <w:spacing w:after="0"/>
        <w:ind w:firstLine="709"/>
        <w:jc w:val="both"/>
        <w:outlineLvl w:val="0"/>
        <w:rPr>
          <w:rFonts w:ascii="Times New Roman" w:hAnsi="Times New Roman"/>
          <w:sz w:val="28"/>
          <w:szCs w:val="28"/>
        </w:rPr>
      </w:pPr>
      <w:r w:rsidRPr="00DB386F">
        <w:rPr>
          <w:rFonts w:ascii="Times New Roman" w:hAnsi="Times New Roman"/>
          <w:sz w:val="28"/>
          <w:szCs w:val="28"/>
        </w:rPr>
        <w:t>стабилизация и обеспечение государственных гарантий оказания гражд</w:t>
      </w:r>
      <w:r w:rsidRPr="00DB386F">
        <w:rPr>
          <w:rFonts w:ascii="Times New Roman" w:hAnsi="Times New Roman"/>
          <w:sz w:val="28"/>
          <w:szCs w:val="28"/>
        </w:rPr>
        <w:t>а</w:t>
      </w:r>
      <w:r w:rsidRPr="00DB386F">
        <w:rPr>
          <w:rFonts w:ascii="Times New Roman" w:hAnsi="Times New Roman"/>
          <w:sz w:val="28"/>
          <w:szCs w:val="28"/>
        </w:rPr>
        <w:t>нам бесплатной медицинской помощи на социально справедливой основе за счет повышения объемов амбулаторно-поликлинической помощи, развития конкурентной среды путем расширения права выбора гражданами поставщиков медицинских услуг;</w:t>
      </w:r>
    </w:p>
    <w:p w:rsidR="00DB386F" w:rsidRPr="00DB386F" w:rsidRDefault="00DB386F" w:rsidP="00810361">
      <w:pPr>
        <w:spacing w:after="0"/>
        <w:ind w:firstLine="709"/>
        <w:jc w:val="both"/>
        <w:outlineLvl w:val="0"/>
        <w:rPr>
          <w:rFonts w:ascii="Times New Roman" w:hAnsi="Times New Roman"/>
          <w:sz w:val="28"/>
          <w:szCs w:val="28"/>
        </w:rPr>
      </w:pPr>
      <w:r w:rsidRPr="00DB386F">
        <w:rPr>
          <w:rFonts w:ascii="Times New Roman" w:hAnsi="Times New Roman"/>
          <w:sz w:val="28"/>
          <w:szCs w:val="28"/>
        </w:rPr>
        <w:t>внедрение современных информационных технологий;</w:t>
      </w:r>
    </w:p>
    <w:p w:rsidR="00DB386F" w:rsidRPr="00DB386F" w:rsidRDefault="00DB386F" w:rsidP="00810361">
      <w:pPr>
        <w:spacing w:after="0"/>
        <w:ind w:firstLine="709"/>
        <w:jc w:val="both"/>
        <w:outlineLvl w:val="0"/>
        <w:rPr>
          <w:rFonts w:ascii="Times New Roman" w:hAnsi="Times New Roman"/>
          <w:sz w:val="28"/>
          <w:szCs w:val="28"/>
        </w:rPr>
      </w:pPr>
      <w:r w:rsidRPr="00DB386F">
        <w:rPr>
          <w:rFonts w:ascii="Times New Roman" w:hAnsi="Times New Roman"/>
          <w:sz w:val="28"/>
          <w:szCs w:val="28"/>
        </w:rPr>
        <w:t>построение и внедрение эффективной системы управления ресурсами здравоохранения, в том числе формирование управляемого конкурентного рынка услуг и товаров здравоохранения, переход к профессиональному м</w:t>
      </w:r>
      <w:r w:rsidRPr="00DB386F">
        <w:rPr>
          <w:rFonts w:ascii="Times New Roman" w:hAnsi="Times New Roman"/>
          <w:sz w:val="28"/>
          <w:szCs w:val="28"/>
        </w:rPr>
        <w:t>е</w:t>
      </w:r>
      <w:r w:rsidRPr="00DB386F">
        <w:rPr>
          <w:rFonts w:ascii="Times New Roman" w:hAnsi="Times New Roman"/>
          <w:sz w:val="28"/>
          <w:szCs w:val="28"/>
        </w:rPr>
        <w:t>неджменту в здравоохранении на базе современной информатизации отрасли, формирование единой базы данных, позволяющей оптимизировать планиров</w:t>
      </w:r>
      <w:r w:rsidRPr="00DB386F">
        <w:rPr>
          <w:rFonts w:ascii="Times New Roman" w:hAnsi="Times New Roman"/>
          <w:sz w:val="28"/>
          <w:szCs w:val="28"/>
        </w:rPr>
        <w:t>а</w:t>
      </w:r>
      <w:r w:rsidRPr="00DB386F">
        <w:rPr>
          <w:rFonts w:ascii="Times New Roman" w:hAnsi="Times New Roman"/>
          <w:sz w:val="28"/>
          <w:szCs w:val="28"/>
        </w:rPr>
        <w:t>ние, финансирование, оценку качества оказания медицинской помощи;</w:t>
      </w:r>
    </w:p>
    <w:p w:rsidR="00DB386F" w:rsidRPr="00DB386F" w:rsidRDefault="00DB386F" w:rsidP="00810361">
      <w:pPr>
        <w:spacing w:after="0"/>
        <w:ind w:firstLine="709"/>
        <w:jc w:val="both"/>
        <w:outlineLvl w:val="0"/>
        <w:rPr>
          <w:rFonts w:ascii="Times New Roman" w:hAnsi="Times New Roman"/>
          <w:sz w:val="28"/>
          <w:szCs w:val="28"/>
        </w:rPr>
      </w:pPr>
      <w:r w:rsidRPr="00DB386F">
        <w:rPr>
          <w:rFonts w:ascii="Times New Roman" w:hAnsi="Times New Roman"/>
          <w:sz w:val="28"/>
          <w:szCs w:val="28"/>
        </w:rPr>
        <w:t>совершенствование специализированной, в том числе высокотехнологи</w:t>
      </w:r>
      <w:r w:rsidRPr="00DB386F">
        <w:rPr>
          <w:rFonts w:ascii="Times New Roman" w:hAnsi="Times New Roman"/>
          <w:sz w:val="28"/>
          <w:szCs w:val="28"/>
        </w:rPr>
        <w:t>ч</w:t>
      </w:r>
      <w:r w:rsidRPr="00DB386F">
        <w:rPr>
          <w:rFonts w:ascii="Times New Roman" w:hAnsi="Times New Roman"/>
          <w:sz w:val="28"/>
          <w:szCs w:val="28"/>
        </w:rPr>
        <w:t>ной, медицинской помощи, формирование научно-практических кластеров для обеспечения доминирующего положения Кировской области на рынке оказания отдельных видов медицинских услуг;</w:t>
      </w:r>
    </w:p>
    <w:p w:rsidR="00DB386F" w:rsidRPr="00DB386F" w:rsidRDefault="00DB386F" w:rsidP="00810361">
      <w:pPr>
        <w:spacing w:after="0"/>
        <w:ind w:firstLine="709"/>
        <w:jc w:val="both"/>
        <w:outlineLvl w:val="0"/>
        <w:rPr>
          <w:rFonts w:ascii="Times New Roman" w:hAnsi="Times New Roman"/>
          <w:sz w:val="28"/>
          <w:szCs w:val="28"/>
        </w:rPr>
      </w:pPr>
      <w:r w:rsidRPr="00DB386F">
        <w:rPr>
          <w:rFonts w:ascii="Times New Roman" w:hAnsi="Times New Roman"/>
          <w:sz w:val="28"/>
          <w:szCs w:val="28"/>
        </w:rPr>
        <w:t>развитие донорства и службы крови для обеспечения безопасности мед</w:t>
      </w:r>
      <w:r w:rsidRPr="00DB386F">
        <w:rPr>
          <w:rFonts w:ascii="Times New Roman" w:hAnsi="Times New Roman"/>
          <w:sz w:val="28"/>
          <w:szCs w:val="28"/>
        </w:rPr>
        <w:t>и</w:t>
      </w:r>
      <w:r w:rsidRPr="00DB386F">
        <w:rPr>
          <w:rFonts w:ascii="Times New Roman" w:hAnsi="Times New Roman"/>
          <w:sz w:val="28"/>
          <w:szCs w:val="28"/>
        </w:rPr>
        <w:t>цинских операций, в том числе в условиях чрезвычайных ситуаций;</w:t>
      </w:r>
    </w:p>
    <w:p w:rsidR="00DB386F" w:rsidRPr="00DB386F" w:rsidRDefault="00DB386F" w:rsidP="00810361">
      <w:pPr>
        <w:spacing w:after="0"/>
        <w:ind w:firstLine="709"/>
        <w:jc w:val="both"/>
        <w:outlineLvl w:val="0"/>
        <w:rPr>
          <w:rFonts w:ascii="Times New Roman" w:hAnsi="Times New Roman"/>
          <w:sz w:val="28"/>
          <w:szCs w:val="28"/>
        </w:rPr>
      </w:pPr>
      <w:r w:rsidRPr="00DB386F">
        <w:rPr>
          <w:rFonts w:ascii="Times New Roman" w:hAnsi="Times New Roman"/>
          <w:sz w:val="28"/>
          <w:szCs w:val="28"/>
        </w:rPr>
        <w:t>ужесточение контроля качества услуг в здравоохранении, обеспечение защиты прав пациента, работников здравоохранения, страхование професси</w:t>
      </w:r>
      <w:r w:rsidRPr="00DB386F">
        <w:rPr>
          <w:rFonts w:ascii="Times New Roman" w:hAnsi="Times New Roman"/>
          <w:sz w:val="28"/>
          <w:szCs w:val="28"/>
        </w:rPr>
        <w:t>о</w:t>
      </w:r>
      <w:r w:rsidRPr="00DB386F">
        <w:rPr>
          <w:rFonts w:ascii="Times New Roman" w:hAnsi="Times New Roman"/>
          <w:sz w:val="28"/>
          <w:szCs w:val="28"/>
        </w:rPr>
        <w:t>нальной ответственности медицинских работников;</w:t>
      </w:r>
    </w:p>
    <w:p w:rsidR="00DB386F" w:rsidRPr="00DB386F" w:rsidRDefault="00DB386F" w:rsidP="00810361">
      <w:pPr>
        <w:spacing w:after="0"/>
        <w:ind w:firstLine="709"/>
        <w:jc w:val="both"/>
        <w:outlineLvl w:val="0"/>
        <w:rPr>
          <w:rFonts w:ascii="Times New Roman" w:hAnsi="Times New Roman"/>
          <w:sz w:val="28"/>
          <w:szCs w:val="28"/>
        </w:rPr>
      </w:pPr>
      <w:r w:rsidRPr="00DB386F">
        <w:rPr>
          <w:rFonts w:ascii="Times New Roman" w:hAnsi="Times New Roman"/>
          <w:sz w:val="28"/>
          <w:szCs w:val="28"/>
        </w:rPr>
        <w:lastRenderedPageBreak/>
        <w:t>проведение активной кадровой политики, привлечение в отрасль высок</w:t>
      </w:r>
      <w:r w:rsidRPr="00DB386F">
        <w:rPr>
          <w:rFonts w:ascii="Times New Roman" w:hAnsi="Times New Roman"/>
          <w:sz w:val="28"/>
          <w:szCs w:val="28"/>
        </w:rPr>
        <w:t>о</w:t>
      </w:r>
      <w:r w:rsidRPr="00DB386F">
        <w:rPr>
          <w:rFonts w:ascii="Times New Roman" w:hAnsi="Times New Roman"/>
          <w:sz w:val="28"/>
          <w:szCs w:val="28"/>
        </w:rPr>
        <w:t>квалифицированных специалистов, совершенствование системы целевой по</w:t>
      </w:r>
      <w:r w:rsidRPr="00DB386F">
        <w:rPr>
          <w:rFonts w:ascii="Times New Roman" w:hAnsi="Times New Roman"/>
          <w:sz w:val="28"/>
          <w:szCs w:val="28"/>
        </w:rPr>
        <w:t>д</w:t>
      </w:r>
      <w:r w:rsidRPr="00DB386F">
        <w:rPr>
          <w:rFonts w:ascii="Times New Roman" w:hAnsi="Times New Roman"/>
          <w:sz w:val="28"/>
          <w:szCs w:val="28"/>
        </w:rPr>
        <w:t>готовки и переподготовки врачебных кадров;</w:t>
      </w:r>
    </w:p>
    <w:p w:rsidR="00DB386F" w:rsidRPr="00DB386F" w:rsidRDefault="00DB386F" w:rsidP="00810361">
      <w:pPr>
        <w:spacing w:after="0"/>
        <w:ind w:firstLine="709"/>
        <w:jc w:val="both"/>
        <w:outlineLvl w:val="0"/>
        <w:rPr>
          <w:rFonts w:ascii="Times New Roman" w:hAnsi="Times New Roman"/>
          <w:sz w:val="28"/>
          <w:szCs w:val="28"/>
        </w:rPr>
      </w:pPr>
      <w:r w:rsidRPr="00DB386F">
        <w:rPr>
          <w:rFonts w:ascii="Times New Roman" w:hAnsi="Times New Roman"/>
          <w:sz w:val="28"/>
          <w:szCs w:val="28"/>
        </w:rPr>
        <w:t>развитие у населения приверженности к лечению с целью повышения к</w:t>
      </w:r>
      <w:r w:rsidRPr="00DB386F">
        <w:rPr>
          <w:rFonts w:ascii="Times New Roman" w:hAnsi="Times New Roman"/>
          <w:sz w:val="28"/>
          <w:szCs w:val="28"/>
        </w:rPr>
        <w:t>а</w:t>
      </w:r>
      <w:r w:rsidRPr="00DB386F">
        <w:rPr>
          <w:rFonts w:ascii="Times New Roman" w:hAnsi="Times New Roman"/>
          <w:sz w:val="28"/>
          <w:szCs w:val="28"/>
        </w:rPr>
        <w:t>чества жизни,</w:t>
      </w:r>
      <w:r w:rsidR="004267E7">
        <w:rPr>
          <w:rFonts w:ascii="Times New Roman" w:hAnsi="Times New Roman"/>
          <w:sz w:val="28"/>
          <w:szCs w:val="28"/>
        </w:rPr>
        <w:t xml:space="preserve"> </w:t>
      </w:r>
      <w:r w:rsidRPr="00DB386F">
        <w:rPr>
          <w:rFonts w:ascii="Times New Roman" w:hAnsi="Times New Roman"/>
          <w:sz w:val="28"/>
          <w:szCs w:val="28"/>
        </w:rPr>
        <w:t>и увеличения ее продолжительности, сохранения и восстановл</w:t>
      </w:r>
      <w:r w:rsidRPr="00DB386F">
        <w:rPr>
          <w:rFonts w:ascii="Times New Roman" w:hAnsi="Times New Roman"/>
          <w:sz w:val="28"/>
          <w:szCs w:val="28"/>
        </w:rPr>
        <w:t>е</w:t>
      </w:r>
      <w:r w:rsidRPr="00DB386F">
        <w:rPr>
          <w:rFonts w:ascii="Times New Roman" w:hAnsi="Times New Roman"/>
          <w:sz w:val="28"/>
          <w:szCs w:val="28"/>
        </w:rPr>
        <w:t>ния трудоспособности и активного долголетия, повышение уровня знаний, и</w:t>
      </w:r>
      <w:r w:rsidRPr="00DB386F">
        <w:rPr>
          <w:rFonts w:ascii="Times New Roman" w:hAnsi="Times New Roman"/>
          <w:sz w:val="28"/>
          <w:szCs w:val="28"/>
        </w:rPr>
        <w:t>н</w:t>
      </w:r>
      <w:r w:rsidRPr="00DB386F">
        <w:rPr>
          <w:rFonts w:ascii="Times New Roman" w:hAnsi="Times New Roman"/>
          <w:sz w:val="28"/>
          <w:szCs w:val="28"/>
        </w:rPr>
        <w:t>формированности населения и практических навыков по ведению здорового образа жизни;</w:t>
      </w:r>
    </w:p>
    <w:p w:rsidR="00DB386F" w:rsidRPr="00DB386F" w:rsidRDefault="00DB386F" w:rsidP="00810361">
      <w:pPr>
        <w:spacing w:after="0"/>
        <w:ind w:firstLine="709"/>
        <w:jc w:val="both"/>
        <w:outlineLvl w:val="0"/>
        <w:rPr>
          <w:rFonts w:ascii="Times New Roman" w:hAnsi="Times New Roman"/>
          <w:sz w:val="28"/>
          <w:szCs w:val="28"/>
        </w:rPr>
      </w:pPr>
      <w:r w:rsidRPr="00DB386F">
        <w:rPr>
          <w:rFonts w:ascii="Times New Roman" w:hAnsi="Times New Roman"/>
          <w:sz w:val="28"/>
          <w:szCs w:val="28"/>
        </w:rPr>
        <w:t>укрепление материально-технической базы учреждений здравоохранения, в том числе строительство новых объектов, реконструкция и проведение кап</w:t>
      </w:r>
      <w:r w:rsidRPr="00DB386F">
        <w:rPr>
          <w:rFonts w:ascii="Times New Roman" w:hAnsi="Times New Roman"/>
          <w:sz w:val="28"/>
          <w:szCs w:val="28"/>
        </w:rPr>
        <w:t>и</w:t>
      </w:r>
      <w:r w:rsidRPr="00DB386F">
        <w:rPr>
          <w:rFonts w:ascii="Times New Roman" w:hAnsi="Times New Roman"/>
          <w:sz w:val="28"/>
          <w:szCs w:val="28"/>
        </w:rPr>
        <w:t>тального ремонта действующих, оснащение их медицинским оборудованием, мебелью и автотранспортом, проведение текущих ремонтов на постоянной о</w:t>
      </w:r>
      <w:r w:rsidRPr="00DB386F">
        <w:rPr>
          <w:rFonts w:ascii="Times New Roman" w:hAnsi="Times New Roman"/>
          <w:sz w:val="28"/>
          <w:szCs w:val="28"/>
        </w:rPr>
        <w:t>с</w:t>
      </w:r>
      <w:r w:rsidRPr="00DB386F">
        <w:rPr>
          <w:rFonts w:ascii="Times New Roman" w:hAnsi="Times New Roman"/>
          <w:sz w:val="28"/>
          <w:szCs w:val="28"/>
        </w:rPr>
        <w:t>нове.</w:t>
      </w:r>
    </w:p>
    <w:p w:rsidR="00DB386F" w:rsidRDefault="00DB386F" w:rsidP="00810361">
      <w:pPr>
        <w:spacing w:after="0"/>
        <w:ind w:firstLine="709"/>
        <w:jc w:val="both"/>
        <w:rPr>
          <w:rFonts w:ascii="Times New Roman" w:hAnsi="Times New Roman"/>
          <w:sz w:val="28"/>
          <w:szCs w:val="28"/>
        </w:rPr>
      </w:pPr>
      <w:r w:rsidRPr="00DB386F">
        <w:rPr>
          <w:rFonts w:ascii="Times New Roman" w:hAnsi="Times New Roman"/>
          <w:sz w:val="28"/>
          <w:szCs w:val="28"/>
        </w:rPr>
        <w:t>Реализация приоритетных направлений направлена на достижение гла</w:t>
      </w:r>
      <w:r w:rsidRPr="00DB386F">
        <w:rPr>
          <w:rFonts w:ascii="Times New Roman" w:hAnsi="Times New Roman"/>
          <w:sz w:val="28"/>
          <w:szCs w:val="28"/>
        </w:rPr>
        <w:t>в</w:t>
      </w:r>
      <w:r w:rsidRPr="00DB386F">
        <w:rPr>
          <w:rFonts w:ascii="Times New Roman" w:hAnsi="Times New Roman"/>
          <w:sz w:val="28"/>
          <w:szCs w:val="28"/>
        </w:rPr>
        <w:t>ной цели – достижение максимально возможного уровня физического и душе</w:t>
      </w:r>
      <w:r w:rsidRPr="00DB386F">
        <w:rPr>
          <w:rFonts w:ascii="Times New Roman" w:hAnsi="Times New Roman"/>
          <w:sz w:val="28"/>
          <w:szCs w:val="28"/>
        </w:rPr>
        <w:t>в</w:t>
      </w:r>
      <w:r w:rsidRPr="00DB386F">
        <w:rPr>
          <w:rFonts w:ascii="Times New Roman" w:hAnsi="Times New Roman"/>
          <w:sz w:val="28"/>
          <w:szCs w:val="28"/>
        </w:rPr>
        <w:t xml:space="preserve">ного здоровья человека, а также его социальное благополучие. </w:t>
      </w:r>
    </w:p>
    <w:p w:rsidR="00B348A9" w:rsidRPr="00DB386F" w:rsidRDefault="00B348A9" w:rsidP="00810361">
      <w:pPr>
        <w:spacing w:after="0"/>
        <w:ind w:firstLine="709"/>
        <w:jc w:val="both"/>
        <w:rPr>
          <w:rFonts w:ascii="Times New Roman" w:hAnsi="Times New Roman"/>
          <w:sz w:val="28"/>
          <w:szCs w:val="28"/>
        </w:rPr>
      </w:pPr>
    </w:p>
    <w:p w:rsidR="00DB386F" w:rsidRPr="00DB386F" w:rsidRDefault="00DB386F" w:rsidP="00B348A9">
      <w:pPr>
        <w:spacing w:after="0"/>
        <w:ind w:firstLine="709"/>
        <w:jc w:val="both"/>
        <w:rPr>
          <w:rFonts w:ascii="Times New Roman" w:eastAsia="Calibri" w:hAnsi="Times New Roman"/>
          <w:b/>
          <w:sz w:val="28"/>
          <w:szCs w:val="28"/>
        </w:rPr>
      </w:pPr>
      <w:r w:rsidRPr="0022274D">
        <w:rPr>
          <w:rFonts w:ascii="Times New Roman" w:eastAsia="Calibri" w:hAnsi="Times New Roman"/>
          <w:b/>
          <w:sz w:val="28"/>
          <w:szCs w:val="28"/>
        </w:rPr>
        <w:t>Подраздел 1.1. Основные приоритеты развития здравоохранения о</w:t>
      </w:r>
      <w:r w:rsidRPr="0022274D">
        <w:rPr>
          <w:rFonts w:ascii="Times New Roman" w:eastAsia="Calibri" w:hAnsi="Times New Roman"/>
          <w:b/>
          <w:sz w:val="28"/>
          <w:szCs w:val="28"/>
        </w:rPr>
        <w:t>б</w:t>
      </w:r>
      <w:r w:rsidRPr="0022274D">
        <w:rPr>
          <w:rFonts w:ascii="Times New Roman" w:eastAsia="Calibri" w:hAnsi="Times New Roman"/>
          <w:b/>
          <w:sz w:val="28"/>
          <w:szCs w:val="28"/>
        </w:rPr>
        <w:t>ласти</w:t>
      </w:r>
      <w:r w:rsidRPr="0022274D">
        <w:rPr>
          <w:rFonts w:ascii="Times New Roman" w:eastAsia="Calibri" w:hAnsi="Times New Roman"/>
          <w:b/>
          <w:color w:val="FF0000"/>
          <w:sz w:val="28"/>
          <w:szCs w:val="28"/>
        </w:rPr>
        <w:t xml:space="preserve"> </w:t>
      </w:r>
      <w:r w:rsidRPr="0022274D">
        <w:rPr>
          <w:rFonts w:ascii="Times New Roman" w:eastAsia="Calibri" w:hAnsi="Times New Roman"/>
          <w:b/>
          <w:sz w:val="28"/>
          <w:szCs w:val="28"/>
        </w:rPr>
        <w:t>с учетом региональных особенностей.</w:t>
      </w:r>
    </w:p>
    <w:p w:rsidR="00DB386F" w:rsidRPr="00DB386F" w:rsidRDefault="00DB386F" w:rsidP="00810361">
      <w:pPr>
        <w:spacing w:after="0"/>
        <w:ind w:firstLine="709"/>
        <w:jc w:val="both"/>
        <w:rPr>
          <w:rFonts w:ascii="Times New Roman" w:hAnsi="Times New Roman"/>
          <w:sz w:val="28"/>
          <w:szCs w:val="28"/>
        </w:rPr>
      </w:pPr>
      <w:r w:rsidRPr="00810361">
        <w:rPr>
          <w:rFonts w:ascii="Times New Roman" w:hAnsi="Times New Roman"/>
          <w:sz w:val="28"/>
          <w:szCs w:val="28"/>
        </w:rPr>
        <w:t>Основным приоритетом развития здравоохранения области</w:t>
      </w:r>
      <w:r w:rsidRPr="00DB386F">
        <w:rPr>
          <w:rFonts w:ascii="Times New Roman" w:hAnsi="Times New Roman"/>
          <w:sz w:val="28"/>
          <w:szCs w:val="28"/>
        </w:rPr>
        <w:t xml:space="preserve"> с учетом ни</w:t>
      </w:r>
      <w:r w:rsidRPr="00DB386F">
        <w:rPr>
          <w:rFonts w:ascii="Times New Roman" w:hAnsi="Times New Roman"/>
          <w:sz w:val="28"/>
          <w:szCs w:val="28"/>
        </w:rPr>
        <w:t>з</w:t>
      </w:r>
      <w:r w:rsidRPr="00DB386F">
        <w:rPr>
          <w:rFonts w:ascii="Times New Roman" w:hAnsi="Times New Roman"/>
          <w:sz w:val="28"/>
          <w:szCs w:val="28"/>
        </w:rPr>
        <w:t>кой плотности и отрицательной динамики численности населения является р</w:t>
      </w:r>
      <w:r w:rsidRPr="00DB386F">
        <w:rPr>
          <w:rFonts w:ascii="Times New Roman" w:hAnsi="Times New Roman"/>
          <w:sz w:val="28"/>
          <w:szCs w:val="28"/>
        </w:rPr>
        <w:t>е</w:t>
      </w:r>
      <w:r w:rsidRPr="00DB386F">
        <w:rPr>
          <w:rFonts w:ascii="Times New Roman" w:hAnsi="Times New Roman"/>
          <w:sz w:val="28"/>
          <w:szCs w:val="28"/>
        </w:rPr>
        <w:t>шение демографической проблемы.</w:t>
      </w:r>
    </w:p>
    <w:p w:rsidR="00DB386F" w:rsidRPr="00810361" w:rsidRDefault="00DB386F" w:rsidP="00810361">
      <w:pPr>
        <w:spacing w:after="0"/>
        <w:ind w:firstLine="709"/>
        <w:jc w:val="both"/>
        <w:rPr>
          <w:rFonts w:ascii="Times New Roman" w:hAnsi="Times New Roman"/>
          <w:sz w:val="28"/>
          <w:szCs w:val="28"/>
        </w:rPr>
      </w:pPr>
      <w:r w:rsidRPr="00810361">
        <w:rPr>
          <w:rFonts w:ascii="Times New Roman" w:hAnsi="Times New Roman"/>
          <w:sz w:val="28"/>
          <w:szCs w:val="28"/>
        </w:rPr>
        <w:t>Решение задачи по сокращению уровня смертности населения, прежде всего граждан трудоспособного возраста, включает в себя:</w:t>
      </w:r>
    </w:p>
    <w:p w:rsidR="00DB386F" w:rsidRPr="00810361" w:rsidRDefault="00DB386F" w:rsidP="00810361">
      <w:pPr>
        <w:spacing w:after="0"/>
        <w:ind w:firstLine="709"/>
        <w:jc w:val="both"/>
        <w:rPr>
          <w:rFonts w:ascii="Times New Roman" w:hAnsi="Times New Roman"/>
          <w:sz w:val="28"/>
          <w:szCs w:val="28"/>
        </w:rPr>
      </w:pPr>
      <w:r w:rsidRPr="00810361">
        <w:rPr>
          <w:rFonts w:ascii="Times New Roman" w:hAnsi="Times New Roman"/>
          <w:sz w:val="28"/>
          <w:szCs w:val="28"/>
        </w:rPr>
        <w:t xml:space="preserve">сокращение уровня смертности от заболеваний </w:t>
      </w:r>
      <w:proofErr w:type="gramStart"/>
      <w:r w:rsidRPr="00810361">
        <w:rPr>
          <w:rFonts w:ascii="Times New Roman" w:hAnsi="Times New Roman"/>
          <w:sz w:val="28"/>
          <w:szCs w:val="28"/>
        </w:rPr>
        <w:t>сердечно-сосудистой</w:t>
      </w:r>
      <w:proofErr w:type="gramEnd"/>
      <w:r w:rsidRPr="00810361">
        <w:rPr>
          <w:rFonts w:ascii="Times New Roman" w:hAnsi="Times New Roman"/>
          <w:sz w:val="28"/>
          <w:szCs w:val="28"/>
        </w:rPr>
        <w:t xml:space="preserve"> с</w:t>
      </w:r>
      <w:r w:rsidRPr="00810361">
        <w:rPr>
          <w:rFonts w:ascii="Times New Roman" w:hAnsi="Times New Roman"/>
          <w:sz w:val="28"/>
          <w:szCs w:val="28"/>
        </w:rPr>
        <w:t>и</w:t>
      </w:r>
      <w:r w:rsidRPr="00810361">
        <w:rPr>
          <w:rFonts w:ascii="Times New Roman" w:hAnsi="Times New Roman"/>
          <w:sz w:val="28"/>
          <w:szCs w:val="28"/>
        </w:rPr>
        <w:t>стемы за счет создания комплексной системы профилактики факторов риска, ранней диагностики с применением передовых технологий, внедрения образ</w:t>
      </w:r>
      <w:r w:rsidRPr="00810361">
        <w:rPr>
          <w:rFonts w:ascii="Times New Roman" w:hAnsi="Times New Roman"/>
          <w:sz w:val="28"/>
          <w:szCs w:val="28"/>
        </w:rPr>
        <w:t>о</w:t>
      </w:r>
      <w:r w:rsidRPr="00810361">
        <w:rPr>
          <w:rFonts w:ascii="Times New Roman" w:hAnsi="Times New Roman"/>
          <w:sz w:val="28"/>
          <w:szCs w:val="28"/>
        </w:rPr>
        <w:t>вательных программ, направленных на предупреждение развития указанных заболеваний;</w:t>
      </w:r>
    </w:p>
    <w:p w:rsidR="00DB386F" w:rsidRPr="00810361" w:rsidRDefault="00DB386F" w:rsidP="00810361">
      <w:pPr>
        <w:spacing w:after="0"/>
        <w:ind w:firstLine="709"/>
        <w:jc w:val="both"/>
        <w:rPr>
          <w:rFonts w:ascii="Times New Roman" w:hAnsi="Times New Roman"/>
          <w:sz w:val="28"/>
          <w:szCs w:val="28"/>
        </w:rPr>
      </w:pPr>
      <w:r w:rsidRPr="00810361">
        <w:rPr>
          <w:rFonts w:ascii="Times New Roman" w:hAnsi="Times New Roman"/>
          <w:sz w:val="28"/>
          <w:szCs w:val="28"/>
        </w:rPr>
        <w:t>улучшение материально-технического обеспечения учреждений здрав</w:t>
      </w:r>
      <w:r w:rsidRPr="00810361">
        <w:rPr>
          <w:rFonts w:ascii="Times New Roman" w:hAnsi="Times New Roman"/>
          <w:sz w:val="28"/>
          <w:szCs w:val="28"/>
        </w:rPr>
        <w:t>о</w:t>
      </w:r>
      <w:r w:rsidRPr="00810361">
        <w:rPr>
          <w:rFonts w:ascii="Times New Roman" w:hAnsi="Times New Roman"/>
          <w:sz w:val="28"/>
          <w:szCs w:val="28"/>
        </w:rPr>
        <w:t>охранения, оказывающих помощь, в том числе экстренную, больным, страд</w:t>
      </w:r>
      <w:r w:rsidRPr="00810361">
        <w:rPr>
          <w:rFonts w:ascii="Times New Roman" w:hAnsi="Times New Roman"/>
          <w:sz w:val="28"/>
          <w:szCs w:val="28"/>
        </w:rPr>
        <w:t>а</w:t>
      </w:r>
      <w:r w:rsidRPr="00810361">
        <w:rPr>
          <w:rFonts w:ascii="Times New Roman" w:hAnsi="Times New Roman"/>
          <w:sz w:val="28"/>
          <w:szCs w:val="28"/>
        </w:rPr>
        <w:t xml:space="preserve">ющим </w:t>
      </w:r>
      <w:proofErr w:type="gramStart"/>
      <w:r w:rsidRPr="00810361">
        <w:rPr>
          <w:rFonts w:ascii="Times New Roman" w:hAnsi="Times New Roman"/>
          <w:sz w:val="28"/>
          <w:szCs w:val="28"/>
        </w:rPr>
        <w:t>сердечно-сосудистыми</w:t>
      </w:r>
      <w:proofErr w:type="gramEnd"/>
      <w:r w:rsidRPr="00810361">
        <w:rPr>
          <w:rFonts w:ascii="Times New Roman" w:hAnsi="Times New Roman"/>
          <w:sz w:val="28"/>
          <w:szCs w:val="28"/>
        </w:rPr>
        <w:t xml:space="preserve"> заболеваниями, оснащение и кадровое обеспеч</w:t>
      </w:r>
      <w:r w:rsidRPr="00810361">
        <w:rPr>
          <w:rFonts w:ascii="Times New Roman" w:hAnsi="Times New Roman"/>
          <w:sz w:val="28"/>
          <w:szCs w:val="28"/>
        </w:rPr>
        <w:t>е</w:t>
      </w:r>
      <w:r w:rsidRPr="00810361">
        <w:rPr>
          <w:rFonts w:ascii="Times New Roman" w:hAnsi="Times New Roman"/>
          <w:sz w:val="28"/>
          <w:szCs w:val="28"/>
        </w:rPr>
        <w:t>ние учреждений здравоохранения в соответствии со стандартами, повышение доступности высокотехнологичной медицинской помощи указанным больным, а также развитие системы реабилитации этих больных;</w:t>
      </w:r>
    </w:p>
    <w:p w:rsidR="00DB386F" w:rsidRPr="00810361" w:rsidRDefault="00DB386F" w:rsidP="00810361">
      <w:pPr>
        <w:spacing w:after="0"/>
        <w:ind w:firstLine="709"/>
        <w:jc w:val="both"/>
        <w:rPr>
          <w:rFonts w:ascii="Times New Roman" w:hAnsi="Times New Roman"/>
          <w:sz w:val="28"/>
          <w:szCs w:val="28"/>
        </w:rPr>
      </w:pPr>
      <w:r w:rsidRPr="00810361">
        <w:rPr>
          <w:rFonts w:ascii="Times New Roman" w:hAnsi="Times New Roman"/>
          <w:sz w:val="28"/>
          <w:szCs w:val="28"/>
        </w:rPr>
        <w:t xml:space="preserve">сокращение уровня смертности от онкологических заболеваний за счет внедрения программ профилактики, а также за счет </w:t>
      </w:r>
      <w:proofErr w:type="spellStart"/>
      <w:r w:rsidRPr="00810361">
        <w:rPr>
          <w:rFonts w:ascii="Times New Roman" w:hAnsi="Times New Roman"/>
          <w:sz w:val="28"/>
          <w:szCs w:val="28"/>
        </w:rPr>
        <w:t>скрининговых</w:t>
      </w:r>
      <w:proofErr w:type="spellEnd"/>
      <w:r w:rsidRPr="00810361">
        <w:rPr>
          <w:rFonts w:ascii="Times New Roman" w:hAnsi="Times New Roman"/>
          <w:sz w:val="28"/>
          <w:szCs w:val="28"/>
        </w:rPr>
        <w:t xml:space="preserve"> программ раннего выявления онкологических заболеваний;</w:t>
      </w:r>
    </w:p>
    <w:p w:rsidR="00DB386F" w:rsidRPr="00810361" w:rsidRDefault="00DB386F" w:rsidP="00810361">
      <w:pPr>
        <w:spacing w:after="0"/>
        <w:ind w:firstLine="709"/>
        <w:jc w:val="both"/>
        <w:rPr>
          <w:rFonts w:ascii="Times New Roman" w:hAnsi="Times New Roman"/>
          <w:sz w:val="28"/>
          <w:szCs w:val="28"/>
        </w:rPr>
      </w:pPr>
      <w:r w:rsidRPr="00810361">
        <w:rPr>
          <w:rFonts w:ascii="Times New Roman" w:hAnsi="Times New Roman"/>
          <w:sz w:val="28"/>
          <w:szCs w:val="28"/>
        </w:rPr>
        <w:lastRenderedPageBreak/>
        <w:t>сокращение уровня смертности и травматизма в результате дорожно-транспортных происшествий за счет повышения оперативности, качества ок</w:t>
      </w:r>
      <w:r w:rsidRPr="00810361">
        <w:rPr>
          <w:rFonts w:ascii="Times New Roman" w:hAnsi="Times New Roman"/>
          <w:sz w:val="28"/>
          <w:szCs w:val="28"/>
        </w:rPr>
        <w:t>а</w:t>
      </w:r>
      <w:r w:rsidRPr="00810361">
        <w:rPr>
          <w:rFonts w:ascii="Times New Roman" w:hAnsi="Times New Roman"/>
          <w:sz w:val="28"/>
          <w:szCs w:val="28"/>
        </w:rPr>
        <w:t>зания медицинской помощи пострадавшим в дорожно-транспортных происш</w:t>
      </w:r>
      <w:r w:rsidRPr="00810361">
        <w:rPr>
          <w:rFonts w:ascii="Times New Roman" w:hAnsi="Times New Roman"/>
          <w:sz w:val="28"/>
          <w:szCs w:val="28"/>
        </w:rPr>
        <w:t>е</w:t>
      </w:r>
      <w:r w:rsidRPr="00810361">
        <w:rPr>
          <w:rFonts w:ascii="Times New Roman" w:hAnsi="Times New Roman"/>
          <w:sz w:val="28"/>
          <w:szCs w:val="28"/>
        </w:rPr>
        <w:t>ствиях на всех ее этапах;</w:t>
      </w:r>
    </w:p>
    <w:p w:rsidR="00DB386F" w:rsidRPr="00810361" w:rsidRDefault="00DB386F" w:rsidP="00810361">
      <w:pPr>
        <w:spacing w:after="0"/>
        <w:ind w:firstLine="709"/>
        <w:jc w:val="both"/>
        <w:rPr>
          <w:rFonts w:ascii="Times New Roman" w:hAnsi="Times New Roman"/>
          <w:sz w:val="28"/>
          <w:szCs w:val="28"/>
        </w:rPr>
      </w:pPr>
      <w:r w:rsidRPr="00810361">
        <w:rPr>
          <w:rFonts w:ascii="Times New Roman" w:hAnsi="Times New Roman"/>
          <w:sz w:val="28"/>
          <w:szCs w:val="28"/>
        </w:rPr>
        <w:t>сокращение уровня смертности от самоубийств за счет повышения э</w:t>
      </w:r>
      <w:r w:rsidRPr="00810361">
        <w:rPr>
          <w:rFonts w:ascii="Times New Roman" w:hAnsi="Times New Roman"/>
          <w:sz w:val="28"/>
          <w:szCs w:val="28"/>
        </w:rPr>
        <w:t>ф</w:t>
      </w:r>
      <w:r w:rsidRPr="00810361">
        <w:rPr>
          <w:rFonts w:ascii="Times New Roman" w:hAnsi="Times New Roman"/>
          <w:sz w:val="28"/>
          <w:szCs w:val="28"/>
        </w:rPr>
        <w:t>фективности профилактической работы с гражданами из групп риска, напра</w:t>
      </w:r>
      <w:r w:rsidRPr="00810361">
        <w:rPr>
          <w:rFonts w:ascii="Times New Roman" w:hAnsi="Times New Roman"/>
          <w:sz w:val="28"/>
          <w:szCs w:val="28"/>
        </w:rPr>
        <w:t>в</w:t>
      </w:r>
      <w:r w:rsidRPr="00810361">
        <w:rPr>
          <w:rFonts w:ascii="Times New Roman" w:hAnsi="Times New Roman"/>
          <w:sz w:val="28"/>
          <w:szCs w:val="28"/>
        </w:rPr>
        <w:t>ленной на предупреждение суицидов;</w:t>
      </w:r>
    </w:p>
    <w:p w:rsidR="00DB386F" w:rsidRPr="00810361" w:rsidRDefault="00DB386F" w:rsidP="00810361">
      <w:pPr>
        <w:spacing w:after="0"/>
        <w:ind w:firstLine="709"/>
        <w:jc w:val="both"/>
        <w:rPr>
          <w:rFonts w:ascii="Times New Roman" w:hAnsi="Times New Roman"/>
          <w:sz w:val="28"/>
          <w:szCs w:val="28"/>
        </w:rPr>
      </w:pPr>
      <w:r w:rsidRPr="00810361">
        <w:rPr>
          <w:rFonts w:ascii="Times New Roman" w:hAnsi="Times New Roman"/>
          <w:sz w:val="28"/>
          <w:szCs w:val="28"/>
        </w:rPr>
        <w:t>сокращение уровня смертности от ВИЧ/СПИДа и туберкулеза за счет с</w:t>
      </w:r>
      <w:r w:rsidRPr="00810361">
        <w:rPr>
          <w:rFonts w:ascii="Times New Roman" w:hAnsi="Times New Roman"/>
          <w:sz w:val="28"/>
          <w:szCs w:val="28"/>
        </w:rPr>
        <w:t>о</w:t>
      </w:r>
      <w:r w:rsidRPr="00810361">
        <w:rPr>
          <w:rFonts w:ascii="Times New Roman" w:hAnsi="Times New Roman"/>
          <w:sz w:val="28"/>
          <w:szCs w:val="28"/>
        </w:rPr>
        <w:t>вершенствования программ профилактики и лечения этих заболеваний, а также за счет применения новых инновационных технологий лечения;</w:t>
      </w:r>
    </w:p>
    <w:p w:rsidR="00DB386F" w:rsidRPr="00810361" w:rsidRDefault="00DB386F" w:rsidP="00810361">
      <w:pPr>
        <w:spacing w:after="0"/>
        <w:ind w:firstLine="709"/>
        <w:jc w:val="both"/>
        <w:rPr>
          <w:rFonts w:ascii="Times New Roman" w:hAnsi="Times New Roman"/>
          <w:sz w:val="28"/>
          <w:szCs w:val="28"/>
        </w:rPr>
      </w:pPr>
      <w:r w:rsidRPr="00810361">
        <w:rPr>
          <w:rFonts w:ascii="Times New Roman" w:hAnsi="Times New Roman"/>
          <w:sz w:val="28"/>
          <w:szCs w:val="28"/>
        </w:rPr>
        <w:t>внедрение специальных программ для населения старших возрастных групп;</w:t>
      </w:r>
    </w:p>
    <w:p w:rsidR="00DB386F" w:rsidRPr="00810361" w:rsidRDefault="00DB386F" w:rsidP="00810361">
      <w:pPr>
        <w:spacing w:after="0"/>
        <w:ind w:firstLine="709"/>
        <w:jc w:val="both"/>
        <w:rPr>
          <w:rFonts w:ascii="Times New Roman" w:hAnsi="Times New Roman"/>
          <w:sz w:val="28"/>
          <w:szCs w:val="28"/>
        </w:rPr>
      </w:pPr>
      <w:r w:rsidRPr="00810361">
        <w:rPr>
          <w:rFonts w:ascii="Times New Roman" w:hAnsi="Times New Roman"/>
          <w:sz w:val="28"/>
          <w:szCs w:val="28"/>
        </w:rPr>
        <w:t>повышение доступности медицинской помощи для жителей сельской местности и отдаленных районов.</w:t>
      </w:r>
    </w:p>
    <w:p w:rsidR="00810361" w:rsidRPr="00DB386F" w:rsidRDefault="00810361" w:rsidP="000B674F">
      <w:pPr>
        <w:spacing w:after="0" w:line="240" w:lineRule="auto"/>
        <w:ind w:firstLine="709"/>
        <w:jc w:val="both"/>
        <w:rPr>
          <w:rFonts w:ascii="Times New Roman" w:eastAsia="Calibri" w:hAnsi="Times New Roman"/>
          <w:sz w:val="28"/>
          <w:szCs w:val="28"/>
        </w:rPr>
      </w:pPr>
    </w:p>
    <w:p w:rsidR="00810361" w:rsidRPr="00810361" w:rsidRDefault="00810361" w:rsidP="00810361">
      <w:pPr>
        <w:spacing w:after="0" w:line="240" w:lineRule="auto"/>
        <w:ind w:firstLine="709"/>
        <w:jc w:val="both"/>
        <w:outlineLvl w:val="0"/>
        <w:rPr>
          <w:rFonts w:ascii="Times New Roman" w:hAnsi="Times New Roman"/>
          <w:b/>
          <w:sz w:val="28"/>
          <w:szCs w:val="28"/>
        </w:rPr>
      </w:pPr>
      <w:r w:rsidRPr="00810361">
        <w:rPr>
          <w:rFonts w:ascii="Times New Roman" w:hAnsi="Times New Roman"/>
          <w:b/>
          <w:sz w:val="28"/>
          <w:szCs w:val="28"/>
        </w:rPr>
        <w:t>Подраздел 1.2. Осуществление страхового принципа в здравоохран</w:t>
      </w:r>
      <w:r w:rsidRPr="00810361">
        <w:rPr>
          <w:rFonts w:ascii="Times New Roman" w:hAnsi="Times New Roman"/>
          <w:b/>
          <w:sz w:val="28"/>
          <w:szCs w:val="28"/>
        </w:rPr>
        <w:t>е</w:t>
      </w:r>
      <w:r w:rsidRPr="00810361">
        <w:rPr>
          <w:rFonts w:ascii="Times New Roman" w:hAnsi="Times New Roman"/>
          <w:b/>
          <w:sz w:val="28"/>
          <w:szCs w:val="28"/>
        </w:rPr>
        <w:t>нии. Финансовое обеспечение государственных гарантий оказания гра</w:t>
      </w:r>
      <w:r w:rsidRPr="00810361">
        <w:rPr>
          <w:rFonts w:ascii="Times New Roman" w:hAnsi="Times New Roman"/>
          <w:b/>
          <w:sz w:val="28"/>
          <w:szCs w:val="28"/>
        </w:rPr>
        <w:t>ж</w:t>
      </w:r>
      <w:r w:rsidRPr="00810361">
        <w:rPr>
          <w:rFonts w:ascii="Times New Roman" w:hAnsi="Times New Roman"/>
          <w:b/>
          <w:sz w:val="28"/>
          <w:szCs w:val="28"/>
        </w:rPr>
        <w:t xml:space="preserve">данам бесплатной медицинской помощи. </w:t>
      </w:r>
      <w:proofErr w:type="spellStart"/>
      <w:r w:rsidRPr="00810361">
        <w:rPr>
          <w:rFonts w:ascii="Times New Roman" w:hAnsi="Times New Roman"/>
          <w:b/>
          <w:sz w:val="28"/>
          <w:szCs w:val="28"/>
        </w:rPr>
        <w:t>Подушевое</w:t>
      </w:r>
      <w:proofErr w:type="spellEnd"/>
      <w:r w:rsidRPr="00810361">
        <w:rPr>
          <w:rFonts w:ascii="Times New Roman" w:hAnsi="Times New Roman"/>
          <w:b/>
          <w:sz w:val="28"/>
          <w:szCs w:val="28"/>
        </w:rPr>
        <w:t xml:space="preserve"> фи</w:t>
      </w:r>
      <w:r w:rsidR="00B348A9">
        <w:rPr>
          <w:rFonts w:ascii="Times New Roman" w:hAnsi="Times New Roman"/>
          <w:b/>
          <w:sz w:val="28"/>
          <w:szCs w:val="28"/>
        </w:rPr>
        <w:t>нансирование</w:t>
      </w:r>
    </w:p>
    <w:p w:rsidR="00810361" w:rsidRPr="00810361" w:rsidRDefault="00810361" w:rsidP="00810361">
      <w:pPr>
        <w:spacing w:after="0"/>
        <w:ind w:firstLine="709"/>
        <w:jc w:val="both"/>
        <w:rPr>
          <w:rFonts w:ascii="Times New Roman" w:hAnsi="Times New Roman"/>
          <w:sz w:val="28"/>
          <w:szCs w:val="28"/>
        </w:rPr>
      </w:pPr>
      <w:r w:rsidRPr="00810361">
        <w:rPr>
          <w:rFonts w:ascii="Times New Roman" w:hAnsi="Times New Roman"/>
          <w:sz w:val="28"/>
          <w:szCs w:val="28"/>
        </w:rPr>
        <w:t>Постановлением Правительства Кировской области от 25.12.2015 № 76/868 утверждена Территориальная программа</w:t>
      </w:r>
      <w:r w:rsidR="004267E7">
        <w:rPr>
          <w:rFonts w:ascii="Times New Roman" w:hAnsi="Times New Roman"/>
          <w:sz w:val="28"/>
          <w:szCs w:val="28"/>
        </w:rPr>
        <w:t xml:space="preserve"> </w:t>
      </w:r>
      <w:r w:rsidRPr="00810361">
        <w:rPr>
          <w:rFonts w:ascii="Times New Roman" w:hAnsi="Times New Roman"/>
          <w:sz w:val="28"/>
          <w:szCs w:val="28"/>
        </w:rPr>
        <w:t>государственных гарантий бесплатного оказания гражданам медицинской помощи на территории Киро</w:t>
      </w:r>
      <w:r w:rsidRPr="00810361">
        <w:rPr>
          <w:rFonts w:ascii="Times New Roman" w:hAnsi="Times New Roman"/>
          <w:sz w:val="28"/>
          <w:szCs w:val="28"/>
        </w:rPr>
        <w:t>в</w:t>
      </w:r>
      <w:r w:rsidRPr="00810361">
        <w:rPr>
          <w:rFonts w:ascii="Times New Roman" w:hAnsi="Times New Roman"/>
          <w:sz w:val="28"/>
          <w:szCs w:val="28"/>
        </w:rPr>
        <w:t>ской области на 2016 год (далее – Территориальная программа).</w:t>
      </w:r>
    </w:p>
    <w:p w:rsidR="00810361" w:rsidRPr="00810361" w:rsidRDefault="00810361" w:rsidP="00810361">
      <w:pPr>
        <w:spacing w:after="0"/>
        <w:ind w:firstLine="709"/>
        <w:jc w:val="both"/>
        <w:rPr>
          <w:rFonts w:ascii="Times New Roman" w:hAnsi="Times New Roman"/>
          <w:sz w:val="28"/>
          <w:szCs w:val="28"/>
        </w:rPr>
      </w:pPr>
      <w:r w:rsidRPr="00810361">
        <w:rPr>
          <w:rFonts w:ascii="Times New Roman" w:hAnsi="Times New Roman"/>
          <w:sz w:val="28"/>
          <w:szCs w:val="28"/>
        </w:rPr>
        <w:t>При формировании Территориальной программы учитывались особенн</w:t>
      </w:r>
      <w:r w:rsidRPr="00810361">
        <w:rPr>
          <w:rFonts w:ascii="Times New Roman" w:hAnsi="Times New Roman"/>
          <w:sz w:val="28"/>
          <w:szCs w:val="28"/>
        </w:rPr>
        <w:t>о</w:t>
      </w:r>
      <w:r w:rsidRPr="00810361">
        <w:rPr>
          <w:rFonts w:ascii="Times New Roman" w:hAnsi="Times New Roman"/>
          <w:sz w:val="28"/>
          <w:szCs w:val="28"/>
        </w:rPr>
        <w:t>сти половозрастного состава населения Кировской области, уровень и структ</w:t>
      </w:r>
      <w:r w:rsidRPr="00810361">
        <w:rPr>
          <w:rFonts w:ascii="Times New Roman" w:hAnsi="Times New Roman"/>
          <w:sz w:val="28"/>
          <w:szCs w:val="28"/>
        </w:rPr>
        <w:t>у</w:t>
      </w:r>
      <w:r w:rsidRPr="00810361">
        <w:rPr>
          <w:rFonts w:ascii="Times New Roman" w:hAnsi="Times New Roman"/>
          <w:sz w:val="28"/>
          <w:szCs w:val="28"/>
        </w:rPr>
        <w:t>ра заболеваемости, основанные на данных медицинской статистики, а также климатические и географические особенности региона, транспортная досту</w:t>
      </w:r>
      <w:r w:rsidRPr="00810361">
        <w:rPr>
          <w:rFonts w:ascii="Times New Roman" w:hAnsi="Times New Roman"/>
          <w:sz w:val="28"/>
          <w:szCs w:val="28"/>
        </w:rPr>
        <w:t>п</w:t>
      </w:r>
      <w:r w:rsidRPr="00810361">
        <w:rPr>
          <w:rFonts w:ascii="Times New Roman" w:hAnsi="Times New Roman"/>
          <w:sz w:val="28"/>
          <w:szCs w:val="28"/>
        </w:rPr>
        <w:t>ность медицинских организаций, плотность населения.</w:t>
      </w:r>
    </w:p>
    <w:p w:rsidR="00810361" w:rsidRPr="00810361" w:rsidRDefault="00810361" w:rsidP="00810361">
      <w:pPr>
        <w:spacing w:after="0"/>
        <w:ind w:firstLine="709"/>
        <w:jc w:val="both"/>
        <w:rPr>
          <w:rFonts w:ascii="Times New Roman" w:hAnsi="Times New Roman"/>
          <w:sz w:val="28"/>
          <w:szCs w:val="28"/>
        </w:rPr>
      </w:pPr>
      <w:r w:rsidRPr="00810361">
        <w:rPr>
          <w:rFonts w:ascii="Times New Roman" w:hAnsi="Times New Roman"/>
          <w:sz w:val="28"/>
          <w:szCs w:val="28"/>
        </w:rPr>
        <w:t xml:space="preserve">Территориальная программа в целом сбалансирована в части нормативов объема предоставления медицинской помощи и нормативов финансовых затрат на единицу объема медицинской помощи по видам и условиям ее оказания. </w:t>
      </w:r>
    </w:p>
    <w:p w:rsidR="00810361" w:rsidRPr="00810361" w:rsidRDefault="00810361" w:rsidP="00810361">
      <w:pPr>
        <w:spacing w:after="0"/>
        <w:ind w:firstLine="709"/>
        <w:jc w:val="both"/>
        <w:rPr>
          <w:rFonts w:ascii="Times New Roman" w:hAnsi="Times New Roman"/>
          <w:sz w:val="28"/>
          <w:szCs w:val="28"/>
        </w:rPr>
      </w:pPr>
      <w:r w:rsidRPr="00810361">
        <w:rPr>
          <w:rFonts w:ascii="Times New Roman" w:hAnsi="Times New Roman"/>
          <w:sz w:val="28"/>
          <w:szCs w:val="28"/>
        </w:rPr>
        <w:t>Финансовое обеспечение Территориальной программы осуществлялось в объемах, предусмотренных в областном бюджете на 2016 год, а также бюджете государственного некоммерческого финансово-кредитного учреждения Киро</w:t>
      </w:r>
      <w:r w:rsidRPr="00810361">
        <w:rPr>
          <w:rFonts w:ascii="Times New Roman" w:hAnsi="Times New Roman"/>
          <w:sz w:val="28"/>
          <w:szCs w:val="28"/>
        </w:rPr>
        <w:t>в</w:t>
      </w:r>
      <w:r w:rsidRPr="00810361">
        <w:rPr>
          <w:rFonts w:ascii="Times New Roman" w:hAnsi="Times New Roman"/>
          <w:sz w:val="28"/>
          <w:szCs w:val="28"/>
        </w:rPr>
        <w:t>ский областной территориальный фонд обязательного медицинского страхов</w:t>
      </w:r>
      <w:r w:rsidRPr="00810361">
        <w:rPr>
          <w:rFonts w:ascii="Times New Roman" w:hAnsi="Times New Roman"/>
          <w:sz w:val="28"/>
          <w:szCs w:val="28"/>
        </w:rPr>
        <w:t>а</w:t>
      </w:r>
      <w:r w:rsidRPr="00810361">
        <w:rPr>
          <w:rFonts w:ascii="Times New Roman" w:hAnsi="Times New Roman"/>
          <w:sz w:val="28"/>
          <w:szCs w:val="28"/>
        </w:rPr>
        <w:t xml:space="preserve">ния (далее – Фонд) на 2016 год. </w:t>
      </w:r>
    </w:p>
    <w:p w:rsidR="00810361" w:rsidRPr="0001160E" w:rsidRDefault="00810361" w:rsidP="00810361">
      <w:pPr>
        <w:spacing w:after="0"/>
        <w:ind w:firstLine="709"/>
        <w:jc w:val="both"/>
        <w:rPr>
          <w:rFonts w:ascii="Times New Roman" w:hAnsi="Times New Roman"/>
          <w:sz w:val="28"/>
          <w:szCs w:val="28"/>
        </w:rPr>
      </w:pPr>
      <w:r w:rsidRPr="0001160E">
        <w:rPr>
          <w:rFonts w:ascii="Times New Roman" w:hAnsi="Times New Roman"/>
          <w:sz w:val="28"/>
          <w:szCs w:val="28"/>
        </w:rPr>
        <w:t>Стоимость Территориальной программы в 2016 году увеличилась по сравнению с 2015 годом до 14 191,6 млн. рублей или на 2,1% по сравнению с 2015 годом (13 894,0 млн. рублей). При этом дефицит Территориальной пр</w:t>
      </w:r>
      <w:r w:rsidRPr="0001160E">
        <w:rPr>
          <w:rFonts w:ascii="Times New Roman" w:hAnsi="Times New Roman"/>
          <w:sz w:val="28"/>
          <w:szCs w:val="28"/>
        </w:rPr>
        <w:t>о</w:t>
      </w:r>
      <w:r w:rsidRPr="0001160E">
        <w:rPr>
          <w:rFonts w:ascii="Times New Roman" w:hAnsi="Times New Roman"/>
          <w:sz w:val="28"/>
          <w:szCs w:val="28"/>
        </w:rPr>
        <w:t xml:space="preserve">граммы в 2016 году не изменился и составил 16,7%. </w:t>
      </w:r>
    </w:p>
    <w:p w:rsidR="00810361" w:rsidRPr="00810361" w:rsidRDefault="00810361" w:rsidP="00810361">
      <w:pPr>
        <w:spacing w:after="0"/>
        <w:ind w:firstLine="709"/>
        <w:jc w:val="both"/>
        <w:rPr>
          <w:rFonts w:ascii="Times New Roman" w:hAnsi="Times New Roman"/>
          <w:sz w:val="28"/>
          <w:szCs w:val="28"/>
        </w:rPr>
      </w:pPr>
      <w:proofErr w:type="spellStart"/>
      <w:r w:rsidRPr="00810361">
        <w:rPr>
          <w:rFonts w:ascii="Times New Roman" w:hAnsi="Times New Roman"/>
          <w:sz w:val="28"/>
          <w:szCs w:val="28"/>
        </w:rPr>
        <w:lastRenderedPageBreak/>
        <w:t>Подушевой</w:t>
      </w:r>
      <w:proofErr w:type="spellEnd"/>
      <w:r w:rsidRPr="00810361">
        <w:rPr>
          <w:rFonts w:ascii="Times New Roman" w:hAnsi="Times New Roman"/>
          <w:sz w:val="28"/>
          <w:szCs w:val="28"/>
        </w:rPr>
        <w:t xml:space="preserve"> норматив финансирования Территориальной программы ув</w:t>
      </w:r>
      <w:r w:rsidRPr="00810361">
        <w:rPr>
          <w:rFonts w:ascii="Times New Roman" w:hAnsi="Times New Roman"/>
          <w:sz w:val="28"/>
          <w:szCs w:val="28"/>
        </w:rPr>
        <w:t>е</w:t>
      </w:r>
      <w:r w:rsidRPr="00810361">
        <w:rPr>
          <w:rFonts w:ascii="Times New Roman" w:hAnsi="Times New Roman"/>
          <w:sz w:val="28"/>
          <w:szCs w:val="28"/>
        </w:rPr>
        <w:t>личился в 2016 году до 10 493,23 рублей или на 2,3% по сравнению с 2015 г</w:t>
      </w:r>
      <w:r w:rsidRPr="00810361">
        <w:rPr>
          <w:rFonts w:ascii="Times New Roman" w:hAnsi="Times New Roman"/>
          <w:sz w:val="28"/>
          <w:szCs w:val="28"/>
        </w:rPr>
        <w:t>о</w:t>
      </w:r>
      <w:r w:rsidRPr="00810361">
        <w:rPr>
          <w:rFonts w:ascii="Times New Roman" w:hAnsi="Times New Roman"/>
          <w:sz w:val="28"/>
          <w:szCs w:val="28"/>
        </w:rPr>
        <w:t>дом.</w:t>
      </w:r>
    </w:p>
    <w:p w:rsidR="00810361" w:rsidRPr="00810361" w:rsidRDefault="00810361" w:rsidP="00810361">
      <w:pPr>
        <w:spacing w:after="0"/>
        <w:ind w:firstLine="709"/>
        <w:jc w:val="both"/>
        <w:rPr>
          <w:rFonts w:ascii="Times New Roman" w:hAnsi="Times New Roman"/>
          <w:sz w:val="28"/>
          <w:szCs w:val="28"/>
        </w:rPr>
      </w:pPr>
      <w:r w:rsidRPr="00810361">
        <w:rPr>
          <w:rFonts w:ascii="Times New Roman" w:hAnsi="Times New Roman"/>
          <w:sz w:val="28"/>
          <w:szCs w:val="28"/>
        </w:rPr>
        <w:t xml:space="preserve">Стоимость Территориальной программы обязательного медицинского страхования на 2016 год (далее – Территориальная программа ОМС), как части Территориальной программы утверждена в объеме 12 208 486,8 тыс. рублей, без дефицита. </w:t>
      </w:r>
    </w:p>
    <w:p w:rsidR="00810361" w:rsidRPr="00810361" w:rsidRDefault="00810361" w:rsidP="00810361">
      <w:pPr>
        <w:spacing w:after="0"/>
        <w:ind w:firstLine="709"/>
        <w:jc w:val="both"/>
        <w:rPr>
          <w:rFonts w:ascii="Times New Roman" w:hAnsi="Times New Roman"/>
          <w:sz w:val="28"/>
          <w:szCs w:val="28"/>
        </w:rPr>
      </w:pPr>
      <w:r w:rsidRPr="00810361">
        <w:rPr>
          <w:rFonts w:ascii="Times New Roman" w:hAnsi="Times New Roman"/>
          <w:sz w:val="28"/>
          <w:szCs w:val="28"/>
        </w:rPr>
        <w:t>Фактическая стоимость Территориальной программы ОМС в 2016 году составила 12 062 614,42 тыс. рублей, или 98,8%, из них:</w:t>
      </w:r>
    </w:p>
    <w:p w:rsidR="00810361" w:rsidRPr="00810361" w:rsidRDefault="00810361" w:rsidP="00810361">
      <w:pPr>
        <w:spacing w:after="0"/>
        <w:ind w:firstLine="709"/>
        <w:jc w:val="both"/>
        <w:rPr>
          <w:rFonts w:ascii="Times New Roman" w:hAnsi="Times New Roman"/>
          <w:sz w:val="28"/>
          <w:szCs w:val="28"/>
        </w:rPr>
      </w:pPr>
      <w:r w:rsidRPr="00810361">
        <w:rPr>
          <w:rFonts w:ascii="Times New Roman" w:hAnsi="Times New Roman"/>
          <w:sz w:val="28"/>
          <w:szCs w:val="28"/>
        </w:rPr>
        <w:t>11 947 558,63 тыс. рублей субвенция из бюджета ФОМС,</w:t>
      </w:r>
    </w:p>
    <w:p w:rsidR="00810361" w:rsidRPr="00810361" w:rsidRDefault="00810361" w:rsidP="00810361">
      <w:pPr>
        <w:spacing w:after="0"/>
        <w:ind w:firstLine="709"/>
        <w:jc w:val="both"/>
        <w:rPr>
          <w:rFonts w:ascii="Times New Roman" w:hAnsi="Times New Roman"/>
          <w:sz w:val="28"/>
          <w:szCs w:val="28"/>
        </w:rPr>
      </w:pPr>
      <w:r w:rsidRPr="00810361">
        <w:rPr>
          <w:rFonts w:ascii="Times New Roman" w:hAnsi="Times New Roman"/>
          <w:sz w:val="28"/>
          <w:szCs w:val="28"/>
        </w:rPr>
        <w:t>115 055,79 тыс. рублей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w:t>
      </w:r>
      <w:r w:rsidRPr="00810361">
        <w:rPr>
          <w:rFonts w:ascii="Times New Roman" w:hAnsi="Times New Roman"/>
          <w:sz w:val="28"/>
          <w:szCs w:val="28"/>
        </w:rPr>
        <w:t>и</w:t>
      </w:r>
      <w:r w:rsidRPr="00810361">
        <w:rPr>
          <w:rFonts w:ascii="Times New Roman" w:hAnsi="Times New Roman"/>
          <w:sz w:val="28"/>
          <w:szCs w:val="28"/>
        </w:rPr>
        <w:t>тельных видов медицинской помощи.</w:t>
      </w:r>
    </w:p>
    <w:p w:rsidR="00810361" w:rsidRPr="00810361" w:rsidRDefault="00810361" w:rsidP="00810361">
      <w:pPr>
        <w:spacing w:after="0"/>
        <w:ind w:firstLine="709"/>
        <w:jc w:val="both"/>
        <w:rPr>
          <w:rFonts w:ascii="Times New Roman" w:hAnsi="Times New Roman"/>
          <w:sz w:val="28"/>
          <w:szCs w:val="28"/>
        </w:rPr>
      </w:pPr>
      <w:r w:rsidRPr="00810361">
        <w:rPr>
          <w:rFonts w:ascii="Times New Roman" w:hAnsi="Times New Roman"/>
          <w:sz w:val="28"/>
          <w:szCs w:val="28"/>
        </w:rPr>
        <w:t>Расходы на обеспечение выполнения Фондом своих функций утверждены в размере 65 542,80 тыс. рублей. На выполнение управленческих функций Фо</w:t>
      </w:r>
      <w:r w:rsidRPr="00810361">
        <w:rPr>
          <w:rFonts w:ascii="Times New Roman" w:hAnsi="Times New Roman"/>
          <w:sz w:val="28"/>
          <w:szCs w:val="28"/>
        </w:rPr>
        <w:t>н</w:t>
      </w:r>
      <w:r w:rsidRPr="00810361">
        <w:rPr>
          <w:rFonts w:ascii="Times New Roman" w:hAnsi="Times New Roman"/>
          <w:sz w:val="28"/>
          <w:szCs w:val="28"/>
        </w:rPr>
        <w:t>дом направлено 64 376,3 тыс. рублей или 98,2% от плана.</w:t>
      </w:r>
    </w:p>
    <w:p w:rsidR="00810361" w:rsidRPr="00810361" w:rsidRDefault="00810361" w:rsidP="00810361">
      <w:pPr>
        <w:spacing w:after="0"/>
        <w:ind w:firstLine="709"/>
        <w:jc w:val="both"/>
        <w:rPr>
          <w:rFonts w:ascii="Times New Roman" w:hAnsi="Times New Roman"/>
          <w:sz w:val="28"/>
          <w:szCs w:val="28"/>
        </w:rPr>
      </w:pPr>
      <w:r w:rsidRPr="00810361">
        <w:rPr>
          <w:rFonts w:ascii="Times New Roman" w:hAnsi="Times New Roman"/>
          <w:sz w:val="28"/>
          <w:szCs w:val="28"/>
        </w:rPr>
        <w:t>Стоимость Территориальной программы в рамках областного бюджета на 2016 год утверждена в объеме 1 983 148,6 тыс. рублей. Фактическая стоимость Территориальной программы в рамках областного бюджета на 2016 год сост</w:t>
      </w:r>
      <w:r w:rsidRPr="00810361">
        <w:rPr>
          <w:rFonts w:ascii="Times New Roman" w:hAnsi="Times New Roman"/>
          <w:sz w:val="28"/>
          <w:szCs w:val="28"/>
        </w:rPr>
        <w:t>а</w:t>
      </w:r>
      <w:r w:rsidRPr="00810361">
        <w:rPr>
          <w:rFonts w:ascii="Times New Roman" w:hAnsi="Times New Roman"/>
          <w:sz w:val="28"/>
          <w:szCs w:val="28"/>
        </w:rPr>
        <w:t>вила 1977 386,2</w:t>
      </w:r>
      <w:r w:rsidR="004267E7">
        <w:rPr>
          <w:rFonts w:ascii="Times New Roman" w:hAnsi="Times New Roman"/>
          <w:sz w:val="28"/>
          <w:szCs w:val="28"/>
        </w:rPr>
        <w:t xml:space="preserve"> </w:t>
      </w:r>
      <w:r w:rsidRPr="00810361">
        <w:rPr>
          <w:rFonts w:ascii="Times New Roman" w:hAnsi="Times New Roman"/>
          <w:sz w:val="28"/>
          <w:szCs w:val="28"/>
        </w:rPr>
        <w:t>тыс. рублей или 99,7% от плана.</w:t>
      </w:r>
    </w:p>
    <w:p w:rsidR="000B674F" w:rsidRDefault="000B674F" w:rsidP="000B674F">
      <w:pPr>
        <w:spacing w:after="0" w:line="240" w:lineRule="auto"/>
        <w:ind w:firstLine="709"/>
        <w:jc w:val="both"/>
        <w:rPr>
          <w:rFonts w:ascii="Times New Roman" w:hAnsi="Times New Roman"/>
          <w:sz w:val="28"/>
          <w:szCs w:val="28"/>
        </w:rPr>
      </w:pPr>
    </w:p>
    <w:p w:rsidR="00810361" w:rsidRDefault="0052609C" w:rsidP="00810361">
      <w:pPr>
        <w:spacing w:after="0" w:line="240" w:lineRule="auto"/>
        <w:ind w:firstLine="709"/>
        <w:jc w:val="both"/>
        <w:rPr>
          <w:rFonts w:ascii="Times New Roman" w:hAnsi="Times New Roman"/>
          <w:b/>
          <w:bCs/>
          <w:color w:val="000000"/>
          <w:sz w:val="28"/>
          <w:szCs w:val="28"/>
        </w:rPr>
      </w:pPr>
      <w:r w:rsidRPr="0022274D">
        <w:rPr>
          <w:rFonts w:ascii="Times New Roman" w:hAnsi="Times New Roman"/>
          <w:b/>
          <w:bCs/>
          <w:iCs/>
          <w:color w:val="000000"/>
          <w:sz w:val="28"/>
          <w:szCs w:val="28"/>
        </w:rPr>
        <w:t>Подраздел 1.3.</w:t>
      </w:r>
      <w:r w:rsidRPr="0022274D">
        <w:rPr>
          <w:rFonts w:ascii="Arial" w:hAnsi="Arial"/>
          <w:b/>
          <w:bCs/>
          <w:iCs/>
          <w:color w:val="000000"/>
          <w:sz w:val="28"/>
          <w:szCs w:val="28"/>
        </w:rPr>
        <w:t xml:space="preserve"> </w:t>
      </w:r>
      <w:r w:rsidRPr="0022274D">
        <w:rPr>
          <w:rFonts w:ascii="Times New Roman" w:hAnsi="Times New Roman"/>
          <w:b/>
          <w:bCs/>
          <w:color w:val="000000"/>
          <w:sz w:val="28"/>
          <w:szCs w:val="28"/>
        </w:rPr>
        <w:t>Программа «Земский доктор». Переход на эффекти</w:t>
      </w:r>
      <w:r w:rsidRPr="0022274D">
        <w:rPr>
          <w:rFonts w:ascii="Times New Roman" w:hAnsi="Times New Roman"/>
          <w:b/>
          <w:bCs/>
          <w:color w:val="000000"/>
          <w:sz w:val="28"/>
          <w:szCs w:val="28"/>
        </w:rPr>
        <w:t>в</w:t>
      </w:r>
      <w:r w:rsidRPr="0022274D">
        <w:rPr>
          <w:rFonts w:ascii="Times New Roman" w:hAnsi="Times New Roman"/>
          <w:b/>
          <w:bCs/>
          <w:color w:val="000000"/>
          <w:sz w:val="28"/>
          <w:szCs w:val="28"/>
        </w:rPr>
        <w:t>ный контракт и проведение аттестации специалистов. Дифференцирова</w:t>
      </w:r>
      <w:r w:rsidRPr="0022274D">
        <w:rPr>
          <w:rFonts w:ascii="Times New Roman" w:hAnsi="Times New Roman"/>
          <w:b/>
          <w:bCs/>
          <w:color w:val="000000"/>
          <w:sz w:val="28"/>
          <w:szCs w:val="28"/>
        </w:rPr>
        <w:t>н</w:t>
      </w:r>
      <w:r w:rsidRPr="0022274D">
        <w:rPr>
          <w:rFonts w:ascii="Times New Roman" w:hAnsi="Times New Roman"/>
          <w:b/>
          <w:bCs/>
          <w:color w:val="000000"/>
          <w:sz w:val="28"/>
          <w:szCs w:val="28"/>
        </w:rPr>
        <w:t>ные меры социальной поддержки медицинских работников</w:t>
      </w:r>
      <w:r w:rsidR="00810361">
        <w:rPr>
          <w:rFonts w:ascii="Times New Roman" w:hAnsi="Times New Roman"/>
          <w:b/>
          <w:bCs/>
          <w:color w:val="000000"/>
          <w:sz w:val="28"/>
          <w:szCs w:val="28"/>
        </w:rPr>
        <w:t xml:space="preserve"> </w:t>
      </w:r>
    </w:p>
    <w:p w:rsidR="006A00AC" w:rsidRPr="00810361" w:rsidRDefault="006A00AC" w:rsidP="00810361">
      <w:pPr>
        <w:spacing w:after="0"/>
        <w:ind w:firstLine="709"/>
        <w:jc w:val="both"/>
        <w:rPr>
          <w:rFonts w:ascii="Times New Roman" w:hAnsi="Times New Roman"/>
          <w:sz w:val="28"/>
          <w:szCs w:val="28"/>
        </w:rPr>
      </w:pPr>
      <w:proofErr w:type="gramStart"/>
      <w:r w:rsidRPr="00810361">
        <w:rPr>
          <w:rFonts w:ascii="Times New Roman" w:hAnsi="Times New Roman"/>
          <w:sz w:val="28"/>
          <w:szCs w:val="28"/>
        </w:rPr>
        <w:t>В связи с принятием Фед</w:t>
      </w:r>
      <w:r w:rsidR="00810361">
        <w:rPr>
          <w:rFonts w:ascii="Times New Roman" w:hAnsi="Times New Roman"/>
          <w:sz w:val="28"/>
          <w:szCs w:val="28"/>
        </w:rPr>
        <w:t>ерального закона от 30.11.2011</w:t>
      </w:r>
      <w:r w:rsidR="004267E7">
        <w:rPr>
          <w:rFonts w:ascii="Times New Roman" w:hAnsi="Times New Roman"/>
          <w:sz w:val="28"/>
          <w:szCs w:val="28"/>
        </w:rPr>
        <w:t xml:space="preserve"> </w:t>
      </w:r>
      <w:r w:rsidRPr="00810361">
        <w:rPr>
          <w:rFonts w:ascii="Times New Roman" w:hAnsi="Times New Roman"/>
          <w:sz w:val="28"/>
          <w:szCs w:val="28"/>
        </w:rPr>
        <w:t>№ 326-ФЗ «Об обязательном медицинском страховании в Российской Федерации» в 2012-2015 годах осуществлялись единовременные компенсационные выплаты в размере 1 млн. рублей врачам в возрасте до 45 лет, прибывшим в 2011-2015 годах после окончания образовательного учреждения на работу в сельский населенный пункт или переехавшим на работу в сельский населенный пункт из другого населенного пункта</w:t>
      </w:r>
      <w:proofErr w:type="gramEnd"/>
      <w:r w:rsidRPr="00810361">
        <w:rPr>
          <w:rFonts w:ascii="Times New Roman" w:hAnsi="Times New Roman"/>
          <w:sz w:val="28"/>
          <w:szCs w:val="28"/>
        </w:rPr>
        <w:t>. Всего за период 2012</w:t>
      </w:r>
      <w:r w:rsidR="00810361">
        <w:rPr>
          <w:rFonts w:ascii="Times New Roman" w:hAnsi="Times New Roman"/>
          <w:sz w:val="28"/>
          <w:szCs w:val="28"/>
        </w:rPr>
        <w:t xml:space="preserve"> – </w:t>
      </w:r>
      <w:r w:rsidRPr="00810361">
        <w:rPr>
          <w:rFonts w:ascii="Times New Roman" w:hAnsi="Times New Roman"/>
          <w:sz w:val="28"/>
          <w:szCs w:val="28"/>
        </w:rPr>
        <w:t>2016 годы данной мерой воспол</w:t>
      </w:r>
      <w:r w:rsidRPr="00810361">
        <w:rPr>
          <w:rFonts w:ascii="Times New Roman" w:hAnsi="Times New Roman"/>
          <w:sz w:val="28"/>
          <w:szCs w:val="28"/>
        </w:rPr>
        <w:t>ь</w:t>
      </w:r>
      <w:r w:rsidRPr="00810361">
        <w:rPr>
          <w:rFonts w:ascii="Times New Roman" w:hAnsi="Times New Roman"/>
          <w:sz w:val="28"/>
          <w:szCs w:val="28"/>
        </w:rPr>
        <w:t>зовались 111 врачей, в том числе в 2016 году – 32 врача.</w:t>
      </w:r>
    </w:p>
    <w:p w:rsidR="006A00AC" w:rsidRPr="00810361" w:rsidRDefault="006A00AC" w:rsidP="00810361">
      <w:pPr>
        <w:spacing w:after="0"/>
        <w:ind w:firstLine="709"/>
        <w:jc w:val="both"/>
        <w:rPr>
          <w:rFonts w:ascii="Times New Roman" w:hAnsi="Times New Roman"/>
          <w:sz w:val="28"/>
          <w:szCs w:val="28"/>
        </w:rPr>
      </w:pPr>
      <w:proofErr w:type="gramStart"/>
      <w:r w:rsidRPr="006A00AC">
        <w:rPr>
          <w:rFonts w:ascii="Times New Roman" w:hAnsi="Times New Roman"/>
          <w:sz w:val="28"/>
          <w:szCs w:val="28"/>
        </w:rPr>
        <w:t>В рамках Плана мероприятий («дорожная карта»)</w:t>
      </w:r>
      <w:r w:rsidR="004267E7">
        <w:rPr>
          <w:rFonts w:ascii="Times New Roman" w:hAnsi="Times New Roman"/>
          <w:sz w:val="28"/>
          <w:szCs w:val="28"/>
        </w:rPr>
        <w:t xml:space="preserve"> </w:t>
      </w:r>
      <w:r w:rsidRPr="006A00AC">
        <w:rPr>
          <w:rFonts w:ascii="Times New Roman" w:hAnsi="Times New Roman"/>
          <w:sz w:val="28"/>
          <w:szCs w:val="28"/>
        </w:rPr>
        <w:t>«Изменения в отраслях социальной сферы, направленные на повышение эффективности здравоохран</w:t>
      </w:r>
      <w:r w:rsidRPr="006A00AC">
        <w:rPr>
          <w:rFonts w:ascii="Times New Roman" w:hAnsi="Times New Roman"/>
          <w:sz w:val="28"/>
          <w:szCs w:val="28"/>
        </w:rPr>
        <w:t>е</w:t>
      </w:r>
      <w:r w:rsidRPr="006A00AC">
        <w:rPr>
          <w:rFonts w:ascii="Times New Roman" w:hAnsi="Times New Roman"/>
          <w:sz w:val="28"/>
          <w:szCs w:val="28"/>
        </w:rPr>
        <w:t>ния в Кировской области» и в целях перехода на эффективный контракт расп</w:t>
      </w:r>
      <w:r w:rsidRPr="006A00AC">
        <w:rPr>
          <w:rFonts w:ascii="Times New Roman" w:hAnsi="Times New Roman"/>
          <w:sz w:val="28"/>
          <w:szCs w:val="28"/>
        </w:rPr>
        <w:t>о</w:t>
      </w:r>
      <w:r w:rsidRPr="006A00AC">
        <w:rPr>
          <w:rFonts w:ascii="Times New Roman" w:hAnsi="Times New Roman"/>
          <w:sz w:val="28"/>
          <w:szCs w:val="28"/>
        </w:rPr>
        <w:t>ряжением департамента здравоохранения Кировской области от 02.12.2013 № 1096</w:t>
      </w:r>
      <w:r w:rsidR="004267E7">
        <w:rPr>
          <w:rFonts w:ascii="Times New Roman" w:hAnsi="Times New Roman"/>
          <w:sz w:val="28"/>
          <w:szCs w:val="28"/>
        </w:rPr>
        <w:t xml:space="preserve"> </w:t>
      </w:r>
      <w:r w:rsidRPr="006A00AC">
        <w:rPr>
          <w:rFonts w:ascii="Times New Roman" w:hAnsi="Times New Roman"/>
          <w:sz w:val="28"/>
          <w:szCs w:val="28"/>
        </w:rPr>
        <w:t>утверждены рекомендуемые критерии эффективности деятельности р</w:t>
      </w:r>
      <w:r w:rsidRPr="006A00AC">
        <w:rPr>
          <w:rFonts w:ascii="Times New Roman" w:hAnsi="Times New Roman"/>
          <w:sz w:val="28"/>
          <w:szCs w:val="28"/>
        </w:rPr>
        <w:t>а</w:t>
      </w:r>
      <w:r w:rsidRPr="006A00AC">
        <w:rPr>
          <w:rFonts w:ascii="Times New Roman" w:hAnsi="Times New Roman"/>
          <w:sz w:val="28"/>
          <w:szCs w:val="28"/>
        </w:rPr>
        <w:t>ботников учреждений, подведомственных министерству здравоохранения К</w:t>
      </w:r>
      <w:r w:rsidRPr="006A00AC">
        <w:rPr>
          <w:rFonts w:ascii="Times New Roman" w:hAnsi="Times New Roman"/>
          <w:sz w:val="28"/>
          <w:szCs w:val="28"/>
        </w:rPr>
        <w:t>и</w:t>
      </w:r>
      <w:r w:rsidRPr="006A00AC">
        <w:rPr>
          <w:rFonts w:ascii="Times New Roman" w:hAnsi="Times New Roman"/>
          <w:sz w:val="28"/>
          <w:szCs w:val="28"/>
        </w:rPr>
        <w:lastRenderedPageBreak/>
        <w:t xml:space="preserve">ровской области, для определения ежемесячного размера выплаты за качество выполняемых работ. </w:t>
      </w:r>
      <w:proofErr w:type="gramEnd"/>
    </w:p>
    <w:p w:rsidR="006A00AC" w:rsidRPr="00810361"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В соответствии с данным распоряжением руководителями организаций, подведомственных министерству здравоохранения Кировской области, пр</w:t>
      </w:r>
      <w:r w:rsidRPr="006A00AC">
        <w:rPr>
          <w:rFonts w:ascii="Times New Roman" w:hAnsi="Times New Roman"/>
          <w:sz w:val="28"/>
          <w:szCs w:val="28"/>
        </w:rPr>
        <w:t>о</w:t>
      </w:r>
      <w:r w:rsidRPr="006A00AC">
        <w:rPr>
          <w:rFonts w:ascii="Times New Roman" w:hAnsi="Times New Roman"/>
          <w:sz w:val="28"/>
          <w:szCs w:val="28"/>
        </w:rPr>
        <w:t>должается работа по оформлению трудовых отношений с работниками учр</w:t>
      </w:r>
      <w:r w:rsidRPr="006A00AC">
        <w:rPr>
          <w:rFonts w:ascii="Times New Roman" w:hAnsi="Times New Roman"/>
          <w:sz w:val="28"/>
          <w:szCs w:val="28"/>
        </w:rPr>
        <w:t>е</w:t>
      </w:r>
      <w:r w:rsidRPr="006A00AC">
        <w:rPr>
          <w:rFonts w:ascii="Times New Roman" w:hAnsi="Times New Roman"/>
          <w:sz w:val="28"/>
          <w:szCs w:val="28"/>
        </w:rPr>
        <w:t>ждения при введении эффективного контракта (в трудовые договоры включ</w:t>
      </w:r>
      <w:r w:rsidRPr="006A00AC">
        <w:rPr>
          <w:rFonts w:ascii="Times New Roman" w:hAnsi="Times New Roman"/>
          <w:sz w:val="28"/>
          <w:szCs w:val="28"/>
        </w:rPr>
        <w:t>а</w:t>
      </w:r>
      <w:r w:rsidRPr="006A00AC">
        <w:rPr>
          <w:rFonts w:ascii="Times New Roman" w:hAnsi="Times New Roman"/>
          <w:sz w:val="28"/>
          <w:szCs w:val="28"/>
        </w:rPr>
        <w:t>ются показатели и критерии эффективности деятельности работников учрежд</w:t>
      </w:r>
      <w:r w:rsidRPr="006A00AC">
        <w:rPr>
          <w:rFonts w:ascii="Times New Roman" w:hAnsi="Times New Roman"/>
          <w:sz w:val="28"/>
          <w:szCs w:val="28"/>
        </w:rPr>
        <w:t>е</w:t>
      </w:r>
      <w:r w:rsidRPr="006A00AC">
        <w:rPr>
          <w:rFonts w:ascii="Times New Roman" w:hAnsi="Times New Roman"/>
          <w:sz w:val="28"/>
          <w:szCs w:val="28"/>
        </w:rPr>
        <w:t>ний).</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Министерством здравоохранения Кировской области с</w:t>
      </w:r>
      <w:r w:rsidR="004267E7">
        <w:rPr>
          <w:rFonts w:ascii="Times New Roman" w:hAnsi="Times New Roman"/>
          <w:sz w:val="28"/>
          <w:szCs w:val="28"/>
        </w:rPr>
        <w:t xml:space="preserve"> </w:t>
      </w:r>
      <w:r w:rsidRPr="006A00AC">
        <w:rPr>
          <w:rFonts w:ascii="Times New Roman" w:hAnsi="Times New Roman"/>
          <w:sz w:val="28"/>
          <w:szCs w:val="28"/>
        </w:rPr>
        <w:t>руководителями подведомственных организаций заключаются «эффективные контракты», в к</w:t>
      </w:r>
      <w:r w:rsidRPr="006A00AC">
        <w:rPr>
          <w:rFonts w:ascii="Times New Roman" w:hAnsi="Times New Roman"/>
          <w:sz w:val="28"/>
          <w:szCs w:val="28"/>
        </w:rPr>
        <w:t>о</w:t>
      </w:r>
      <w:r w:rsidRPr="006A00AC">
        <w:rPr>
          <w:rFonts w:ascii="Times New Roman" w:hAnsi="Times New Roman"/>
          <w:sz w:val="28"/>
          <w:szCs w:val="28"/>
        </w:rPr>
        <w:t>торых предусмотрены следующие критерии:</w:t>
      </w:r>
    </w:p>
    <w:p w:rsidR="006A00AC" w:rsidRPr="00810361" w:rsidRDefault="006A00AC" w:rsidP="00810361">
      <w:pPr>
        <w:spacing w:after="0"/>
        <w:ind w:firstLine="709"/>
        <w:jc w:val="both"/>
        <w:rPr>
          <w:rFonts w:ascii="Times New Roman" w:hAnsi="Times New Roman"/>
          <w:sz w:val="28"/>
          <w:szCs w:val="28"/>
        </w:rPr>
      </w:pPr>
      <w:r w:rsidRPr="00810361">
        <w:rPr>
          <w:rFonts w:ascii="Times New Roman" w:hAnsi="Times New Roman"/>
          <w:sz w:val="28"/>
          <w:szCs w:val="28"/>
        </w:rPr>
        <w:t>1. Критерии эффективности деятельности медицинских организаций по итогам отчетного года.</w:t>
      </w:r>
    </w:p>
    <w:p w:rsidR="006A00AC" w:rsidRPr="00810361" w:rsidRDefault="006A00AC" w:rsidP="00810361">
      <w:pPr>
        <w:spacing w:after="0"/>
        <w:ind w:firstLine="709"/>
        <w:jc w:val="both"/>
        <w:rPr>
          <w:rFonts w:ascii="Times New Roman" w:hAnsi="Times New Roman"/>
          <w:sz w:val="28"/>
          <w:szCs w:val="28"/>
        </w:rPr>
      </w:pPr>
      <w:r w:rsidRPr="00810361">
        <w:rPr>
          <w:rFonts w:ascii="Times New Roman" w:hAnsi="Times New Roman"/>
          <w:sz w:val="28"/>
          <w:szCs w:val="28"/>
        </w:rPr>
        <w:t xml:space="preserve">2. </w:t>
      </w:r>
      <w:hyperlink r:id="rId9" w:history="1">
        <w:r w:rsidRPr="00810361">
          <w:rPr>
            <w:rFonts w:ascii="Times New Roman" w:hAnsi="Times New Roman"/>
            <w:sz w:val="28"/>
            <w:szCs w:val="28"/>
          </w:rPr>
          <w:t>Критерии</w:t>
        </w:r>
      </w:hyperlink>
      <w:r w:rsidRPr="00810361">
        <w:rPr>
          <w:rFonts w:ascii="Times New Roman" w:hAnsi="Times New Roman"/>
          <w:sz w:val="28"/>
          <w:szCs w:val="28"/>
        </w:rPr>
        <w:t xml:space="preserve"> оценки эффективности деятельности руководителей облас</w:t>
      </w:r>
      <w:r w:rsidRPr="00810361">
        <w:rPr>
          <w:rFonts w:ascii="Times New Roman" w:hAnsi="Times New Roman"/>
          <w:sz w:val="28"/>
          <w:szCs w:val="28"/>
        </w:rPr>
        <w:t>т</w:t>
      </w:r>
      <w:r w:rsidRPr="00810361">
        <w:rPr>
          <w:rFonts w:ascii="Times New Roman" w:hAnsi="Times New Roman"/>
          <w:sz w:val="28"/>
          <w:szCs w:val="28"/>
        </w:rPr>
        <w:t>ных государственных учреждений, подведомственных министерству здрав</w:t>
      </w:r>
      <w:r w:rsidRPr="00810361">
        <w:rPr>
          <w:rFonts w:ascii="Times New Roman" w:hAnsi="Times New Roman"/>
          <w:sz w:val="28"/>
          <w:szCs w:val="28"/>
        </w:rPr>
        <w:t>о</w:t>
      </w:r>
      <w:r w:rsidRPr="00810361">
        <w:rPr>
          <w:rFonts w:ascii="Times New Roman" w:hAnsi="Times New Roman"/>
          <w:sz w:val="28"/>
          <w:szCs w:val="28"/>
        </w:rPr>
        <w:t>охранения Кировской области, для определения ежемесячного размера выпл</w:t>
      </w:r>
      <w:r w:rsidRPr="00810361">
        <w:rPr>
          <w:rFonts w:ascii="Times New Roman" w:hAnsi="Times New Roman"/>
          <w:sz w:val="28"/>
          <w:szCs w:val="28"/>
        </w:rPr>
        <w:t>а</w:t>
      </w:r>
      <w:r w:rsidRPr="00810361">
        <w:rPr>
          <w:rFonts w:ascii="Times New Roman" w:hAnsi="Times New Roman"/>
          <w:sz w:val="28"/>
          <w:szCs w:val="28"/>
        </w:rPr>
        <w:t>ты за качество выполняемых работ.</w:t>
      </w:r>
    </w:p>
    <w:p w:rsidR="006A00AC" w:rsidRPr="00810361" w:rsidRDefault="006A00AC" w:rsidP="00810361">
      <w:pPr>
        <w:spacing w:after="0"/>
        <w:ind w:firstLine="709"/>
        <w:jc w:val="both"/>
        <w:rPr>
          <w:rFonts w:ascii="Times New Roman" w:hAnsi="Times New Roman"/>
          <w:sz w:val="28"/>
          <w:szCs w:val="28"/>
        </w:rPr>
      </w:pPr>
      <w:r w:rsidRPr="00810361">
        <w:rPr>
          <w:rFonts w:ascii="Times New Roman" w:hAnsi="Times New Roman"/>
          <w:sz w:val="28"/>
          <w:szCs w:val="28"/>
        </w:rPr>
        <w:t xml:space="preserve">3. </w:t>
      </w:r>
      <w:hyperlink r:id="rId10" w:history="1">
        <w:r w:rsidRPr="00810361">
          <w:rPr>
            <w:rFonts w:ascii="Times New Roman" w:hAnsi="Times New Roman"/>
            <w:sz w:val="28"/>
            <w:szCs w:val="28"/>
          </w:rPr>
          <w:t>Критерии</w:t>
        </w:r>
      </w:hyperlink>
      <w:r w:rsidRPr="00810361">
        <w:rPr>
          <w:rFonts w:ascii="Times New Roman" w:hAnsi="Times New Roman"/>
          <w:sz w:val="28"/>
          <w:szCs w:val="28"/>
        </w:rPr>
        <w:t xml:space="preserve"> для премирования по итогам квартала руководителей о</w:t>
      </w:r>
      <w:r w:rsidRPr="00810361">
        <w:rPr>
          <w:rFonts w:ascii="Times New Roman" w:hAnsi="Times New Roman"/>
          <w:sz w:val="28"/>
          <w:szCs w:val="28"/>
        </w:rPr>
        <w:t>б</w:t>
      </w:r>
      <w:r w:rsidRPr="00810361">
        <w:rPr>
          <w:rFonts w:ascii="Times New Roman" w:hAnsi="Times New Roman"/>
          <w:sz w:val="28"/>
          <w:szCs w:val="28"/>
        </w:rPr>
        <w:t>ластных государственных учреждений, подведомственных министерству здр</w:t>
      </w:r>
      <w:r w:rsidRPr="00810361">
        <w:rPr>
          <w:rFonts w:ascii="Times New Roman" w:hAnsi="Times New Roman"/>
          <w:sz w:val="28"/>
          <w:szCs w:val="28"/>
        </w:rPr>
        <w:t>а</w:t>
      </w:r>
      <w:r w:rsidRPr="00810361">
        <w:rPr>
          <w:rFonts w:ascii="Times New Roman" w:hAnsi="Times New Roman"/>
          <w:sz w:val="28"/>
          <w:szCs w:val="28"/>
        </w:rPr>
        <w:t>воохранения Кировской области.</w:t>
      </w:r>
    </w:p>
    <w:p w:rsidR="006A00AC" w:rsidRPr="00810361" w:rsidRDefault="006A00AC" w:rsidP="00810361">
      <w:pPr>
        <w:spacing w:after="0"/>
        <w:ind w:firstLine="709"/>
        <w:jc w:val="both"/>
        <w:rPr>
          <w:rFonts w:ascii="Times New Roman" w:hAnsi="Times New Roman"/>
          <w:sz w:val="28"/>
          <w:szCs w:val="28"/>
        </w:rPr>
      </w:pPr>
      <w:r w:rsidRPr="00810361">
        <w:rPr>
          <w:rFonts w:ascii="Times New Roman" w:hAnsi="Times New Roman"/>
          <w:sz w:val="28"/>
          <w:szCs w:val="28"/>
        </w:rPr>
        <w:t xml:space="preserve">4. </w:t>
      </w:r>
      <w:hyperlink r:id="rId11" w:history="1">
        <w:r w:rsidRPr="00810361">
          <w:rPr>
            <w:rFonts w:ascii="Times New Roman" w:hAnsi="Times New Roman"/>
            <w:sz w:val="28"/>
            <w:szCs w:val="28"/>
          </w:rPr>
          <w:t>Критерии</w:t>
        </w:r>
      </w:hyperlink>
      <w:r w:rsidRPr="00810361">
        <w:rPr>
          <w:rFonts w:ascii="Times New Roman" w:hAnsi="Times New Roman"/>
          <w:sz w:val="28"/>
          <w:szCs w:val="28"/>
        </w:rPr>
        <w:t xml:space="preserve"> для премирования по итогам года руководителей</w:t>
      </w:r>
      <w:r w:rsidR="004267E7">
        <w:rPr>
          <w:rFonts w:ascii="Times New Roman" w:hAnsi="Times New Roman"/>
          <w:sz w:val="28"/>
          <w:szCs w:val="28"/>
        </w:rPr>
        <w:t xml:space="preserve"> </w:t>
      </w:r>
      <w:r w:rsidRPr="00810361">
        <w:rPr>
          <w:rFonts w:ascii="Times New Roman" w:hAnsi="Times New Roman"/>
          <w:sz w:val="28"/>
          <w:szCs w:val="28"/>
        </w:rPr>
        <w:t>областных государственных учреждений, подведомственных министерству здравоохран</w:t>
      </w:r>
      <w:r w:rsidRPr="00810361">
        <w:rPr>
          <w:rFonts w:ascii="Times New Roman" w:hAnsi="Times New Roman"/>
          <w:sz w:val="28"/>
          <w:szCs w:val="28"/>
        </w:rPr>
        <w:t>е</w:t>
      </w:r>
      <w:r w:rsidRPr="00810361">
        <w:rPr>
          <w:rFonts w:ascii="Times New Roman" w:hAnsi="Times New Roman"/>
          <w:sz w:val="28"/>
          <w:szCs w:val="28"/>
        </w:rPr>
        <w:t>ния Кировской области.</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В целях перевода работников организаций, подведомственных министе</w:t>
      </w:r>
      <w:r w:rsidRPr="006A00AC">
        <w:rPr>
          <w:rFonts w:ascii="Times New Roman" w:hAnsi="Times New Roman"/>
          <w:sz w:val="28"/>
          <w:szCs w:val="28"/>
        </w:rPr>
        <w:t>р</w:t>
      </w:r>
      <w:r w:rsidRPr="006A00AC">
        <w:rPr>
          <w:rFonts w:ascii="Times New Roman" w:hAnsi="Times New Roman"/>
          <w:sz w:val="28"/>
          <w:szCs w:val="28"/>
        </w:rPr>
        <w:t>ству здравоохранения Кировской области,</w:t>
      </w:r>
      <w:r w:rsidR="004267E7">
        <w:rPr>
          <w:rFonts w:ascii="Times New Roman" w:hAnsi="Times New Roman"/>
          <w:sz w:val="28"/>
          <w:szCs w:val="28"/>
        </w:rPr>
        <w:t xml:space="preserve"> </w:t>
      </w:r>
      <w:r w:rsidRPr="006A00AC">
        <w:rPr>
          <w:rFonts w:ascii="Times New Roman" w:hAnsi="Times New Roman"/>
          <w:sz w:val="28"/>
          <w:szCs w:val="28"/>
        </w:rPr>
        <w:t>в организациях продолжается работа по подготовке дополнительных соглашений к трудовым договорам, а также проводится работа по предупреждению работников о переходе на «эффекти</w:t>
      </w:r>
      <w:r w:rsidRPr="006A00AC">
        <w:rPr>
          <w:rFonts w:ascii="Times New Roman" w:hAnsi="Times New Roman"/>
          <w:sz w:val="28"/>
          <w:szCs w:val="28"/>
        </w:rPr>
        <w:t>в</w:t>
      </w:r>
      <w:r w:rsidRPr="006A00AC">
        <w:rPr>
          <w:rFonts w:ascii="Times New Roman" w:hAnsi="Times New Roman"/>
          <w:sz w:val="28"/>
          <w:szCs w:val="28"/>
        </w:rPr>
        <w:t>ный контракт».</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В настоящее время уже переведены на «эффективный контракт» 50,6% работников от общего числа всех работников, работающих в подведомстве</w:t>
      </w:r>
      <w:r w:rsidRPr="006A00AC">
        <w:rPr>
          <w:rFonts w:ascii="Times New Roman" w:hAnsi="Times New Roman"/>
          <w:sz w:val="28"/>
          <w:szCs w:val="28"/>
        </w:rPr>
        <w:t>н</w:t>
      </w:r>
      <w:r w:rsidRPr="006A00AC">
        <w:rPr>
          <w:rFonts w:ascii="Times New Roman" w:hAnsi="Times New Roman"/>
          <w:sz w:val="28"/>
          <w:szCs w:val="28"/>
        </w:rPr>
        <w:t>ных организациях.</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Заключение «эффективного контракта» со специалистами медицинских организаций позволяет повышать эффективность труда медицинских работн</w:t>
      </w:r>
      <w:r w:rsidRPr="006A00AC">
        <w:rPr>
          <w:rFonts w:ascii="Times New Roman" w:hAnsi="Times New Roman"/>
          <w:sz w:val="28"/>
          <w:szCs w:val="28"/>
        </w:rPr>
        <w:t>и</w:t>
      </w:r>
      <w:r w:rsidRPr="006A00AC">
        <w:rPr>
          <w:rFonts w:ascii="Times New Roman" w:hAnsi="Times New Roman"/>
          <w:sz w:val="28"/>
          <w:szCs w:val="28"/>
        </w:rPr>
        <w:t>ков, административно-хозяйственного и административно-управленческого персонала медицинских организаций.</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Внедрение «эффективного контракта» способствует достижению отдел</w:t>
      </w:r>
      <w:r w:rsidRPr="006A00AC">
        <w:rPr>
          <w:rFonts w:ascii="Times New Roman" w:hAnsi="Times New Roman"/>
          <w:sz w:val="28"/>
          <w:szCs w:val="28"/>
        </w:rPr>
        <w:t>ь</w:t>
      </w:r>
      <w:r w:rsidRPr="006A00AC">
        <w:rPr>
          <w:rFonts w:ascii="Times New Roman" w:hAnsi="Times New Roman"/>
          <w:sz w:val="28"/>
          <w:szCs w:val="28"/>
        </w:rPr>
        <w:t xml:space="preserve">ных задач развития сферы здравоохранения, определенных </w:t>
      </w:r>
      <w:hyperlink r:id="rId12" w:history="1">
        <w:r w:rsidRPr="00810361">
          <w:t>Указом</w:t>
        </w:r>
      </w:hyperlink>
      <w:r w:rsidRPr="006A00AC">
        <w:rPr>
          <w:rFonts w:ascii="Times New Roman" w:hAnsi="Times New Roman"/>
          <w:sz w:val="28"/>
          <w:szCs w:val="28"/>
        </w:rPr>
        <w:t xml:space="preserve"> Президента Российской Федерации от 07.05.2012 № 597 «О мероприятиях по реализации </w:t>
      </w:r>
      <w:r w:rsidRPr="006A00AC">
        <w:rPr>
          <w:rFonts w:ascii="Times New Roman" w:hAnsi="Times New Roman"/>
          <w:sz w:val="28"/>
          <w:szCs w:val="28"/>
        </w:rPr>
        <w:lastRenderedPageBreak/>
        <w:t>государственной социальной политики», в части повышения заработной платы работников медицинских организаций.</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Доля средних медицинских работников, имеющих квалификационные к</w:t>
      </w:r>
      <w:r w:rsidRPr="006A00AC">
        <w:rPr>
          <w:rFonts w:ascii="Times New Roman" w:hAnsi="Times New Roman"/>
          <w:sz w:val="28"/>
          <w:szCs w:val="28"/>
        </w:rPr>
        <w:t>а</w:t>
      </w:r>
      <w:r w:rsidRPr="006A00AC">
        <w:rPr>
          <w:rFonts w:ascii="Times New Roman" w:hAnsi="Times New Roman"/>
          <w:sz w:val="28"/>
          <w:szCs w:val="28"/>
        </w:rPr>
        <w:t>тегории, увеличилась с 46,5% в 2015 году до 47,8 % в 2016 году. Такая же те</w:t>
      </w:r>
      <w:r w:rsidRPr="006A00AC">
        <w:rPr>
          <w:rFonts w:ascii="Times New Roman" w:hAnsi="Times New Roman"/>
          <w:sz w:val="28"/>
          <w:szCs w:val="28"/>
        </w:rPr>
        <w:t>н</w:t>
      </w:r>
      <w:r w:rsidRPr="006A00AC">
        <w:rPr>
          <w:rFonts w:ascii="Times New Roman" w:hAnsi="Times New Roman"/>
          <w:sz w:val="28"/>
          <w:szCs w:val="28"/>
        </w:rPr>
        <w:t>денция наблюдается среди средних медицинских работников, работающих в медицинских организациях, расположенных в районах</w:t>
      </w:r>
      <w:r w:rsidR="00810361">
        <w:rPr>
          <w:rFonts w:ascii="Times New Roman" w:hAnsi="Times New Roman"/>
          <w:sz w:val="28"/>
          <w:szCs w:val="28"/>
        </w:rPr>
        <w:t xml:space="preserve"> Кировской области (2015 – 41,0</w:t>
      </w:r>
      <w:r w:rsidRPr="006A00AC">
        <w:rPr>
          <w:rFonts w:ascii="Times New Roman" w:hAnsi="Times New Roman"/>
          <w:sz w:val="28"/>
          <w:szCs w:val="28"/>
        </w:rPr>
        <w:t>%</w:t>
      </w:r>
      <w:r w:rsidR="00810361">
        <w:rPr>
          <w:rFonts w:ascii="Times New Roman" w:hAnsi="Times New Roman"/>
          <w:sz w:val="28"/>
          <w:szCs w:val="28"/>
        </w:rPr>
        <w:t>,</w:t>
      </w:r>
      <w:r w:rsidRPr="006A00AC">
        <w:rPr>
          <w:rFonts w:ascii="Times New Roman" w:hAnsi="Times New Roman"/>
          <w:sz w:val="28"/>
          <w:szCs w:val="28"/>
        </w:rPr>
        <w:t xml:space="preserve"> 2016 – 42,1 %). </w:t>
      </w:r>
    </w:p>
    <w:p w:rsidR="006A00AC" w:rsidRPr="00810361" w:rsidRDefault="006A00AC" w:rsidP="00810361">
      <w:pPr>
        <w:spacing w:after="0"/>
        <w:ind w:firstLine="709"/>
        <w:jc w:val="both"/>
        <w:rPr>
          <w:rFonts w:ascii="Times New Roman" w:hAnsi="Times New Roman"/>
          <w:sz w:val="28"/>
          <w:szCs w:val="28"/>
        </w:rPr>
      </w:pPr>
      <w:proofErr w:type="gramStart"/>
      <w:r w:rsidRPr="00810361">
        <w:rPr>
          <w:rFonts w:ascii="Times New Roman" w:hAnsi="Times New Roman"/>
          <w:sz w:val="28"/>
          <w:szCs w:val="28"/>
        </w:rPr>
        <w:t>В рамках реализации подпрограммы «Кадровое обеспечение здравоохр</w:t>
      </w:r>
      <w:r w:rsidRPr="00810361">
        <w:rPr>
          <w:rFonts w:ascii="Times New Roman" w:hAnsi="Times New Roman"/>
          <w:sz w:val="28"/>
          <w:szCs w:val="28"/>
        </w:rPr>
        <w:t>а</w:t>
      </w:r>
      <w:r w:rsidRPr="00810361">
        <w:rPr>
          <w:rFonts w:ascii="Times New Roman" w:hAnsi="Times New Roman"/>
          <w:sz w:val="28"/>
          <w:szCs w:val="28"/>
        </w:rPr>
        <w:t xml:space="preserve">нения Кировской области» государственной программы Кировской области «Развитие здравоохранения» на 2013 </w:t>
      </w:r>
      <w:r w:rsidR="00810361">
        <w:rPr>
          <w:rFonts w:ascii="Times New Roman" w:hAnsi="Times New Roman"/>
          <w:sz w:val="28"/>
          <w:szCs w:val="28"/>
        </w:rPr>
        <w:t>–</w:t>
      </w:r>
      <w:r w:rsidRPr="00810361">
        <w:rPr>
          <w:rFonts w:ascii="Times New Roman" w:hAnsi="Times New Roman"/>
          <w:sz w:val="28"/>
          <w:szCs w:val="28"/>
        </w:rPr>
        <w:t xml:space="preserve"> 2020 годы, утвержденной Постановл</w:t>
      </w:r>
      <w:r w:rsidRPr="00810361">
        <w:rPr>
          <w:rFonts w:ascii="Times New Roman" w:hAnsi="Times New Roman"/>
          <w:sz w:val="28"/>
          <w:szCs w:val="28"/>
        </w:rPr>
        <w:t>е</w:t>
      </w:r>
      <w:r w:rsidRPr="00810361">
        <w:rPr>
          <w:rFonts w:ascii="Times New Roman" w:hAnsi="Times New Roman"/>
          <w:sz w:val="28"/>
          <w:szCs w:val="28"/>
        </w:rPr>
        <w:t>нием Правительства Кировской области от 28.12.2012 № 189/830 за счет о</w:t>
      </w:r>
      <w:r w:rsidRPr="00810361">
        <w:rPr>
          <w:rFonts w:ascii="Times New Roman" w:hAnsi="Times New Roman"/>
          <w:sz w:val="28"/>
          <w:szCs w:val="28"/>
        </w:rPr>
        <w:t>б</w:t>
      </w:r>
      <w:r w:rsidRPr="00810361">
        <w:rPr>
          <w:rFonts w:ascii="Times New Roman" w:hAnsi="Times New Roman"/>
          <w:sz w:val="28"/>
          <w:szCs w:val="28"/>
        </w:rPr>
        <w:t>ластных средств вновь поступающим на работу в учреждения здравоохранения врачам в 2012-2015 годах предоставлялась мера социальной поддержки в виде единовременной выплаты в размере от 50 до 300 тыс. руб. Размер</w:t>
      </w:r>
      <w:proofErr w:type="gramEnd"/>
      <w:r w:rsidRPr="00810361">
        <w:rPr>
          <w:rFonts w:ascii="Times New Roman" w:hAnsi="Times New Roman"/>
          <w:sz w:val="28"/>
          <w:szCs w:val="28"/>
        </w:rPr>
        <w:t xml:space="preserve"> единовр</w:t>
      </w:r>
      <w:r w:rsidRPr="00810361">
        <w:rPr>
          <w:rFonts w:ascii="Times New Roman" w:hAnsi="Times New Roman"/>
          <w:sz w:val="28"/>
          <w:szCs w:val="28"/>
        </w:rPr>
        <w:t>е</w:t>
      </w:r>
      <w:r w:rsidRPr="00810361">
        <w:rPr>
          <w:rFonts w:ascii="Times New Roman" w:hAnsi="Times New Roman"/>
          <w:sz w:val="28"/>
          <w:szCs w:val="28"/>
        </w:rPr>
        <w:t>менной выплаты зависел от дефицита врачебных кадров, количества жителей и удаленности населенного пункта. Всего за период 2012</w:t>
      </w:r>
      <w:r w:rsidR="00810361">
        <w:rPr>
          <w:rFonts w:ascii="Times New Roman" w:hAnsi="Times New Roman"/>
          <w:sz w:val="28"/>
          <w:szCs w:val="28"/>
        </w:rPr>
        <w:t xml:space="preserve"> – </w:t>
      </w:r>
      <w:r w:rsidRPr="00810361">
        <w:rPr>
          <w:rFonts w:ascii="Times New Roman" w:hAnsi="Times New Roman"/>
          <w:sz w:val="28"/>
          <w:szCs w:val="28"/>
        </w:rPr>
        <w:t>2015 годы данной м</w:t>
      </w:r>
      <w:r w:rsidRPr="00810361">
        <w:rPr>
          <w:rFonts w:ascii="Times New Roman" w:hAnsi="Times New Roman"/>
          <w:sz w:val="28"/>
          <w:szCs w:val="28"/>
        </w:rPr>
        <w:t>е</w:t>
      </w:r>
      <w:r w:rsidRPr="00810361">
        <w:rPr>
          <w:rFonts w:ascii="Times New Roman" w:hAnsi="Times New Roman"/>
          <w:sz w:val="28"/>
          <w:szCs w:val="28"/>
        </w:rPr>
        <w:t>рой воспользовалось 172 врача. В 2016 году министерством здравоохранения Кировской области предоставлены меры социальной поддержки 80 специал</w:t>
      </w:r>
      <w:r w:rsidRPr="00810361">
        <w:rPr>
          <w:rFonts w:ascii="Times New Roman" w:hAnsi="Times New Roman"/>
          <w:sz w:val="28"/>
          <w:szCs w:val="28"/>
        </w:rPr>
        <w:t>и</w:t>
      </w:r>
      <w:r w:rsidRPr="00810361">
        <w:rPr>
          <w:rFonts w:ascii="Times New Roman" w:hAnsi="Times New Roman"/>
          <w:sz w:val="28"/>
          <w:szCs w:val="28"/>
        </w:rPr>
        <w:t>стам, подавшим заявление на выплаты в 2015 году.</w:t>
      </w:r>
    </w:p>
    <w:p w:rsidR="006A00AC" w:rsidRPr="00810361" w:rsidRDefault="006A00AC" w:rsidP="00810361">
      <w:pPr>
        <w:spacing w:after="0"/>
        <w:ind w:firstLine="709"/>
        <w:jc w:val="both"/>
        <w:rPr>
          <w:rFonts w:ascii="Times New Roman" w:hAnsi="Times New Roman"/>
          <w:sz w:val="28"/>
          <w:szCs w:val="28"/>
        </w:rPr>
      </w:pPr>
      <w:r w:rsidRPr="00810361">
        <w:rPr>
          <w:rFonts w:ascii="Times New Roman" w:hAnsi="Times New Roman"/>
          <w:sz w:val="28"/>
          <w:szCs w:val="28"/>
        </w:rPr>
        <w:t>Врачам общей врачебной (семейной) практики предоставлялась мера с</w:t>
      </w:r>
      <w:r w:rsidRPr="00810361">
        <w:rPr>
          <w:rFonts w:ascii="Times New Roman" w:hAnsi="Times New Roman"/>
          <w:sz w:val="28"/>
          <w:szCs w:val="28"/>
        </w:rPr>
        <w:t>о</w:t>
      </w:r>
      <w:r w:rsidRPr="00810361">
        <w:rPr>
          <w:rFonts w:ascii="Times New Roman" w:hAnsi="Times New Roman"/>
          <w:sz w:val="28"/>
          <w:szCs w:val="28"/>
        </w:rPr>
        <w:t>циальной поддержки в виде единовременной денежной выплаты в размере 200 тыс. рублей. Всего за период 2012-2015 годы данной мерой воспользовалось 202 врача. В 2016 году выплата предоставлена 13 врачам, подавшим заявление в 2015 году.</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 xml:space="preserve">В 2015 году изменен порядок предоставления медицинским работникам мер социальной поддержки. </w:t>
      </w:r>
    </w:p>
    <w:p w:rsidR="006A00AC" w:rsidRPr="006A00AC" w:rsidRDefault="006A00AC" w:rsidP="00810361">
      <w:pPr>
        <w:spacing w:after="0"/>
        <w:ind w:firstLine="709"/>
        <w:jc w:val="both"/>
        <w:rPr>
          <w:rFonts w:ascii="Times New Roman" w:hAnsi="Times New Roman"/>
          <w:sz w:val="28"/>
          <w:szCs w:val="28"/>
        </w:rPr>
      </w:pPr>
      <w:proofErr w:type="gramStart"/>
      <w:r w:rsidRPr="006A00AC">
        <w:rPr>
          <w:rFonts w:ascii="Times New Roman" w:hAnsi="Times New Roman"/>
          <w:sz w:val="28"/>
          <w:szCs w:val="28"/>
        </w:rPr>
        <w:t>В соответствии с постановлением Правительства Кировской области от 03.07.2015 № 47/367 «Об утверждении Положения об условиях и порядке предоставления социальной поддержки медицинским работникам при посту</w:t>
      </w:r>
      <w:r w:rsidRPr="006A00AC">
        <w:rPr>
          <w:rFonts w:ascii="Times New Roman" w:hAnsi="Times New Roman"/>
          <w:sz w:val="28"/>
          <w:szCs w:val="28"/>
        </w:rPr>
        <w:t>п</w:t>
      </w:r>
      <w:r w:rsidRPr="006A00AC">
        <w:rPr>
          <w:rFonts w:ascii="Times New Roman" w:hAnsi="Times New Roman"/>
          <w:sz w:val="28"/>
          <w:szCs w:val="28"/>
        </w:rPr>
        <w:t>лении на постоянную работу в медицинские организации Кировской области (структурные подразделения), расположенные в сельских населенных пунктах, поселках городского типа, городах Кировской области» медицинским работн</w:t>
      </w:r>
      <w:r w:rsidRPr="006A00AC">
        <w:rPr>
          <w:rFonts w:ascii="Times New Roman" w:hAnsi="Times New Roman"/>
          <w:sz w:val="28"/>
          <w:szCs w:val="28"/>
        </w:rPr>
        <w:t>и</w:t>
      </w:r>
      <w:r w:rsidRPr="006A00AC">
        <w:rPr>
          <w:rFonts w:ascii="Times New Roman" w:hAnsi="Times New Roman"/>
          <w:sz w:val="28"/>
          <w:szCs w:val="28"/>
        </w:rPr>
        <w:t>кам предоставляется социальная поддержка в виде единовременной денежной выплаты:</w:t>
      </w:r>
      <w:proofErr w:type="gramEnd"/>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фельдшерам по 150 тыс. рублей,</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 xml:space="preserve">врачам по 500 тыс. рублей. </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В 2016 году данной формой под</w:t>
      </w:r>
      <w:r w:rsidR="00046F8F">
        <w:rPr>
          <w:rFonts w:ascii="Times New Roman" w:hAnsi="Times New Roman"/>
          <w:sz w:val="28"/>
          <w:szCs w:val="28"/>
        </w:rPr>
        <w:t>держки воспользовались 23 врача</w:t>
      </w:r>
      <w:r w:rsidRPr="006A00AC">
        <w:rPr>
          <w:rFonts w:ascii="Times New Roman" w:hAnsi="Times New Roman"/>
          <w:sz w:val="28"/>
          <w:szCs w:val="28"/>
        </w:rPr>
        <w:t xml:space="preserve"> и 2 фельдшера. </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lastRenderedPageBreak/>
        <w:t xml:space="preserve">Ежемесячно </w:t>
      </w:r>
      <w:proofErr w:type="gramStart"/>
      <w:r w:rsidRPr="006A00AC">
        <w:rPr>
          <w:rFonts w:ascii="Times New Roman" w:hAnsi="Times New Roman"/>
          <w:sz w:val="28"/>
          <w:szCs w:val="28"/>
        </w:rPr>
        <w:t>медицинским работникам, работающим и проживающим в сельских населенных пунктах или поселках городского типа Кировской обл</w:t>
      </w:r>
      <w:r w:rsidRPr="006A00AC">
        <w:rPr>
          <w:rFonts w:ascii="Times New Roman" w:hAnsi="Times New Roman"/>
          <w:sz w:val="28"/>
          <w:szCs w:val="28"/>
        </w:rPr>
        <w:t>а</w:t>
      </w:r>
      <w:r w:rsidRPr="006A00AC">
        <w:rPr>
          <w:rFonts w:ascii="Times New Roman" w:hAnsi="Times New Roman"/>
          <w:sz w:val="28"/>
          <w:szCs w:val="28"/>
        </w:rPr>
        <w:t>сти выплачивается</w:t>
      </w:r>
      <w:proofErr w:type="gramEnd"/>
      <w:r w:rsidRPr="006A00AC">
        <w:rPr>
          <w:rFonts w:ascii="Times New Roman" w:hAnsi="Times New Roman"/>
          <w:sz w:val="28"/>
          <w:szCs w:val="28"/>
        </w:rPr>
        <w:t xml:space="preserve"> компенсация на оплату коммунальных услуг. Ежемесячно данной мерой социальной поддержки в виде выплат пользуются более 1</w:t>
      </w:r>
      <w:r w:rsidR="00810361">
        <w:rPr>
          <w:rFonts w:ascii="Times New Roman" w:hAnsi="Times New Roman"/>
          <w:sz w:val="28"/>
          <w:szCs w:val="28"/>
        </w:rPr>
        <w:t xml:space="preserve"> </w:t>
      </w:r>
      <w:r w:rsidRPr="006A00AC">
        <w:rPr>
          <w:rFonts w:ascii="Times New Roman" w:hAnsi="Times New Roman"/>
          <w:sz w:val="28"/>
          <w:szCs w:val="28"/>
        </w:rPr>
        <w:t xml:space="preserve">900 медицинских работников. </w:t>
      </w:r>
    </w:p>
    <w:p w:rsidR="00810361"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 xml:space="preserve">В результате реализации программы «Служебное жилье» в период 2012 </w:t>
      </w:r>
      <w:r w:rsidR="00810361">
        <w:rPr>
          <w:rFonts w:ascii="Times New Roman" w:hAnsi="Times New Roman"/>
          <w:sz w:val="28"/>
          <w:szCs w:val="28"/>
        </w:rPr>
        <w:t>–</w:t>
      </w:r>
      <w:r w:rsidRPr="006A00AC">
        <w:rPr>
          <w:rFonts w:ascii="Times New Roman" w:hAnsi="Times New Roman"/>
          <w:sz w:val="28"/>
          <w:szCs w:val="28"/>
        </w:rPr>
        <w:t xml:space="preserve"> </w:t>
      </w:r>
    </w:p>
    <w:p w:rsidR="006A00AC" w:rsidRPr="006A00AC" w:rsidRDefault="006A00AC" w:rsidP="00810361">
      <w:pPr>
        <w:spacing w:after="0"/>
        <w:jc w:val="both"/>
        <w:rPr>
          <w:rFonts w:ascii="Times New Roman" w:hAnsi="Times New Roman"/>
          <w:sz w:val="28"/>
          <w:szCs w:val="28"/>
        </w:rPr>
      </w:pPr>
      <w:r w:rsidRPr="006A00AC">
        <w:rPr>
          <w:rFonts w:ascii="Times New Roman" w:hAnsi="Times New Roman"/>
          <w:sz w:val="28"/>
          <w:szCs w:val="28"/>
        </w:rPr>
        <w:t>201</w:t>
      </w:r>
      <w:r w:rsidR="00810361">
        <w:rPr>
          <w:rFonts w:ascii="Times New Roman" w:hAnsi="Times New Roman"/>
          <w:sz w:val="28"/>
          <w:szCs w:val="28"/>
        </w:rPr>
        <w:t>6</w:t>
      </w:r>
      <w:r w:rsidRPr="006A00AC">
        <w:rPr>
          <w:rFonts w:ascii="Times New Roman" w:hAnsi="Times New Roman"/>
          <w:sz w:val="28"/>
          <w:szCs w:val="28"/>
        </w:rPr>
        <w:t xml:space="preserve"> годы для врачей, работающих в районах Кировской области, выделено 117 квартир, в том числе в 2016 году </w:t>
      </w:r>
      <w:r w:rsidR="00810361">
        <w:rPr>
          <w:rFonts w:ascii="Times New Roman" w:hAnsi="Times New Roman"/>
          <w:sz w:val="28"/>
          <w:szCs w:val="28"/>
        </w:rPr>
        <w:t>–</w:t>
      </w:r>
      <w:r w:rsidRPr="006A00AC">
        <w:rPr>
          <w:rFonts w:ascii="Times New Roman" w:hAnsi="Times New Roman"/>
          <w:sz w:val="28"/>
          <w:szCs w:val="28"/>
        </w:rPr>
        <w:t xml:space="preserve"> 1. В 2016 году действие данной программы приостановлено, в связи с отсутствием финансирования. Перераспределение квартир осуществляется при высвобождении ранее предоставленного жилья.</w:t>
      </w:r>
    </w:p>
    <w:p w:rsidR="006A00AC" w:rsidRPr="006A00AC" w:rsidRDefault="006A00AC" w:rsidP="00810361">
      <w:pPr>
        <w:spacing w:after="0"/>
        <w:ind w:firstLine="709"/>
        <w:jc w:val="both"/>
        <w:rPr>
          <w:rFonts w:ascii="Times New Roman" w:hAnsi="Times New Roman"/>
          <w:sz w:val="28"/>
          <w:szCs w:val="28"/>
        </w:rPr>
      </w:pPr>
      <w:r w:rsidRPr="006A00AC">
        <w:rPr>
          <w:rFonts w:ascii="Times New Roman" w:hAnsi="Times New Roman"/>
          <w:sz w:val="28"/>
          <w:szCs w:val="28"/>
        </w:rPr>
        <w:t xml:space="preserve">Всего мерами социальной поддержки воспользовалось 12,8 %. </w:t>
      </w:r>
    </w:p>
    <w:p w:rsidR="0052609C" w:rsidRPr="003A432C" w:rsidRDefault="0052609C" w:rsidP="003A432C">
      <w:pPr>
        <w:keepNext/>
        <w:spacing w:before="120" w:after="0"/>
        <w:ind w:firstLine="567"/>
        <w:contextualSpacing/>
        <w:mirrorIndents/>
        <w:jc w:val="both"/>
        <w:outlineLvl w:val="1"/>
        <w:rPr>
          <w:rFonts w:ascii="Times New Roman" w:hAnsi="Times New Roman"/>
          <w:b/>
          <w:bCs/>
          <w:color w:val="000000"/>
          <w:sz w:val="28"/>
          <w:szCs w:val="28"/>
        </w:rPr>
      </w:pPr>
    </w:p>
    <w:p w:rsidR="0052609C" w:rsidRPr="0052609C" w:rsidRDefault="0052609C" w:rsidP="0052609C">
      <w:pPr>
        <w:spacing w:after="0" w:line="240" w:lineRule="auto"/>
        <w:ind w:firstLine="709"/>
        <w:jc w:val="both"/>
        <w:rPr>
          <w:rFonts w:ascii="Times New Roman" w:eastAsia="Calibri" w:hAnsi="Times New Roman"/>
          <w:b/>
          <w:sz w:val="28"/>
          <w:szCs w:val="28"/>
          <w:lang w:eastAsia="en-US"/>
        </w:rPr>
      </w:pPr>
      <w:r w:rsidRPr="0022274D">
        <w:rPr>
          <w:rFonts w:ascii="Times New Roman" w:eastAsia="Calibri" w:hAnsi="Times New Roman"/>
          <w:b/>
          <w:sz w:val="28"/>
          <w:szCs w:val="28"/>
          <w:lang w:eastAsia="en-US"/>
        </w:rPr>
        <w:t>Подраздел 1.4. Финансирование медицинских организаций. Рост з</w:t>
      </w:r>
      <w:r w:rsidRPr="0022274D">
        <w:rPr>
          <w:rFonts w:ascii="Times New Roman" w:eastAsia="Calibri" w:hAnsi="Times New Roman"/>
          <w:b/>
          <w:sz w:val="28"/>
          <w:szCs w:val="28"/>
          <w:lang w:eastAsia="en-US"/>
        </w:rPr>
        <w:t>а</w:t>
      </w:r>
      <w:r w:rsidRPr="0022274D">
        <w:rPr>
          <w:rFonts w:ascii="Times New Roman" w:eastAsia="Calibri" w:hAnsi="Times New Roman"/>
          <w:b/>
          <w:sz w:val="28"/>
          <w:szCs w:val="28"/>
          <w:lang w:eastAsia="en-US"/>
        </w:rPr>
        <w:t>работной платы за счет повышения эффективности расходов и качества услуг в здравоохранении</w:t>
      </w:r>
    </w:p>
    <w:p w:rsidR="00F619E5" w:rsidRPr="00810361" w:rsidRDefault="00F619E5" w:rsidP="00810361">
      <w:pPr>
        <w:spacing w:after="0"/>
        <w:ind w:firstLine="708"/>
        <w:jc w:val="both"/>
        <w:rPr>
          <w:rFonts w:ascii="Times New Roman" w:hAnsi="Times New Roman"/>
          <w:sz w:val="28"/>
          <w:szCs w:val="28"/>
        </w:rPr>
      </w:pPr>
      <w:r w:rsidRPr="00810361">
        <w:rPr>
          <w:rFonts w:ascii="Times New Roman" w:hAnsi="Times New Roman"/>
          <w:sz w:val="28"/>
          <w:szCs w:val="28"/>
        </w:rPr>
        <w:t>На финансирование казенных медицинских организаций в 2016 году направлено 111 075,3 тыс. рублей за счет средств областного бюджета, освоено учреждениями 110 118,3 тыс. рублей (99,1% от предусмотренных ассигнов</w:t>
      </w:r>
      <w:r w:rsidRPr="00810361">
        <w:rPr>
          <w:rFonts w:ascii="Times New Roman" w:hAnsi="Times New Roman"/>
          <w:sz w:val="28"/>
          <w:szCs w:val="28"/>
        </w:rPr>
        <w:t>а</w:t>
      </w:r>
      <w:r w:rsidRPr="00810361">
        <w:rPr>
          <w:rFonts w:ascii="Times New Roman" w:hAnsi="Times New Roman"/>
          <w:sz w:val="28"/>
          <w:szCs w:val="28"/>
        </w:rPr>
        <w:t>ний).</w:t>
      </w:r>
    </w:p>
    <w:p w:rsidR="00F619E5" w:rsidRPr="00810361" w:rsidRDefault="00F619E5" w:rsidP="00810361">
      <w:pPr>
        <w:spacing w:after="0"/>
        <w:jc w:val="both"/>
        <w:rPr>
          <w:rFonts w:ascii="Times New Roman" w:hAnsi="Times New Roman"/>
          <w:sz w:val="28"/>
          <w:szCs w:val="28"/>
        </w:rPr>
      </w:pPr>
      <w:r w:rsidRPr="00810361">
        <w:rPr>
          <w:rFonts w:ascii="Times New Roman" w:hAnsi="Times New Roman"/>
          <w:sz w:val="28"/>
          <w:szCs w:val="28"/>
        </w:rPr>
        <w:t>В рамках текущей деятельности казенными медицинскими организациями в 2016 году осуществлено оказание медицинской, педагогической и социальной помощи детям-сиротам и детям, находящимся в трудной жизненной ситуации, в том числе оставшимся без попечения родителей; обеспечение постоянно о</w:t>
      </w:r>
      <w:r w:rsidRPr="00810361">
        <w:rPr>
          <w:rFonts w:ascii="Times New Roman" w:hAnsi="Times New Roman"/>
          <w:sz w:val="28"/>
          <w:szCs w:val="28"/>
        </w:rPr>
        <w:t>б</w:t>
      </w:r>
      <w:r w:rsidRPr="00810361">
        <w:rPr>
          <w:rFonts w:ascii="Times New Roman" w:hAnsi="Times New Roman"/>
          <w:sz w:val="28"/>
          <w:szCs w:val="28"/>
        </w:rPr>
        <w:t>новляемого запаса лекарственных средств и расходных материалов.</w:t>
      </w:r>
    </w:p>
    <w:p w:rsidR="00F619E5" w:rsidRPr="00810361" w:rsidRDefault="00F619E5" w:rsidP="00810361">
      <w:pPr>
        <w:spacing w:after="0"/>
        <w:ind w:firstLine="708"/>
        <w:jc w:val="both"/>
        <w:rPr>
          <w:rFonts w:ascii="Times New Roman" w:hAnsi="Times New Roman"/>
          <w:sz w:val="28"/>
          <w:szCs w:val="28"/>
        </w:rPr>
      </w:pPr>
      <w:r w:rsidRPr="00810361">
        <w:rPr>
          <w:rFonts w:ascii="Times New Roman" w:hAnsi="Times New Roman"/>
          <w:sz w:val="28"/>
          <w:szCs w:val="28"/>
        </w:rPr>
        <w:t>Медицинским организациям бюджетного типа в 2016 году направлено 1 357 508,8 тыс. рублей за счет средств консолидированного бюджета, освоен</w:t>
      </w:r>
      <w:r w:rsidR="00810361">
        <w:rPr>
          <w:rFonts w:ascii="Times New Roman" w:hAnsi="Times New Roman"/>
          <w:sz w:val="28"/>
          <w:szCs w:val="28"/>
        </w:rPr>
        <w:t>о 1 343 341,4 тыс. рублей (99</w:t>
      </w:r>
      <w:r w:rsidRPr="00810361">
        <w:rPr>
          <w:rFonts w:ascii="Times New Roman" w:hAnsi="Times New Roman"/>
          <w:sz w:val="28"/>
          <w:szCs w:val="28"/>
        </w:rPr>
        <w:t>% от предусмотренных ассигнований), в том числе:</w:t>
      </w:r>
    </w:p>
    <w:p w:rsidR="00F619E5" w:rsidRPr="00810361" w:rsidRDefault="00F619E5" w:rsidP="00810361">
      <w:pPr>
        <w:spacing w:after="0"/>
        <w:jc w:val="both"/>
        <w:rPr>
          <w:rFonts w:ascii="Times New Roman" w:hAnsi="Times New Roman"/>
          <w:sz w:val="28"/>
          <w:szCs w:val="28"/>
        </w:rPr>
      </w:pPr>
      <w:r w:rsidRPr="00810361">
        <w:rPr>
          <w:rFonts w:ascii="Times New Roman" w:hAnsi="Times New Roman"/>
          <w:sz w:val="28"/>
          <w:szCs w:val="28"/>
        </w:rPr>
        <w:t>1 320 562,2 тыс. рублей – средств областного бюджета (98,9% от предусмо</w:t>
      </w:r>
      <w:r w:rsidRPr="00810361">
        <w:rPr>
          <w:rFonts w:ascii="Times New Roman" w:hAnsi="Times New Roman"/>
          <w:sz w:val="28"/>
          <w:szCs w:val="28"/>
        </w:rPr>
        <w:t>т</w:t>
      </w:r>
      <w:r w:rsidRPr="00810361">
        <w:rPr>
          <w:rFonts w:ascii="Times New Roman" w:hAnsi="Times New Roman"/>
          <w:sz w:val="28"/>
          <w:szCs w:val="28"/>
        </w:rPr>
        <w:t>ренных ассигнований);</w:t>
      </w:r>
    </w:p>
    <w:p w:rsidR="00F619E5" w:rsidRPr="00810361" w:rsidRDefault="00F619E5" w:rsidP="00810361">
      <w:pPr>
        <w:spacing w:after="0"/>
        <w:ind w:firstLine="708"/>
        <w:jc w:val="both"/>
        <w:rPr>
          <w:rFonts w:ascii="Times New Roman" w:hAnsi="Times New Roman"/>
          <w:sz w:val="28"/>
          <w:szCs w:val="28"/>
        </w:rPr>
      </w:pPr>
      <w:r w:rsidRPr="00810361">
        <w:rPr>
          <w:rFonts w:ascii="Times New Roman" w:hAnsi="Times New Roman"/>
          <w:sz w:val="28"/>
          <w:szCs w:val="28"/>
        </w:rPr>
        <w:t>22 779,2 тыс. рублей – средств федерального бюджета (100% от пред</w:t>
      </w:r>
      <w:r w:rsidRPr="00810361">
        <w:rPr>
          <w:rFonts w:ascii="Times New Roman" w:hAnsi="Times New Roman"/>
          <w:sz w:val="28"/>
          <w:szCs w:val="28"/>
        </w:rPr>
        <w:t>у</w:t>
      </w:r>
      <w:r w:rsidRPr="00810361">
        <w:rPr>
          <w:rFonts w:ascii="Times New Roman" w:hAnsi="Times New Roman"/>
          <w:sz w:val="28"/>
          <w:szCs w:val="28"/>
        </w:rPr>
        <w:t>смотренных ассигнований).</w:t>
      </w:r>
    </w:p>
    <w:p w:rsidR="00F619E5" w:rsidRPr="00810361" w:rsidRDefault="00F619E5" w:rsidP="00810361">
      <w:pPr>
        <w:spacing w:after="0"/>
        <w:ind w:firstLine="708"/>
        <w:jc w:val="both"/>
        <w:rPr>
          <w:rFonts w:ascii="Times New Roman" w:hAnsi="Times New Roman"/>
          <w:sz w:val="28"/>
          <w:szCs w:val="28"/>
        </w:rPr>
      </w:pPr>
      <w:proofErr w:type="gramStart"/>
      <w:r w:rsidRPr="00810361">
        <w:rPr>
          <w:rFonts w:ascii="Times New Roman" w:hAnsi="Times New Roman"/>
          <w:sz w:val="28"/>
          <w:szCs w:val="28"/>
        </w:rPr>
        <w:t>В рамках текущей деятельности бюджетными медицинскими организац</w:t>
      </w:r>
      <w:r w:rsidRPr="00810361">
        <w:rPr>
          <w:rFonts w:ascii="Times New Roman" w:hAnsi="Times New Roman"/>
          <w:sz w:val="28"/>
          <w:szCs w:val="28"/>
        </w:rPr>
        <w:t>и</w:t>
      </w:r>
      <w:r w:rsidRPr="00810361">
        <w:rPr>
          <w:rFonts w:ascii="Times New Roman" w:hAnsi="Times New Roman"/>
          <w:sz w:val="28"/>
          <w:szCs w:val="28"/>
        </w:rPr>
        <w:t>ями осуществляется оказание медицинской помощи населению области, в том числе наркологической медицинской помощи, помощи лицам, инфицирова</w:t>
      </w:r>
      <w:r w:rsidRPr="00810361">
        <w:rPr>
          <w:rFonts w:ascii="Times New Roman" w:hAnsi="Times New Roman"/>
          <w:sz w:val="28"/>
          <w:szCs w:val="28"/>
        </w:rPr>
        <w:t>н</w:t>
      </w:r>
      <w:r w:rsidRPr="00810361">
        <w:rPr>
          <w:rFonts w:ascii="Times New Roman" w:hAnsi="Times New Roman"/>
          <w:sz w:val="28"/>
          <w:szCs w:val="28"/>
        </w:rPr>
        <w:t>ным вирусом иммунодефицита человека, психиатрической, фтизиатрической, паллиативной медицинской помощи, обеспечение санаторно-курортного леч</w:t>
      </w:r>
      <w:r w:rsidRPr="00810361">
        <w:rPr>
          <w:rFonts w:ascii="Times New Roman" w:hAnsi="Times New Roman"/>
          <w:sz w:val="28"/>
          <w:szCs w:val="28"/>
        </w:rPr>
        <w:t>е</w:t>
      </w:r>
      <w:r w:rsidRPr="00810361">
        <w:rPr>
          <w:rFonts w:ascii="Times New Roman" w:hAnsi="Times New Roman"/>
          <w:sz w:val="28"/>
          <w:szCs w:val="28"/>
        </w:rPr>
        <w:t xml:space="preserve">ния населения Кировской области, оказания услуг по судебно-медицинской экспертизе, услуг для допуска к занятиям физической культурой, обеспечение </w:t>
      </w:r>
      <w:r w:rsidRPr="00810361">
        <w:rPr>
          <w:rFonts w:ascii="Times New Roman" w:hAnsi="Times New Roman"/>
          <w:sz w:val="28"/>
          <w:szCs w:val="28"/>
        </w:rPr>
        <w:lastRenderedPageBreak/>
        <w:t>эффективной информационной поддержки процесса оказания медицинской п</w:t>
      </w:r>
      <w:r w:rsidRPr="00810361">
        <w:rPr>
          <w:rFonts w:ascii="Times New Roman" w:hAnsi="Times New Roman"/>
          <w:sz w:val="28"/>
          <w:szCs w:val="28"/>
        </w:rPr>
        <w:t>о</w:t>
      </w:r>
      <w:r w:rsidRPr="00810361">
        <w:rPr>
          <w:rFonts w:ascii="Times New Roman" w:hAnsi="Times New Roman"/>
          <w:sz w:val="28"/>
          <w:szCs w:val="28"/>
        </w:rPr>
        <w:t>мощи, заготовка донорской крови, компонентов</w:t>
      </w:r>
      <w:proofErr w:type="gramEnd"/>
      <w:r w:rsidRPr="00810361">
        <w:rPr>
          <w:rFonts w:ascii="Times New Roman" w:hAnsi="Times New Roman"/>
          <w:sz w:val="28"/>
          <w:szCs w:val="28"/>
        </w:rPr>
        <w:t xml:space="preserve"> и препаратов крови.</w:t>
      </w:r>
    </w:p>
    <w:p w:rsidR="00F619E5" w:rsidRPr="00810361" w:rsidRDefault="00F619E5" w:rsidP="00810361">
      <w:pPr>
        <w:spacing w:after="0"/>
        <w:ind w:firstLine="708"/>
        <w:jc w:val="both"/>
        <w:rPr>
          <w:rFonts w:ascii="Times New Roman" w:hAnsi="Times New Roman"/>
          <w:sz w:val="28"/>
          <w:szCs w:val="28"/>
        </w:rPr>
      </w:pPr>
      <w:r w:rsidRPr="00810361">
        <w:rPr>
          <w:rFonts w:ascii="Times New Roman" w:hAnsi="Times New Roman"/>
          <w:sz w:val="28"/>
          <w:szCs w:val="28"/>
        </w:rPr>
        <w:t>В рамках оказания медицинской помощи населению бюджетными учр</w:t>
      </w:r>
      <w:r w:rsidRPr="00810361">
        <w:rPr>
          <w:rFonts w:ascii="Times New Roman" w:hAnsi="Times New Roman"/>
          <w:sz w:val="28"/>
          <w:szCs w:val="28"/>
        </w:rPr>
        <w:t>е</w:t>
      </w:r>
      <w:r w:rsidRPr="00810361">
        <w:rPr>
          <w:rFonts w:ascii="Times New Roman" w:hAnsi="Times New Roman"/>
          <w:sz w:val="28"/>
          <w:szCs w:val="28"/>
        </w:rPr>
        <w:t>ждениями здравоохранения израсходовано 1 104 476,2 тыс. рублей за счет п</w:t>
      </w:r>
      <w:r w:rsidRPr="00810361">
        <w:rPr>
          <w:rFonts w:ascii="Times New Roman" w:hAnsi="Times New Roman"/>
          <w:sz w:val="28"/>
          <w:szCs w:val="28"/>
        </w:rPr>
        <w:t>о</w:t>
      </w:r>
      <w:r w:rsidRPr="00810361">
        <w:rPr>
          <w:rFonts w:ascii="Times New Roman" w:hAnsi="Times New Roman"/>
          <w:sz w:val="28"/>
          <w:szCs w:val="28"/>
        </w:rPr>
        <w:t>ступлений от оказания учреждением услуг (выполнения работ), предоставление которых для физических и юридических лиц осуществляется на платной осн</w:t>
      </w:r>
      <w:r w:rsidRPr="00810361">
        <w:rPr>
          <w:rFonts w:ascii="Times New Roman" w:hAnsi="Times New Roman"/>
          <w:sz w:val="28"/>
          <w:szCs w:val="28"/>
        </w:rPr>
        <w:t>о</w:t>
      </w:r>
      <w:r w:rsidRPr="00810361">
        <w:rPr>
          <w:rFonts w:ascii="Times New Roman" w:hAnsi="Times New Roman"/>
          <w:sz w:val="28"/>
          <w:szCs w:val="28"/>
        </w:rPr>
        <w:t>ве, а также от иной приносящей доход деятельности.</w:t>
      </w:r>
    </w:p>
    <w:p w:rsidR="00F619E5" w:rsidRPr="00810361" w:rsidRDefault="00F619E5" w:rsidP="00810361">
      <w:pPr>
        <w:spacing w:after="0"/>
        <w:ind w:firstLine="708"/>
        <w:jc w:val="both"/>
        <w:rPr>
          <w:rFonts w:ascii="Times New Roman" w:hAnsi="Times New Roman"/>
          <w:sz w:val="28"/>
          <w:szCs w:val="28"/>
        </w:rPr>
      </w:pPr>
      <w:r w:rsidRPr="00810361">
        <w:rPr>
          <w:rFonts w:ascii="Times New Roman" w:hAnsi="Times New Roman"/>
          <w:sz w:val="28"/>
          <w:szCs w:val="28"/>
        </w:rPr>
        <w:t>В соответствии с Указом Президента Российской Федерации от 07.05.2012 № 597 «О мероприятиях по реализации государственной соц</w:t>
      </w:r>
      <w:r w:rsidRPr="00810361">
        <w:rPr>
          <w:rFonts w:ascii="Times New Roman" w:hAnsi="Times New Roman"/>
          <w:sz w:val="28"/>
          <w:szCs w:val="28"/>
        </w:rPr>
        <w:t>и</w:t>
      </w:r>
      <w:r w:rsidRPr="00810361">
        <w:rPr>
          <w:rFonts w:ascii="Times New Roman" w:hAnsi="Times New Roman"/>
          <w:sz w:val="28"/>
          <w:szCs w:val="28"/>
        </w:rPr>
        <w:t>альной политики» повышение уровня оплаты труда медицинских работников до 2018 года является приоритетным направлением развития сферы здрав</w:t>
      </w:r>
      <w:r w:rsidRPr="00810361">
        <w:rPr>
          <w:rFonts w:ascii="Times New Roman" w:hAnsi="Times New Roman"/>
          <w:sz w:val="28"/>
          <w:szCs w:val="28"/>
        </w:rPr>
        <w:t>о</w:t>
      </w:r>
      <w:r w:rsidRPr="00810361">
        <w:rPr>
          <w:rFonts w:ascii="Times New Roman" w:hAnsi="Times New Roman"/>
          <w:sz w:val="28"/>
          <w:szCs w:val="28"/>
        </w:rPr>
        <w:t>охранения.</w:t>
      </w:r>
    </w:p>
    <w:p w:rsidR="00F619E5" w:rsidRPr="00810361" w:rsidRDefault="00F619E5" w:rsidP="00696CCD">
      <w:pPr>
        <w:spacing w:after="0"/>
        <w:ind w:firstLine="708"/>
        <w:jc w:val="both"/>
        <w:rPr>
          <w:rFonts w:ascii="Times New Roman" w:hAnsi="Times New Roman"/>
          <w:sz w:val="28"/>
          <w:szCs w:val="28"/>
        </w:rPr>
      </w:pPr>
      <w:proofErr w:type="gramStart"/>
      <w:r w:rsidRPr="00810361">
        <w:rPr>
          <w:rFonts w:ascii="Times New Roman" w:hAnsi="Times New Roman"/>
          <w:sz w:val="28"/>
          <w:szCs w:val="28"/>
        </w:rPr>
        <w:t xml:space="preserve">В рамках реализации Указа </w:t>
      </w:r>
      <w:r w:rsidR="00810361">
        <w:rPr>
          <w:rFonts w:ascii="Times New Roman" w:hAnsi="Times New Roman"/>
          <w:sz w:val="28"/>
          <w:szCs w:val="28"/>
        </w:rPr>
        <w:t xml:space="preserve">Президента Российской Федерации </w:t>
      </w:r>
      <w:r w:rsidRPr="00810361">
        <w:rPr>
          <w:rFonts w:ascii="Times New Roman" w:hAnsi="Times New Roman"/>
          <w:sz w:val="28"/>
          <w:szCs w:val="28"/>
        </w:rPr>
        <w:t>от 07.05.2012 №</w:t>
      </w:r>
      <w:r w:rsidR="00810361">
        <w:rPr>
          <w:rFonts w:ascii="Times New Roman" w:hAnsi="Times New Roman"/>
          <w:sz w:val="28"/>
          <w:szCs w:val="28"/>
        </w:rPr>
        <w:t xml:space="preserve"> </w:t>
      </w:r>
      <w:r w:rsidRPr="00810361">
        <w:rPr>
          <w:rFonts w:ascii="Times New Roman" w:hAnsi="Times New Roman"/>
          <w:sz w:val="28"/>
          <w:szCs w:val="28"/>
        </w:rPr>
        <w:t>597 к 2018 году планируется, в том числе</w:t>
      </w:r>
      <w:r w:rsidR="00696CCD">
        <w:rPr>
          <w:rFonts w:ascii="Times New Roman" w:hAnsi="Times New Roman"/>
          <w:sz w:val="28"/>
          <w:szCs w:val="28"/>
        </w:rPr>
        <w:t>,</w:t>
      </w:r>
      <w:r w:rsidRPr="00810361">
        <w:rPr>
          <w:rFonts w:ascii="Times New Roman" w:hAnsi="Times New Roman"/>
          <w:sz w:val="28"/>
          <w:szCs w:val="28"/>
        </w:rPr>
        <w:t xml:space="preserve"> увеличить среднюю заработную плату младшего медицинского персонала (персонала, обеспечив</w:t>
      </w:r>
      <w:r w:rsidRPr="00810361">
        <w:rPr>
          <w:rFonts w:ascii="Times New Roman" w:hAnsi="Times New Roman"/>
          <w:sz w:val="28"/>
          <w:szCs w:val="28"/>
        </w:rPr>
        <w:t>а</w:t>
      </w:r>
      <w:r w:rsidRPr="00810361">
        <w:rPr>
          <w:rFonts w:ascii="Times New Roman" w:hAnsi="Times New Roman"/>
          <w:sz w:val="28"/>
          <w:szCs w:val="28"/>
        </w:rPr>
        <w:t>ющего условия для предоставления медицинских услуг), среднего медицинск</w:t>
      </w:r>
      <w:r w:rsidRPr="00810361">
        <w:rPr>
          <w:rFonts w:ascii="Times New Roman" w:hAnsi="Times New Roman"/>
          <w:sz w:val="28"/>
          <w:szCs w:val="28"/>
        </w:rPr>
        <w:t>о</w:t>
      </w:r>
      <w:r w:rsidRPr="00810361">
        <w:rPr>
          <w:rFonts w:ascii="Times New Roman" w:hAnsi="Times New Roman"/>
          <w:sz w:val="28"/>
          <w:szCs w:val="28"/>
        </w:rPr>
        <w:t>го (фармацевтического) персонала (персонала, обеспечивающего условия для предоставле</w:t>
      </w:r>
      <w:r w:rsidR="00696CCD">
        <w:rPr>
          <w:rFonts w:ascii="Times New Roman" w:hAnsi="Times New Roman"/>
          <w:sz w:val="28"/>
          <w:szCs w:val="28"/>
        </w:rPr>
        <w:t xml:space="preserve">ния медицинских услуг) – до 100% </w:t>
      </w:r>
      <w:r w:rsidRPr="00810361">
        <w:rPr>
          <w:rFonts w:ascii="Times New Roman" w:hAnsi="Times New Roman"/>
          <w:sz w:val="28"/>
          <w:szCs w:val="28"/>
        </w:rPr>
        <w:t>от средней заработной платы в соответствующем регионе, врачей и работников медицинских организаций, имеющих высшее медицинское (фармацевтическое</w:t>
      </w:r>
      <w:proofErr w:type="gramEnd"/>
      <w:r w:rsidRPr="00810361">
        <w:rPr>
          <w:rFonts w:ascii="Times New Roman" w:hAnsi="Times New Roman"/>
          <w:sz w:val="28"/>
          <w:szCs w:val="28"/>
        </w:rPr>
        <w:t>) или иное высшее образ</w:t>
      </w:r>
      <w:r w:rsidRPr="00810361">
        <w:rPr>
          <w:rFonts w:ascii="Times New Roman" w:hAnsi="Times New Roman"/>
          <w:sz w:val="28"/>
          <w:szCs w:val="28"/>
        </w:rPr>
        <w:t>о</w:t>
      </w:r>
      <w:r w:rsidRPr="00810361">
        <w:rPr>
          <w:rFonts w:ascii="Times New Roman" w:hAnsi="Times New Roman"/>
          <w:sz w:val="28"/>
          <w:szCs w:val="28"/>
        </w:rPr>
        <w:t>вание, предоставляющих медицинские услуги (обеспечивающих предоставл</w:t>
      </w:r>
      <w:r w:rsidRPr="00810361">
        <w:rPr>
          <w:rFonts w:ascii="Times New Roman" w:hAnsi="Times New Roman"/>
          <w:sz w:val="28"/>
          <w:szCs w:val="28"/>
        </w:rPr>
        <w:t>е</w:t>
      </w:r>
      <w:r w:rsidRPr="00810361">
        <w:rPr>
          <w:rFonts w:ascii="Times New Roman" w:hAnsi="Times New Roman"/>
          <w:sz w:val="28"/>
          <w:szCs w:val="28"/>
        </w:rPr>
        <w:t>ние медицинских ус</w:t>
      </w:r>
      <w:r w:rsidR="00696CCD">
        <w:rPr>
          <w:rFonts w:ascii="Times New Roman" w:hAnsi="Times New Roman"/>
          <w:sz w:val="28"/>
          <w:szCs w:val="28"/>
        </w:rPr>
        <w:t>луг) –</w:t>
      </w:r>
      <w:r w:rsidR="00810361">
        <w:rPr>
          <w:rFonts w:ascii="Times New Roman" w:hAnsi="Times New Roman"/>
          <w:sz w:val="28"/>
          <w:szCs w:val="28"/>
        </w:rPr>
        <w:t xml:space="preserve"> до 200% </w:t>
      </w:r>
      <w:r w:rsidRPr="00810361">
        <w:rPr>
          <w:rFonts w:ascii="Times New Roman" w:hAnsi="Times New Roman"/>
          <w:sz w:val="28"/>
          <w:szCs w:val="28"/>
        </w:rPr>
        <w:t>от средней заработной платы в соотве</w:t>
      </w:r>
      <w:r w:rsidRPr="00810361">
        <w:rPr>
          <w:rFonts w:ascii="Times New Roman" w:hAnsi="Times New Roman"/>
          <w:sz w:val="28"/>
          <w:szCs w:val="28"/>
        </w:rPr>
        <w:t>т</w:t>
      </w:r>
      <w:r w:rsidRPr="00810361">
        <w:rPr>
          <w:rFonts w:ascii="Times New Roman" w:hAnsi="Times New Roman"/>
          <w:sz w:val="28"/>
          <w:szCs w:val="28"/>
        </w:rPr>
        <w:t>ствующем регионе.</w:t>
      </w:r>
    </w:p>
    <w:p w:rsidR="00F619E5" w:rsidRPr="00810361" w:rsidRDefault="00F619E5" w:rsidP="00696CCD">
      <w:pPr>
        <w:spacing w:after="0"/>
        <w:ind w:firstLine="708"/>
        <w:jc w:val="both"/>
        <w:rPr>
          <w:rFonts w:ascii="Times New Roman" w:hAnsi="Times New Roman"/>
          <w:sz w:val="28"/>
          <w:szCs w:val="28"/>
        </w:rPr>
      </w:pPr>
      <w:r w:rsidRPr="00810361">
        <w:rPr>
          <w:rFonts w:ascii="Times New Roman" w:hAnsi="Times New Roman"/>
          <w:sz w:val="28"/>
          <w:szCs w:val="28"/>
        </w:rPr>
        <w:t>В целях реализации Указа Президента РФ от 07.05.2012 № 597 на терр</w:t>
      </w:r>
      <w:r w:rsidRPr="00810361">
        <w:rPr>
          <w:rFonts w:ascii="Times New Roman" w:hAnsi="Times New Roman"/>
          <w:sz w:val="28"/>
          <w:szCs w:val="28"/>
        </w:rPr>
        <w:t>и</w:t>
      </w:r>
      <w:r w:rsidRPr="00810361">
        <w:rPr>
          <w:rFonts w:ascii="Times New Roman" w:hAnsi="Times New Roman"/>
          <w:sz w:val="28"/>
          <w:szCs w:val="28"/>
        </w:rPr>
        <w:t>тории Кировской области утверждено распоряжение Правительства Кировской области от 28.02.2013 № 40 «Об утверждении Плана мероприятий («Дорожной карты») «Изменения в отраслях социальной сферы, направленные на повыш</w:t>
      </w:r>
      <w:r w:rsidRPr="00810361">
        <w:rPr>
          <w:rFonts w:ascii="Times New Roman" w:hAnsi="Times New Roman"/>
          <w:sz w:val="28"/>
          <w:szCs w:val="28"/>
        </w:rPr>
        <w:t>е</w:t>
      </w:r>
      <w:r w:rsidRPr="00810361">
        <w:rPr>
          <w:rFonts w:ascii="Times New Roman" w:hAnsi="Times New Roman"/>
          <w:sz w:val="28"/>
          <w:szCs w:val="28"/>
        </w:rPr>
        <w:t>ние эффективности здравоохранения в Кировской области».</w:t>
      </w:r>
    </w:p>
    <w:p w:rsidR="00F619E5" w:rsidRPr="00810361" w:rsidRDefault="00F619E5" w:rsidP="00696CCD">
      <w:pPr>
        <w:spacing w:after="0"/>
        <w:ind w:firstLine="708"/>
        <w:jc w:val="both"/>
        <w:rPr>
          <w:rFonts w:ascii="Times New Roman" w:hAnsi="Times New Roman"/>
          <w:sz w:val="28"/>
          <w:szCs w:val="28"/>
        </w:rPr>
      </w:pPr>
      <w:r w:rsidRPr="00810361">
        <w:rPr>
          <w:rFonts w:ascii="Times New Roman" w:hAnsi="Times New Roman"/>
          <w:sz w:val="28"/>
          <w:szCs w:val="28"/>
        </w:rPr>
        <w:t>В рамках реализации Дорожной карты на территории Кировской области предусмотрены мероприятия, направленные на сокращение неэффективных расходов медицинских организаций и дальнейшего направления средств на п</w:t>
      </w:r>
      <w:r w:rsidRPr="00810361">
        <w:rPr>
          <w:rFonts w:ascii="Times New Roman" w:hAnsi="Times New Roman"/>
          <w:sz w:val="28"/>
          <w:szCs w:val="28"/>
        </w:rPr>
        <w:t>о</w:t>
      </w:r>
      <w:r w:rsidRPr="00810361">
        <w:rPr>
          <w:rFonts w:ascii="Times New Roman" w:hAnsi="Times New Roman"/>
          <w:sz w:val="28"/>
          <w:szCs w:val="28"/>
        </w:rPr>
        <w:t>вышение оплаты труда. В 2016 году в рамках сокращения неэффективных ра</w:t>
      </w:r>
      <w:r w:rsidRPr="00810361">
        <w:rPr>
          <w:rFonts w:ascii="Times New Roman" w:hAnsi="Times New Roman"/>
          <w:sz w:val="28"/>
          <w:szCs w:val="28"/>
        </w:rPr>
        <w:t>с</w:t>
      </w:r>
      <w:r w:rsidRPr="00810361">
        <w:rPr>
          <w:rFonts w:ascii="Times New Roman" w:hAnsi="Times New Roman"/>
          <w:sz w:val="28"/>
          <w:szCs w:val="28"/>
        </w:rPr>
        <w:t>ходов реализованы мероприятия по оптимизации численности работников, не участвующих непосредственно в оказании медицинских услуг, проведены энергосберегающие мероприятия, пересмотрены прейскуранты на оказание платных медицинских услуг, списано неиспользуемое имущество в рамках снижения налогооблагаемой базы, сдавались площади и помещения медици</w:t>
      </w:r>
      <w:r w:rsidRPr="00810361">
        <w:rPr>
          <w:rFonts w:ascii="Times New Roman" w:hAnsi="Times New Roman"/>
          <w:sz w:val="28"/>
          <w:szCs w:val="28"/>
        </w:rPr>
        <w:t>н</w:t>
      </w:r>
      <w:r w:rsidRPr="00810361">
        <w:rPr>
          <w:rFonts w:ascii="Times New Roman" w:hAnsi="Times New Roman"/>
          <w:sz w:val="28"/>
          <w:szCs w:val="28"/>
        </w:rPr>
        <w:t>ских организаций в аренду и другие мероприятия. В результате реализованных мероприятий по итогам 2016 года высвобождено более 334 млн. рублей, кот</w:t>
      </w:r>
      <w:r w:rsidRPr="00810361">
        <w:rPr>
          <w:rFonts w:ascii="Times New Roman" w:hAnsi="Times New Roman"/>
          <w:sz w:val="28"/>
          <w:szCs w:val="28"/>
        </w:rPr>
        <w:t>о</w:t>
      </w:r>
      <w:r w:rsidRPr="00810361">
        <w:rPr>
          <w:rFonts w:ascii="Times New Roman" w:hAnsi="Times New Roman"/>
          <w:sz w:val="28"/>
          <w:szCs w:val="28"/>
        </w:rPr>
        <w:lastRenderedPageBreak/>
        <w:t>рые были направлены, в том числе на повышение оплаты труда медицинских работников.</w:t>
      </w:r>
    </w:p>
    <w:p w:rsidR="00F619E5" w:rsidRPr="00810361" w:rsidRDefault="00F619E5" w:rsidP="00696CCD">
      <w:pPr>
        <w:spacing w:after="0"/>
        <w:ind w:firstLine="708"/>
        <w:jc w:val="both"/>
        <w:rPr>
          <w:rFonts w:ascii="Times New Roman" w:hAnsi="Times New Roman"/>
          <w:sz w:val="28"/>
          <w:szCs w:val="28"/>
        </w:rPr>
      </w:pPr>
      <w:r w:rsidRPr="00810361">
        <w:rPr>
          <w:rFonts w:ascii="Times New Roman" w:hAnsi="Times New Roman"/>
          <w:sz w:val="28"/>
          <w:szCs w:val="28"/>
        </w:rPr>
        <w:t>По предварительным данным Росстата по итогам 2016 года заработная плата:</w:t>
      </w:r>
    </w:p>
    <w:p w:rsidR="00F619E5" w:rsidRPr="00810361" w:rsidRDefault="00F619E5" w:rsidP="00696CCD">
      <w:pPr>
        <w:spacing w:after="0"/>
        <w:ind w:firstLine="708"/>
        <w:jc w:val="both"/>
        <w:rPr>
          <w:rFonts w:ascii="Times New Roman" w:hAnsi="Times New Roman"/>
          <w:sz w:val="28"/>
          <w:szCs w:val="28"/>
        </w:rPr>
      </w:pPr>
      <w:r w:rsidRPr="00810361">
        <w:rPr>
          <w:rFonts w:ascii="Times New Roman" w:hAnsi="Times New Roman"/>
          <w:sz w:val="28"/>
          <w:szCs w:val="28"/>
        </w:rPr>
        <w:t>врачей и работников медицинских организаций, имеющих высшее мед</w:t>
      </w:r>
      <w:r w:rsidRPr="00810361">
        <w:rPr>
          <w:rFonts w:ascii="Times New Roman" w:hAnsi="Times New Roman"/>
          <w:sz w:val="28"/>
          <w:szCs w:val="28"/>
        </w:rPr>
        <w:t>и</w:t>
      </w:r>
      <w:r w:rsidRPr="00810361">
        <w:rPr>
          <w:rFonts w:ascii="Times New Roman" w:hAnsi="Times New Roman"/>
          <w:sz w:val="28"/>
          <w:szCs w:val="28"/>
        </w:rPr>
        <w:t>цинское образование, предоставляющих медицинские услуги составила 39 928 рублей или 191,6 % от заработной платы в среднем по региону;</w:t>
      </w:r>
    </w:p>
    <w:p w:rsidR="00F619E5" w:rsidRPr="00810361" w:rsidRDefault="00F619E5" w:rsidP="00696CCD">
      <w:pPr>
        <w:spacing w:after="0"/>
        <w:ind w:firstLine="708"/>
        <w:jc w:val="both"/>
        <w:rPr>
          <w:rFonts w:ascii="Times New Roman" w:hAnsi="Times New Roman"/>
          <w:sz w:val="28"/>
          <w:szCs w:val="28"/>
        </w:rPr>
      </w:pPr>
      <w:r w:rsidRPr="00810361">
        <w:rPr>
          <w:rFonts w:ascii="Times New Roman" w:hAnsi="Times New Roman"/>
          <w:sz w:val="28"/>
          <w:szCs w:val="28"/>
        </w:rPr>
        <w:t>среднего медицинского персонала – 20 133 рублей или 96,6 % от зарабо</w:t>
      </w:r>
      <w:r w:rsidRPr="00810361">
        <w:rPr>
          <w:rFonts w:ascii="Times New Roman" w:hAnsi="Times New Roman"/>
          <w:sz w:val="28"/>
          <w:szCs w:val="28"/>
        </w:rPr>
        <w:t>т</w:t>
      </w:r>
      <w:r w:rsidRPr="00810361">
        <w:rPr>
          <w:rFonts w:ascii="Times New Roman" w:hAnsi="Times New Roman"/>
          <w:sz w:val="28"/>
          <w:szCs w:val="28"/>
        </w:rPr>
        <w:t>ной платы в среднем по региону;</w:t>
      </w:r>
    </w:p>
    <w:p w:rsidR="00F619E5" w:rsidRPr="00810361" w:rsidRDefault="00F619E5" w:rsidP="00696CCD">
      <w:pPr>
        <w:spacing w:after="0"/>
        <w:ind w:firstLine="567"/>
        <w:jc w:val="both"/>
        <w:rPr>
          <w:rFonts w:ascii="Times New Roman" w:hAnsi="Times New Roman"/>
          <w:sz w:val="28"/>
          <w:szCs w:val="28"/>
        </w:rPr>
      </w:pPr>
      <w:r w:rsidRPr="00810361">
        <w:rPr>
          <w:rFonts w:ascii="Times New Roman" w:hAnsi="Times New Roman"/>
          <w:sz w:val="28"/>
          <w:szCs w:val="28"/>
        </w:rPr>
        <w:t>младшего медицинского персонала – 12 368 рублей или 59,4 % от зарабо</w:t>
      </w:r>
      <w:r w:rsidRPr="00810361">
        <w:rPr>
          <w:rFonts w:ascii="Times New Roman" w:hAnsi="Times New Roman"/>
          <w:sz w:val="28"/>
          <w:szCs w:val="28"/>
        </w:rPr>
        <w:t>т</w:t>
      </w:r>
      <w:r w:rsidRPr="00810361">
        <w:rPr>
          <w:rFonts w:ascii="Times New Roman" w:hAnsi="Times New Roman"/>
          <w:sz w:val="28"/>
          <w:szCs w:val="28"/>
        </w:rPr>
        <w:t>ной платы в среднем по региону.</w:t>
      </w:r>
    </w:p>
    <w:p w:rsidR="00F619E5" w:rsidRPr="00F619E5" w:rsidRDefault="00F619E5" w:rsidP="00F619E5">
      <w:pPr>
        <w:spacing w:after="0"/>
        <w:ind w:firstLine="709"/>
        <w:jc w:val="both"/>
        <w:rPr>
          <w:rFonts w:ascii="Times New Roman" w:eastAsiaTheme="minorHAnsi" w:hAnsi="Times New Roman"/>
          <w:b/>
          <w:sz w:val="28"/>
          <w:szCs w:val="28"/>
          <w:lang w:eastAsia="en-US"/>
        </w:rPr>
      </w:pPr>
    </w:p>
    <w:p w:rsidR="005D5196" w:rsidRDefault="005D5196" w:rsidP="005D5196">
      <w:pPr>
        <w:spacing w:after="0" w:line="240" w:lineRule="auto"/>
        <w:ind w:firstLine="567"/>
        <w:jc w:val="both"/>
        <w:rPr>
          <w:rFonts w:ascii="Times New Roman" w:hAnsi="Times New Roman"/>
          <w:b/>
          <w:sz w:val="28"/>
          <w:szCs w:val="28"/>
        </w:rPr>
      </w:pPr>
      <w:r w:rsidRPr="00852D10">
        <w:rPr>
          <w:rFonts w:ascii="Times New Roman" w:hAnsi="Times New Roman"/>
          <w:b/>
          <w:sz w:val="28"/>
          <w:szCs w:val="28"/>
        </w:rPr>
        <w:t>Подраздел 1.5.</w:t>
      </w:r>
      <w:r w:rsidR="004267E7">
        <w:rPr>
          <w:rFonts w:ascii="Times New Roman" w:hAnsi="Times New Roman"/>
          <w:b/>
          <w:sz w:val="28"/>
          <w:szCs w:val="28"/>
        </w:rPr>
        <w:t xml:space="preserve"> </w:t>
      </w:r>
      <w:r w:rsidRPr="00852D10">
        <w:rPr>
          <w:rFonts w:ascii="Times New Roman" w:hAnsi="Times New Roman"/>
          <w:b/>
          <w:sz w:val="28"/>
          <w:szCs w:val="28"/>
        </w:rPr>
        <w:t>Повышение доступности и качества оказания беспла</w:t>
      </w:r>
      <w:r w:rsidRPr="00852D10">
        <w:rPr>
          <w:rFonts w:ascii="Times New Roman" w:hAnsi="Times New Roman"/>
          <w:b/>
          <w:sz w:val="28"/>
          <w:szCs w:val="28"/>
        </w:rPr>
        <w:t>т</w:t>
      </w:r>
      <w:r w:rsidRPr="00852D10">
        <w:rPr>
          <w:rFonts w:ascii="Times New Roman" w:hAnsi="Times New Roman"/>
          <w:b/>
          <w:sz w:val="28"/>
          <w:szCs w:val="28"/>
        </w:rPr>
        <w:t>ной медицинской помощи женщинам в период беременности и родов, их новорожденным детям. Приоритеты демографического развития области с учетом региональных особенностей</w:t>
      </w:r>
      <w:r w:rsidR="00852D10">
        <w:rPr>
          <w:rFonts w:ascii="Times New Roman" w:hAnsi="Times New Roman"/>
          <w:b/>
          <w:sz w:val="28"/>
          <w:szCs w:val="28"/>
        </w:rPr>
        <w:t>.</w:t>
      </w:r>
    </w:p>
    <w:p w:rsidR="00852D10" w:rsidRPr="00696CCD" w:rsidRDefault="00852D10" w:rsidP="00696CCD">
      <w:pPr>
        <w:spacing w:after="0"/>
        <w:ind w:firstLine="708"/>
        <w:jc w:val="both"/>
        <w:rPr>
          <w:rFonts w:ascii="Times New Roman" w:hAnsi="Times New Roman"/>
          <w:sz w:val="28"/>
          <w:szCs w:val="28"/>
        </w:rPr>
      </w:pPr>
      <w:r w:rsidRPr="00696CCD">
        <w:rPr>
          <w:rFonts w:ascii="Times New Roman" w:hAnsi="Times New Roman"/>
          <w:sz w:val="28"/>
          <w:szCs w:val="28"/>
        </w:rPr>
        <w:t>На территории Кировской области</w:t>
      </w:r>
      <w:r w:rsidR="004267E7">
        <w:rPr>
          <w:rFonts w:ascii="Times New Roman" w:hAnsi="Times New Roman"/>
          <w:sz w:val="28"/>
          <w:szCs w:val="28"/>
        </w:rPr>
        <w:t xml:space="preserve"> </w:t>
      </w:r>
      <w:r w:rsidRPr="00696CCD">
        <w:rPr>
          <w:rFonts w:ascii="Times New Roman" w:hAnsi="Times New Roman"/>
          <w:sz w:val="28"/>
          <w:szCs w:val="28"/>
        </w:rPr>
        <w:t>функционирует 3-х уровневая система оказания медицинской помощи женщинам в период беременности, родов и в послеродовом периоде:</w:t>
      </w:r>
    </w:p>
    <w:p w:rsidR="00852D10" w:rsidRPr="00696CCD" w:rsidRDefault="00852D10" w:rsidP="00696CCD">
      <w:pPr>
        <w:spacing w:after="0"/>
        <w:ind w:firstLine="708"/>
        <w:jc w:val="both"/>
        <w:rPr>
          <w:rFonts w:ascii="Times New Roman" w:hAnsi="Times New Roman"/>
          <w:sz w:val="28"/>
          <w:szCs w:val="28"/>
        </w:rPr>
      </w:pPr>
      <w:r w:rsidRPr="00696CCD">
        <w:rPr>
          <w:rFonts w:ascii="Times New Roman" w:hAnsi="Times New Roman"/>
          <w:sz w:val="28"/>
          <w:szCs w:val="28"/>
        </w:rPr>
        <w:t>1 уровень - 13 родильных отделений центральных районных больниц (11</w:t>
      </w:r>
      <w:r w:rsidR="00696CCD">
        <w:rPr>
          <w:rFonts w:ascii="Times New Roman" w:hAnsi="Times New Roman"/>
          <w:sz w:val="28"/>
          <w:szCs w:val="28"/>
        </w:rPr>
        <w:t>7 акушерских коек или 19,4%</w:t>
      </w:r>
      <w:r w:rsidRPr="00696CCD">
        <w:rPr>
          <w:rFonts w:ascii="Times New Roman" w:hAnsi="Times New Roman"/>
          <w:sz w:val="28"/>
          <w:szCs w:val="28"/>
        </w:rPr>
        <w:t>)</w:t>
      </w:r>
      <w:r w:rsidR="00696CCD">
        <w:rPr>
          <w:rFonts w:ascii="Times New Roman" w:hAnsi="Times New Roman"/>
          <w:sz w:val="28"/>
          <w:szCs w:val="28"/>
        </w:rPr>
        <w:t>;</w:t>
      </w:r>
    </w:p>
    <w:p w:rsidR="00852D10" w:rsidRPr="00696CCD" w:rsidRDefault="00852D10" w:rsidP="00696CCD">
      <w:pPr>
        <w:spacing w:after="0"/>
        <w:ind w:firstLine="708"/>
        <w:jc w:val="both"/>
        <w:rPr>
          <w:rFonts w:ascii="Times New Roman" w:hAnsi="Times New Roman"/>
          <w:sz w:val="28"/>
          <w:szCs w:val="28"/>
        </w:rPr>
      </w:pPr>
      <w:r w:rsidRPr="00696CCD">
        <w:rPr>
          <w:rFonts w:ascii="Times New Roman" w:hAnsi="Times New Roman"/>
          <w:sz w:val="28"/>
          <w:szCs w:val="28"/>
        </w:rPr>
        <w:t>2 уровень - 12 родильных отделений: центральных районных больниц, являющихся межрайонными центрам, КОГБУЗ «Северная клиническая бол</w:t>
      </w:r>
      <w:r w:rsidRPr="00696CCD">
        <w:rPr>
          <w:rFonts w:ascii="Times New Roman" w:hAnsi="Times New Roman"/>
          <w:sz w:val="28"/>
          <w:szCs w:val="28"/>
        </w:rPr>
        <w:t>ь</w:t>
      </w:r>
      <w:r w:rsidRPr="00696CCD">
        <w:rPr>
          <w:rFonts w:ascii="Times New Roman" w:hAnsi="Times New Roman"/>
          <w:sz w:val="28"/>
          <w:szCs w:val="28"/>
        </w:rPr>
        <w:t>ница скорой медицинской помощи, КОГБУЗ «Кировская городская больница №</w:t>
      </w:r>
      <w:r w:rsidR="00696CCD">
        <w:rPr>
          <w:rFonts w:ascii="Times New Roman" w:hAnsi="Times New Roman"/>
          <w:sz w:val="28"/>
          <w:szCs w:val="28"/>
        </w:rPr>
        <w:t xml:space="preserve"> </w:t>
      </w:r>
      <w:r w:rsidRPr="00696CCD">
        <w:rPr>
          <w:rFonts w:ascii="Times New Roman" w:hAnsi="Times New Roman"/>
          <w:sz w:val="28"/>
          <w:szCs w:val="28"/>
        </w:rPr>
        <w:t>2» (280 акушерских коек или 46,4%)</w:t>
      </w:r>
      <w:r w:rsidR="00696CCD">
        <w:rPr>
          <w:rFonts w:ascii="Times New Roman" w:hAnsi="Times New Roman"/>
          <w:sz w:val="28"/>
          <w:szCs w:val="28"/>
        </w:rPr>
        <w:t>;</w:t>
      </w:r>
    </w:p>
    <w:p w:rsidR="00852D10" w:rsidRPr="00696CCD" w:rsidRDefault="00852D10" w:rsidP="00696CCD">
      <w:pPr>
        <w:spacing w:after="0"/>
        <w:ind w:firstLine="708"/>
        <w:jc w:val="both"/>
        <w:rPr>
          <w:rFonts w:ascii="Times New Roman" w:hAnsi="Times New Roman"/>
          <w:sz w:val="28"/>
          <w:szCs w:val="28"/>
        </w:rPr>
      </w:pPr>
      <w:r w:rsidRPr="00696CCD">
        <w:rPr>
          <w:rFonts w:ascii="Times New Roman" w:hAnsi="Times New Roman"/>
          <w:sz w:val="28"/>
          <w:szCs w:val="28"/>
        </w:rPr>
        <w:t>3 уров</w:t>
      </w:r>
      <w:r w:rsidR="00696CCD">
        <w:rPr>
          <w:rFonts w:ascii="Times New Roman" w:hAnsi="Times New Roman"/>
          <w:sz w:val="28"/>
          <w:szCs w:val="28"/>
        </w:rPr>
        <w:t>е</w:t>
      </w:r>
      <w:r w:rsidRPr="00696CCD">
        <w:rPr>
          <w:rFonts w:ascii="Times New Roman" w:hAnsi="Times New Roman"/>
          <w:sz w:val="28"/>
          <w:szCs w:val="28"/>
        </w:rPr>
        <w:t xml:space="preserve">нь - КОГБУЗ «Кировский областной клинический перинатальный центр» (далее – Перинатальный центр) (206 акушерских коек или 34,2%). </w:t>
      </w:r>
    </w:p>
    <w:p w:rsidR="00852D10" w:rsidRPr="00696CCD" w:rsidRDefault="00852D10" w:rsidP="00696CCD">
      <w:pPr>
        <w:spacing w:after="0"/>
        <w:ind w:firstLine="708"/>
        <w:jc w:val="both"/>
        <w:rPr>
          <w:rFonts w:ascii="Times New Roman" w:hAnsi="Times New Roman"/>
          <w:sz w:val="28"/>
          <w:szCs w:val="28"/>
        </w:rPr>
      </w:pPr>
      <w:r w:rsidRPr="00696CCD">
        <w:rPr>
          <w:rFonts w:ascii="Times New Roman" w:hAnsi="Times New Roman"/>
          <w:sz w:val="28"/>
          <w:szCs w:val="28"/>
        </w:rPr>
        <w:t>Всего для оказания медицинской помощи женщинам в период береме</w:t>
      </w:r>
      <w:r w:rsidRPr="00696CCD">
        <w:rPr>
          <w:rFonts w:ascii="Times New Roman" w:hAnsi="Times New Roman"/>
          <w:sz w:val="28"/>
          <w:szCs w:val="28"/>
        </w:rPr>
        <w:t>н</w:t>
      </w:r>
      <w:r w:rsidRPr="00696CCD">
        <w:rPr>
          <w:rFonts w:ascii="Times New Roman" w:hAnsi="Times New Roman"/>
          <w:sz w:val="28"/>
          <w:szCs w:val="28"/>
        </w:rPr>
        <w:t>ности, родов и в послеродовом периоде по состоянию на 01.01.2017 года ра</w:t>
      </w:r>
      <w:r w:rsidRPr="00696CCD">
        <w:rPr>
          <w:rFonts w:ascii="Times New Roman" w:hAnsi="Times New Roman"/>
          <w:sz w:val="28"/>
          <w:szCs w:val="28"/>
        </w:rPr>
        <w:t>з</w:t>
      </w:r>
      <w:r w:rsidRPr="00696CCD">
        <w:rPr>
          <w:rFonts w:ascii="Times New Roman" w:hAnsi="Times New Roman"/>
          <w:sz w:val="28"/>
          <w:szCs w:val="28"/>
        </w:rPr>
        <w:t xml:space="preserve">вернуто 603 койки. </w:t>
      </w:r>
    </w:p>
    <w:p w:rsidR="00852D10" w:rsidRPr="00852D10" w:rsidRDefault="004267E7" w:rsidP="00852D10">
      <w:pPr>
        <w:spacing w:line="240" w:lineRule="auto"/>
        <w:ind w:firstLine="708"/>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852D10" w:rsidRPr="00852D10">
        <w:rPr>
          <w:rFonts w:ascii="Times New Roman" w:eastAsia="Calibri" w:hAnsi="Times New Roman"/>
          <w:sz w:val="28"/>
          <w:szCs w:val="28"/>
          <w:lang w:eastAsia="en-US"/>
        </w:rPr>
        <w:t xml:space="preserve">Динамика акушерских коек и их оборот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1"/>
        <w:gridCol w:w="1841"/>
        <w:gridCol w:w="1841"/>
        <w:gridCol w:w="1841"/>
      </w:tblGrid>
      <w:tr w:rsidR="00852D10" w:rsidRPr="00852D10" w:rsidTr="00696CCD">
        <w:tc>
          <w:tcPr>
            <w:tcW w:w="4361" w:type="dxa"/>
            <w:shd w:val="clear" w:color="auto" w:fill="auto"/>
          </w:tcPr>
          <w:p w:rsidR="00852D10" w:rsidRPr="00696CCD" w:rsidRDefault="00852D10" w:rsidP="00696CCD">
            <w:pPr>
              <w:spacing w:after="0" w:line="240" w:lineRule="auto"/>
              <w:jc w:val="center"/>
              <w:rPr>
                <w:rFonts w:ascii="Times New Roman" w:hAnsi="Times New Roman"/>
                <w:sz w:val="24"/>
                <w:szCs w:val="24"/>
              </w:rPr>
            </w:pPr>
            <w:r w:rsidRPr="00696CCD">
              <w:rPr>
                <w:rFonts w:ascii="Times New Roman" w:hAnsi="Times New Roman"/>
                <w:sz w:val="24"/>
                <w:szCs w:val="24"/>
              </w:rPr>
              <w:t>Показатель / Период</w:t>
            </w:r>
          </w:p>
        </w:tc>
        <w:tc>
          <w:tcPr>
            <w:tcW w:w="1854" w:type="dxa"/>
            <w:shd w:val="clear" w:color="auto" w:fill="auto"/>
            <w:vAlign w:val="center"/>
          </w:tcPr>
          <w:p w:rsidR="00852D10" w:rsidRPr="00696CCD" w:rsidRDefault="00852D10" w:rsidP="00696CCD">
            <w:pPr>
              <w:spacing w:after="0" w:line="240" w:lineRule="auto"/>
              <w:jc w:val="center"/>
              <w:rPr>
                <w:rFonts w:ascii="Times New Roman" w:hAnsi="Times New Roman"/>
                <w:sz w:val="24"/>
                <w:szCs w:val="24"/>
              </w:rPr>
            </w:pPr>
            <w:r w:rsidRPr="00696CCD">
              <w:rPr>
                <w:rFonts w:ascii="Times New Roman" w:hAnsi="Times New Roman"/>
                <w:sz w:val="24"/>
                <w:szCs w:val="24"/>
              </w:rPr>
              <w:t>2014</w:t>
            </w:r>
          </w:p>
        </w:tc>
        <w:tc>
          <w:tcPr>
            <w:tcW w:w="1854" w:type="dxa"/>
            <w:shd w:val="clear" w:color="auto" w:fill="auto"/>
            <w:vAlign w:val="center"/>
          </w:tcPr>
          <w:p w:rsidR="00852D10" w:rsidRPr="00696CCD" w:rsidRDefault="00852D10" w:rsidP="00696CCD">
            <w:pPr>
              <w:spacing w:after="0" w:line="240" w:lineRule="auto"/>
              <w:jc w:val="center"/>
              <w:rPr>
                <w:rFonts w:ascii="Times New Roman" w:hAnsi="Times New Roman"/>
                <w:sz w:val="24"/>
                <w:szCs w:val="24"/>
              </w:rPr>
            </w:pPr>
            <w:r w:rsidRPr="00696CCD">
              <w:rPr>
                <w:rFonts w:ascii="Times New Roman" w:hAnsi="Times New Roman"/>
                <w:sz w:val="24"/>
                <w:szCs w:val="24"/>
              </w:rPr>
              <w:t>2015</w:t>
            </w:r>
          </w:p>
        </w:tc>
        <w:tc>
          <w:tcPr>
            <w:tcW w:w="1854" w:type="dxa"/>
            <w:shd w:val="clear" w:color="auto" w:fill="auto"/>
            <w:vAlign w:val="center"/>
          </w:tcPr>
          <w:p w:rsidR="00852D10" w:rsidRPr="00696CCD" w:rsidRDefault="00852D10" w:rsidP="00696CCD">
            <w:pPr>
              <w:spacing w:after="0" w:line="240" w:lineRule="auto"/>
              <w:jc w:val="center"/>
              <w:rPr>
                <w:rFonts w:ascii="Times New Roman" w:hAnsi="Times New Roman"/>
                <w:sz w:val="24"/>
                <w:szCs w:val="24"/>
              </w:rPr>
            </w:pPr>
            <w:r w:rsidRPr="00696CCD">
              <w:rPr>
                <w:rFonts w:ascii="Times New Roman" w:hAnsi="Times New Roman"/>
                <w:sz w:val="24"/>
                <w:szCs w:val="24"/>
              </w:rPr>
              <w:t>2016</w:t>
            </w:r>
          </w:p>
        </w:tc>
      </w:tr>
      <w:tr w:rsidR="00852D10" w:rsidRPr="00852D10" w:rsidTr="00696CCD">
        <w:tc>
          <w:tcPr>
            <w:tcW w:w="4361" w:type="dxa"/>
            <w:shd w:val="clear" w:color="auto" w:fill="auto"/>
          </w:tcPr>
          <w:p w:rsidR="00852D10" w:rsidRPr="00696CCD" w:rsidRDefault="00852D10" w:rsidP="00852D10">
            <w:pPr>
              <w:spacing w:after="0" w:line="240" w:lineRule="auto"/>
              <w:rPr>
                <w:rFonts w:ascii="Times New Roman" w:hAnsi="Times New Roman"/>
                <w:sz w:val="24"/>
                <w:szCs w:val="24"/>
              </w:rPr>
            </w:pPr>
            <w:r w:rsidRPr="00696CCD">
              <w:rPr>
                <w:rFonts w:ascii="Times New Roman" w:hAnsi="Times New Roman"/>
                <w:sz w:val="24"/>
                <w:szCs w:val="24"/>
              </w:rPr>
              <w:t>Акушерские койки, кол-во</w:t>
            </w:r>
          </w:p>
        </w:tc>
        <w:tc>
          <w:tcPr>
            <w:tcW w:w="1854" w:type="dxa"/>
            <w:shd w:val="clear" w:color="auto" w:fill="auto"/>
            <w:vAlign w:val="center"/>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625</w:t>
            </w:r>
          </w:p>
        </w:tc>
        <w:tc>
          <w:tcPr>
            <w:tcW w:w="1854" w:type="dxa"/>
            <w:shd w:val="clear" w:color="auto" w:fill="auto"/>
            <w:vAlign w:val="center"/>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603</w:t>
            </w:r>
          </w:p>
        </w:tc>
        <w:tc>
          <w:tcPr>
            <w:tcW w:w="1854" w:type="dxa"/>
            <w:shd w:val="clear" w:color="auto" w:fill="auto"/>
            <w:vAlign w:val="center"/>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603</w:t>
            </w:r>
          </w:p>
        </w:tc>
      </w:tr>
      <w:tr w:rsidR="00852D10" w:rsidRPr="00852D10" w:rsidTr="00696CCD">
        <w:tc>
          <w:tcPr>
            <w:tcW w:w="4361" w:type="dxa"/>
            <w:shd w:val="clear" w:color="auto" w:fill="auto"/>
          </w:tcPr>
          <w:p w:rsidR="00852D10" w:rsidRPr="00696CCD" w:rsidRDefault="00852D10" w:rsidP="00852D10">
            <w:pPr>
              <w:spacing w:after="0" w:line="240" w:lineRule="auto"/>
              <w:rPr>
                <w:rFonts w:ascii="Times New Roman" w:hAnsi="Times New Roman"/>
                <w:sz w:val="24"/>
                <w:szCs w:val="24"/>
              </w:rPr>
            </w:pPr>
            <w:r w:rsidRPr="00696CCD">
              <w:rPr>
                <w:rFonts w:ascii="Times New Roman" w:hAnsi="Times New Roman"/>
                <w:sz w:val="24"/>
                <w:szCs w:val="24"/>
              </w:rPr>
              <w:t>Оборот акушерской койки</w:t>
            </w:r>
          </w:p>
        </w:tc>
        <w:tc>
          <w:tcPr>
            <w:tcW w:w="1854" w:type="dxa"/>
            <w:shd w:val="clear" w:color="auto" w:fill="auto"/>
            <w:vAlign w:val="center"/>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36,5</w:t>
            </w:r>
          </w:p>
        </w:tc>
        <w:tc>
          <w:tcPr>
            <w:tcW w:w="1854" w:type="dxa"/>
            <w:shd w:val="clear" w:color="auto" w:fill="auto"/>
            <w:vAlign w:val="center"/>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37,2</w:t>
            </w:r>
          </w:p>
        </w:tc>
        <w:tc>
          <w:tcPr>
            <w:tcW w:w="1854" w:type="dxa"/>
            <w:shd w:val="clear" w:color="auto" w:fill="auto"/>
            <w:vAlign w:val="center"/>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3</w:t>
            </w:r>
          </w:p>
        </w:tc>
      </w:tr>
    </w:tbl>
    <w:p w:rsidR="00852D10" w:rsidRPr="00852D10" w:rsidRDefault="00852D10" w:rsidP="00852D10">
      <w:pPr>
        <w:spacing w:after="0"/>
        <w:ind w:firstLine="708"/>
        <w:rPr>
          <w:rFonts w:ascii="Times New Roman" w:eastAsia="Calibri" w:hAnsi="Times New Roman"/>
          <w:sz w:val="28"/>
          <w:szCs w:val="28"/>
          <w:lang w:eastAsia="en-US"/>
        </w:rPr>
      </w:pPr>
    </w:p>
    <w:p w:rsidR="00852D10" w:rsidRDefault="00852D10" w:rsidP="00696CCD">
      <w:pPr>
        <w:spacing w:after="0"/>
        <w:ind w:firstLine="708"/>
        <w:jc w:val="both"/>
        <w:rPr>
          <w:rFonts w:ascii="Times New Roman" w:hAnsi="Times New Roman"/>
          <w:sz w:val="28"/>
          <w:szCs w:val="28"/>
        </w:rPr>
      </w:pPr>
      <w:r w:rsidRPr="00696CCD">
        <w:rPr>
          <w:rFonts w:ascii="Times New Roman" w:hAnsi="Times New Roman"/>
          <w:sz w:val="28"/>
          <w:szCs w:val="28"/>
        </w:rPr>
        <w:t>В медицинских организациях, подведомственных министерству здрав</w:t>
      </w:r>
      <w:r w:rsidRPr="00696CCD">
        <w:rPr>
          <w:rFonts w:ascii="Times New Roman" w:hAnsi="Times New Roman"/>
          <w:sz w:val="28"/>
          <w:szCs w:val="28"/>
        </w:rPr>
        <w:t>о</w:t>
      </w:r>
      <w:r w:rsidRPr="00696CCD">
        <w:rPr>
          <w:rFonts w:ascii="Times New Roman" w:hAnsi="Times New Roman"/>
          <w:sz w:val="28"/>
          <w:szCs w:val="28"/>
        </w:rPr>
        <w:t>охранения Кировской области в 2016 году принято 16</w:t>
      </w:r>
      <w:r w:rsidR="00696CCD">
        <w:rPr>
          <w:rFonts w:ascii="Times New Roman" w:hAnsi="Times New Roman"/>
          <w:sz w:val="28"/>
          <w:szCs w:val="28"/>
        </w:rPr>
        <w:t xml:space="preserve"> </w:t>
      </w:r>
      <w:r w:rsidRPr="00696CCD">
        <w:rPr>
          <w:rFonts w:ascii="Times New Roman" w:hAnsi="Times New Roman"/>
          <w:sz w:val="28"/>
          <w:szCs w:val="28"/>
        </w:rPr>
        <w:t>059</w:t>
      </w:r>
      <w:r w:rsidR="004267E7">
        <w:rPr>
          <w:rFonts w:ascii="Times New Roman" w:hAnsi="Times New Roman"/>
          <w:sz w:val="28"/>
          <w:szCs w:val="28"/>
        </w:rPr>
        <w:t xml:space="preserve"> </w:t>
      </w:r>
      <w:r w:rsidRPr="00696CCD">
        <w:rPr>
          <w:rFonts w:ascii="Times New Roman" w:hAnsi="Times New Roman"/>
          <w:sz w:val="28"/>
          <w:szCs w:val="28"/>
        </w:rPr>
        <w:t>родов (2015 – 16</w:t>
      </w:r>
      <w:r w:rsidR="00696CCD">
        <w:rPr>
          <w:rFonts w:ascii="Times New Roman" w:hAnsi="Times New Roman"/>
          <w:sz w:val="28"/>
          <w:szCs w:val="28"/>
        </w:rPr>
        <w:t xml:space="preserve"> </w:t>
      </w:r>
      <w:r w:rsidRPr="00696CCD">
        <w:rPr>
          <w:rFonts w:ascii="Times New Roman" w:hAnsi="Times New Roman"/>
          <w:sz w:val="28"/>
          <w:szCs w:val="28"/>
        </w:rPr>
        <w:t>129), родилось 16</w:t>
      </w:r>
      <w:r w:rsidR="00696CCD">
        <w:rPr>
          <w:rFonts w:ascii="Times New Roman" w:hAnsi="Times New Roman"/>
          <w:sz w:val="28"/>
          <w:szCs w:val="28"/>
        </w:rPr>
        <w:t xml:space="preserve"> </w:t>
      </w:r>
      <w:r w:rsidRPr="00696CCD">
        <w:rPr>
          <w:rFonts w:ascii="Times New Roman" w:hAnsi="Times New Roman"/>
          <w:sz w:val="28"/>
          <w:szCs w:val="28"/>
        </w:rPr>
        <w:t>112 младенцев (2015 – 16</w:t>
      </w:r>
      <w:r w:rsidR="00696CCD">
        <w:rPr>
          <w:rFonts w:ascii="Times New Roman" w:hAnsi="Times New Roman"/>
          <w:sz w:val="28"/>
          <w:szCs w:val="28"/>
        </w:rPr>
        <w:t xml:space="preserve"> </w:t>
      </w:r>
      <w:r w:rsidRPr="00696CCD">
        <w:rPr>
          <w:rFonts w:ascii="Times New Roman" w:hAnsi="Times New Roman"/>
          <w:sz w:val="28"/>
          <w:szCs w:val="28"/>
        </w:rPr>
        <w:t xml:space="preserve">231). </w:t>
      </w:r>
      <w:proofErr w:type="gramStart"/>
      <w:r w:rsidRPr="00696CCD">
        <w:rPr>
          <w:rFonts w:ascii="Times New Roman" w:hAnsi="Times New Roman"/>
          <w:sz w:val="28"/>
          <w:szCs w:val="28"/>
        </w:rPr>
        <w:t>Распределение родов по уро</w:t>
      </w:r>
      <w:r w:rsidRPr="00696CCD">
        <w:rPr>
          <w:rFonts w:ascii="Times New Roman" w:hAnsi="Times New Roman"/>
          <w:sz w:val="28"/>
          <w:szCs w:val="28"/>
        </w:rPr>
        <w:t>в</w:t>
      </w:r>
      <w:r w:rsidRPr="00696CCD">
        <w:rPr>
          <w:rFonts w:ascii="Times New Roman" w:hAnsi="Times New Roman"/>
          <w:sz w:val="28"/>
          <w:szCs w:val="28"/>
        </w:rPr>
        <w:t>ню оказания медицинской помощи в 2016 году сложилось следующее: в р</w:t>
      </w:r>
      <w:r w:rsidRPr="00696CCD">
        <w:rPr>
          <w:rFonts w:ascii="Times New Roman" w:hAnsi="Times New Roman"/>
          <w:sz w:val="28"/>
          <w:szCs w:val="28"/>
        </w:rPr>
        <w:t>о</w:t>
      </w:r>
      <w:r w:rsidRPr="00696CCD">
        <w:rPr>
          <w:rFonts w:ascii="Times New Roman" w:hAnsi="Times New Roman"/>
          <w:sz w:val="28"/>
          <w:szCs w:val="28"/>
        </w:rPr>
        <w:lastRenderedPageBreak/>
        <w:t>дильных отделениях</w:t>
      </w:r>
      <w:r w:rsidR="004267E7">
        <w:rPr>
          <w:rFonts w:ascii="Times New Roman" w:hAnsi="Times New Roman"/>
          <w:sz w:val="28"/>
          <w:szCs w:val="28"/>
        </w:rPr>
        <w:t xml:space="preserve"> </w:t>
      </w:r>
      <w:r w:rsidRPr="00696CCD">
        <w:rPr>
          <w:rFonts w:ascii="Times New Roman" w:hAnsi="Times New Roman"/>
          <w:sz w:val="28"/>
          <w:szCs w:val="28"/>
        </w:rPr>
        <w:t>1 уровня принято 1</w:t>
      </w:r>
      <w:r w:rsidR="00696CCD">
        <w:rPr>
          <w:rFonts w:ascii="Times New Roman" w:hAnsi="Times New Roman"/>
          <w:sz w:val="28"/>
          <w:szCs w:val="28"/>
        </w:rPr>
        <w:t xml:space="preserve"> </w:t>
      </w:r>
      <w:r w:rsidRPr="00696CCD">
        <w:rPr>
          <w:rFonts w:ascii="Times New Roman" w:hAnsi="Times New Roman"/>
          <w:sz w:val="28"/>
          <w:szCs w:val="28"/>
        </w:rPr>
        <w:t>160 родов или 7,2% от всех родов в учреждениях родовспоможения региона; на 2-м уровне – 7</w:t>
      </w:r>
      <w:r w:rsidR="00696CCD">
        <w:rPr>
          <w:rFonts w:ascii="Times New Roman" w:hAnsi="Times New Roman"/>
          <w:sz w:val="28"/>
          <w:szCs w:val="28"/>
        </w:rPr>
        <w:t xml:space="preserve"> </w:t>
      </w:r>
      <w:r w:rsidRPr="00696CCD">
        <w:rPr>
          <w:rFonts w:ascii="Times New Roman" w:hAnsi="Times New Roman"/>
          <w:sz w:val="28"/>
          <w:szCs w:val="28"/>
        </w:rPr>
        <w:t>282 или 45,4%, в Перинатальном цен</w:t>
      </w:r>
      <w:r w:rsidR="00696CCD">
        <w:rPr>
          <w:rFonts w:ascii="Times New Roman" w:hAnsi="Times New Roman"/>
          <w:sz w:val="28"/>
          <w:szCs w:val="28"/>
        </w:rPr>
        <w:t>тре (</w:t>
      </w:r>
      <w:r w:rsidRPr="00696CCD">
        <w:rPr>
          <w:rFonts w:ascii="Times New Roman" w:hAnsi="Times New Roman"/>
          <w:sz w:val="28"/>
          <w:szCs w:val="28"/>
        </w:rPr>
        <w:t>3-ий уровень</w:t>
      </w:r>
      <w:r w:rsidR="00696CCD">
        <w:rPr>
          <w:rFonts w:ascii="Times New Roman" w:hAnsi="Times New Roman"/>
          <w:sz w:val="28"/>
          <w:szCs w:val="28"/>
        </w:rPr>
        <w:t>)</w:t>
      </w:r>
      <w:r w:rsidRPr="00696CCD">
        <w:rPr>
          <w:rFonts w:ascii="Times New Roman" w:hAnsi="Times New Roman"/>
          <w:sz w:val="28"/>
          <w:szCs w:val="28"/>
        </w:rPr>
        <w:t xml:space="preserve"> – 7</w:t>
      </w:r>
      <w:r w:rsidR="00696CCD">
        <w:rPr>
          <w:rFonts w:ascii="Times New Roman" w:hAnsi="Times New Roman"/>
          <w:sz w:val="28"/>
          <w:szCs w:val="28"/>
        </w:rPr>
        <w:t xml:space="preserve"> </w:t>
      </w:r>
      <w:r w:rsidRPr="00696CCD">
        <w:rPr>
          <w:rFonts w:ascii="Times New Roman" w:hAnsi="Times New Roman"/>
          <w:sz w:val="28"/>
          <w:szCs w:val="28"/>
        </w:rPr>
        <w:t>617 или 47,4%</w:t>
      </w:r>
      <w:r w:rsidR="004267E7">
        <w:rPr>
          <w:rFonts w:ascii="Times New Roman" w:hAnsi="Times New Roman"/>
          <w:sz w:val="28"/>
          <w:szCs w:val="28"/>
        </w:rPr>
        <w:t xml:space="preserve"> </w:t>
      </w:r>
      <w:r w:rsidRPr="00696CCD">
        <w:rPr>
          <w:rFonts w:ascii="Times New Roman" w:hAnsi="Times New Roman"/>
          <w:sz w:val="28"/>
          <w:szCs w:val="28"/>
        </w:rPr>
        <w:t>(в 2015 – 7</w:t>
      </w:r>
      <w:r w:rsidR="00696CCD">
        <w:rPr>
          <w:rFonts w:ascii="Times New Roman" w:hAnsi="Times New Roman"/>
          <w:sz w:val="28"/>
          <w:szCs w:val="28"/>
        </w:rPr>
        <w:t xml:space="preserve"> </w:t>
      </w:r>
      <w:r w:rsidRPr="00696CCD">
        <w:rPr>
          <w:rFonts w:ascii="Times New Roman" w:hAnsi="Times New Roman"/>
          <w:sz w:val="28"/>
          <w:szCs w:val="28"/>
        </w:rPr>
        <w:t>093 или 44%).</w:t>
      </w:r>
      <w:proofErr w:type="gramEnd"/>
    </w:p>
    <w:p w:rsidR="00696CCD" w:rsidRPr="00696CCD" w:rsidRDefault="00696CCD" w:rsidP="00696CCD">
      <w:pPr>
        <w:spacing w:after="0"/>
        <w:ind w:firstLine="708"/>
        <w:jc w:val="both"/>
        <w:rPr>
          <w:rFonts w:ascii="Times New Roman" w:hAnsi="Times New Roman"/>
          <w:sz w:val="28"/>
          <w:szCs w:val="28"/>
        </w:rPr>
      </w:pPr>
    </w:p>
    <w:p w:rsidR="00852D10" w:rsidRPr="00696CCD" w:rsidRDefault="00852D10" w:rsidP="00696CCD">
      <w:pPr>
        <w:spacing w:after="0"/>
        <w:ind w:firstLine="708"/>
        <w:jc w:val="center"/>
        <w:rPr>
          <w:rFonts w:ascii="Times New Roman" w:hAnsi="Times New Roman"/>
          <w:sz w:val="28"/>
          <w:szCs w:val="28"/>
        </w:rPr>
      </w:pPr>
      <w:r w:rsidRPr="00696CCD">
        <w:rPr>
          <w:rFonts w:ascii="Times New Roman" w:hAnsi="Times New Roman"/>
          <w:sz w:val="28"/>
          <w:szCs w:val="28"/>
        </w:rPr>
        <w:t>Динамика количества принятых родов и их распределение по уровням ока</w:t>
      </w:r>
      <w:r w:rsidR="00696CCD">
        <w:rPr>
          <w:rFonts w:ascii="Times New Roman" w:hAnsi="Times New Roman"/>
          <w:sz w:val="28"/>
          <w:szCs w:val="28"/>
        </w:rPr>
        <w:t>зания медицинской помощи</w:t>
      </w:r>
      <w:r w:rsidRPr="00696CCD">
        <w:rPr>
          <w:rFonts w:ascii="Times New Roman" w:hAnsi="Times New Roman"/>
          <w:sz w:val="28"/>
          <w:szCs w:val="28"/>
        </w:rPr>
        <w:t>:</w:t>
      </w:r>
    </w:p>
    <w:tbl>
      <w:tblPr>
        <w:tblW w:w="9655" w:type="dxa"/>
        <w:tblInd w:w="93" w:type="dxa"/>
        <w:tblLayout w:type="fixed"/>
        <w:tblLook w:val="04A0" w:firstRow="1" w:lastRow="0" w:firstColumn="1" w:lastColumn="0" w:noHBand="0" w:noVBand="1"/>
      </w:tblPr>
      <w:tblGrid>
        <w:gridCol w:w="3559"/>
        <w:gridCol w:w="1016"/>
        <w:gridCol w:w="1016"/>
        <w:gridCol w:w="1016"/>
        <w:gridCol w:w="1016"/>
        <w:gridCol w:w="1016"/>
        <w:gridCol w:w="1016"/>
      </w:tblGrid>
      <w:tr w:rsidR="00852D10" w:rsidRPr="00852D10" w:rsidTr="00B348A9">
        <w:trPr>
          <w:trHeight w:val="300"/>
        </w:trPr>
        <w:tc>
          <w:tcPr>
            <w:tcW w:w="3559" w:type="dxa"/>
            <w:vMerge w:val="restart"/>
            <w:tcBorders>
              <w:top w:val="single" w:sz="4" w:space="0" w:color="auto"/>
              <w:left w:val="single" w:sz="4" w:space="0" w:color="auto"/>
              <w:right w:val="single" w:sz="4" w:space="0" w:color="auto"/>
            </w:tcBorders>
            <w:shd w:val="clear" w:color="auto" w:fill="auto"/>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Показатель / Период</w:t>
            </w:r>
          </w:p>
        </w:tc>
        <w:tc>
          <w:tcPr>
            <w:tcW w:w="2032" w:type="dxa"/>
            <w:gridSpan w:val="2"/>
            <w:tcBorders>
              <w:top w:val="single" w:sz="4" w:space="0" w:color="auto"/>
              <w:left w:val="nil"/>
              <w:bottom w:val="single" w:sz="4" w:space="0" w:color="auto"/>
              <w:right w:val="single" w:sz="4" w:space="0" w:color="auto"/>
            </w:tcBorders>
            <w:shd w:val="clear" w:color="auto" w:fill="auto"/>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2014</w:t>
            </w:r>
          </w:p>
        </w:tc>
        <w:tc>
          <w:tcPr>
            <w:tcW w:w="2032" w:type="dxa"/>
            <w:gridSpan w:val="2"/>
            <w:tcBorders>
              <w:top w:val="single" w:sz="4" w:space="0" w:color="auto"/>
              <w:left w:val="nil"/>
              <w:bottom w:val="single" w:sz="4" w:space="0" w:color="auto"/>
              <w:right w:val="single" w:sz="4" w:space="0" w:color="auto"/>
            </w:tcBorders>
            <w:shd w:val="clear" w:color="auto" w:fill="auto"/>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2015</w:t>
            </w:r>
          </w:p>
        </w:tc>
        <w:tc>
          <w:tcPr>
            <w:tcW w:w="2032" w:type="dxa"/>
            <w:gridSpan w:val="2"/>
            <w:tcBorders>
              <w:top w:val="single" w:sz="4" w:space="0" w:color="auto"/>
              <w:left w:val="nil"/>
              <w:bottom w:val="single" w:sz="4" w:space="0" w:color="auto"/>
              <w:right w:val="single" w:sz="4" w:space="0" w:color="auto"/>
            </w:tcBorders>
            <w:shd w:val="clear" w:color="auto" w:fill="auto"/>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2016</w:t>
            </w:r>
          </w:p>
        </w:tc>
      </w:tr>
      <w:tr w:rsidR="00852D10" w:rsidRPr="00852D10" w:rsidTr="00B348A9">
        <w:trPr>
          <w:trHeight w:val="300"/>
        </w:trPr>
        <w:tc>
          <w:tcPr>
            <w:tcW w:w="3559" w:type="dxa"/>
            <w:vMerge/>
            <w:tcBorders>
              <w:left w:val="single" w:sz="4" w:space="0" w:color="auto"/>
              <w:bottom w:val="single" w:sz="4" w:space="0" w:color="auto"/>
              <w:right w:val="single" w:sz="4" w:space="0" w:color="auto"/>
            </w:tcBorders>
            <w:shd w:val="clear" w:color="auto" w:fill="auto"/>
            <w:hideMark/>
          </w:tcPr>
          <w:p w:rsidR="00852D10" w:rsidRPr="00696CCD" w:rsidRDefault="00852D10" w:rsidP="00B348A9">
            <w:pPr>
              <w:spacing w:after="0" w:line="240" w:lineRule="auto"/>
              <w:rPr>
                <w:rFonts w:ascii="Times New Roman" w:hAnsi="Times New Roman"/>
                <w:color w:val="000000"/>
                <w:sz w:val="24"/>
                <w:szCs w:val="24"/>
              </w:rPr>
            </w:pPr>
          </w:p>
        </w:tc>
        <w:tc>
          <w:tcPr>
            <w:tcW w:w="1016" w:type="dxa"/>
            <w:tcBorders>
              <w:top w:val="single" w:sz="4" w:space="0" w:color="auto"/>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proofErr w:type="spellStart"/>
            <w:r w:rsidRPr="00696CCD">
              <w:rPr>
                <w:rFonts w:ascii="Times New Roman" w:hAnsi="Times New Roman"/>
                <w:color w:val="000000"/>
                <w:sz w:val="24"/>
                <w:szCs w:val="24"/>
              </w:rPr>
              <w:t>абс</w:t>
            </w:r>
            <w:proofErr w:type="spellEnd"/>
            <w:r w:rsidRPr="00696CCD">
              <w:rPr>
                <w:rFonts w:ascii="Times New Roman" w:hAnsi="Times New Roman"/>
                <w:color w:val="000000"/>
                <w:sz w:val="24"/>
                <w:szCs w:val="24"/>
              </w:rPr>
              <w:t>.</w:t>
            </w:r>
          </w:p>
        </w:tc>
        <w:tc>
          <w:tcPr>
            <w:tcW w:w="1016" w:type="dxa"/>
            <w:tcBorders>
              <w:top w:val="single" w:sz="4" w:space="0" w:color="auto"/>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w:t>
            </w:r>
          </w:p>
        </w:tc>
        <w:tc>
          <w:tcPr>
            <w:tcW w:w="1016" w:type="dxa"/>
            <w:tcBorders>
              <w:top w:val="single" w:sz="4" w:space="0" w:color="auto"/>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proofErr w:type="spellStart"/>
            <w:r w:rsidRPr="00696CCD">
              <w:rPr>
                <w:rFonts w:ascii="Times New Roman" w:hAnsi="Times New Roman"/>
                <w:color w:val="000000"/>
                <w:sz w:val="24"/>
                <w:szCs w:val="24"/>
              </w:rPr>
              <w:t>абс</w:t>
            </w:r>
            <w:proofErr w:type="spellEnd"/>
            <w:r w:rsidRPr="00696CCD">
              <w:rPr>
                <w:rFonts w:ascii="Times New Roman" w:hAnsi="Times New Roman"/>
                <w:color w:val="000000"/>
                <w:sz w:val="24"/>
                <w:szCs w:val="24"/>
              </w:rPr>
              <w:t>.</w:t>
            </w:r>
          </w:p>
        </w:tc>
        <w:tc>
          <w:tcPr>
            <w:tcW w:w="1016" w:type="dxa"/>
            <w:tcBorders>
              <w:top w:val="single" w:sz="4" w:space="0" w:color="auto"/>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w:t>
            </w:r>
          </w:p>
        </w:tc>
        <w:tc>
          <w:tcPr>
            <w:tcW w:w="1016" w:type="dxa"/>
            <w:tcBorders>
              <w:top w:val="single" w:sz="4" w:space="0" w:color="auto"/>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proofErr w:type="spellStart"/>
            <w:r w:rsidRPr="00696CCD">
              <w:rPr>
                <w:rFonts w:ascii="Times New Roman" w:hAnsi="Times New Roman"/>
                <w:color w:val="000000"/>
                <w:sz w:val="24"/>
                <w:szCs w:val="24"/>
              </w:rPr>
              <w:t>абс</w:t>
            </w:r>
            <w:proofErr w:type="spellEnd"/>
            <w:r w:rsidRPr="00696CCD">
              <w:rPr>
                <w:rFonts w:ascii="Times New Roman" w:hAnsi="Times New Roman"/>
                <w:color w:val="000000"/>
                <w:sz w:val="24"/>
                <w:szCs w:val="24"/>
              </w:rPr>
              <w:t>.</w:t>
            </w:r>
          </w:p>
        </w:tc>
        <w:tc>
          <w:tcPr>
            <w:tcW w:w="1016" w:type="dxa"/>
            <w:tcBorders>
              <w:top w:val="single" w:sz="4" w:space="0" w:color="auto"/>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w:t>
            </w:r>
          </w:p>
        </w:tc>
      </w:tr>
      <w:tr w:rsidR="00852D10" w:rsidRPr="00852D10" w:rsidTr="00B348A9">
        <w:trPr>
          <w:trHeight w:val="300"/>
        </w:trPr>
        <w:tc>
          <w:tcPr>
            <w:tcW w:w="3559" w:type="dxa"/>
            <w:tcBorders>
              <w:top w:val="nil"/>
              <w:left w:val="single" w:sz="4" w:space="0" w:color="auto"/>
              <w:bottom w:val="single" w:sz="4" w:space="0" w:color="auto"/>
              <w:right w:val="single" w:sz="4" w:space="0" w:color="auto"/>
            </w:tcBorders>
            <w:shd w:val="clear" w:color="auto" w:fill="auto"/>
            <w:hideMark/>
          </w:tcPr>
          <w:p w:rsidR="00852D10" w:rsidRPr="00696CCD" w:rsidRDefault="00852D10" w:rsidP="00B348A9">
            <w:pPr>
              <w:spacing w:after="0" w:line="240" w:lineRule="auto"/>
              <w:jc w:val="both"/>
              <w:rPr>
                <w:rFonts w:ascii="Times New Roman" w:hAnsi="Times New Roman"/>
                <w:bCs/>
                <w:color w:val="000000"/>
                <w:sz w:val="24"/>
                <w:szCs w:val="24"/>
              </w:rPr>
            </w:pPr>
            <w:r w:rsidRPr="00696CCD">
              <w:rPr>
                <w:rFonts w:ascii="Times New Roman" w:hAnsi="Times New Roman"/>
                <w:bCs/>
                <w:color w:val="000000"/>
                <w:sz w:val="24"/>
                <w:szCs w:val="24"/>
              </w:rPr>
              <w:t xml:space="preserve">Количество родов </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r w:rsidRPr="00696CCD">
              <w:rPr>
                <w:rFonts w:ascii="Times New Roman" w:hAnsi="Times New Roman"/>
                <w:bCs/>
                <w:color w:val="000000"/>
                <w:sz w:val="24"/>
                <w:szCs w:val="24"/>
              </w:rPr>
              <w:t>16</w:t>
            </w:r>
            <w:r w:rsidR="00696CCD">
              <w:rPr>
                <w:rFonts w:ascii="Times New Roman" w:hAnsi="Times New Roman"/>
                <w:bCs/>
                <w:color w:val="000000"/>
                <w:sz w:val="24"/>
                <w:szCs w:val="24"/>
              </w:rPr>
              <w:t xml:space="preserve"> </w:t>
            </w:r>
            <w:r w:rsidRPr="00696CCD">
              <w:rPr>
                <w:rFonts w:ascii="Times New Roman" w:hAnsi="Times New Roman"/>
                <w:bCs/>
                <w:color w:val="000000"/>
                <w:sz w:val="24"/>
                <w:szCs w:val="24"/>
              </w:rPr>
              <w:t>271</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r w:rsidRPr="00696CCD">
              <w:rPr>
                <w:rFonts w:ascii="Times New Roman" w:hAnsi="Times New Roman"/>
                <w:bCs/>
                <w:color w:val="000000"/>
                <w:sz w:val="24"/>
                <w:szCs w:val="24"/>
              </w:rPr>
              <w:t>16</w:t>
            </w:r>
            <w:r w:rsidR="00696CCD">
              <w:rPr>
                <w:rFonts w:ascii="Times New Roman" w:hAnsi="Times New Roman"/>
                <w:bCs/>
                <w:color w:val="000000"/>
                <w:sz w:val="24"/>
                <w:szCs w:val="24"/>
              </w:rPr>
              <w:t xml:space="preserve"> </w:t>
            </w:r>
            <w:r w:rsidRPr="00696CCD">
              <w:rPr>
                <w:rFonts w:ascii="Times New Roman" w:hAnsi="Times New Roman"/>
                <w:bCs/>
                <w:color w:val="000000"/>
                <w:sz w:val="24"/>
                <w:szCs w:val="24"/>
              </w:rPr>
              <w:t>129</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r w:rsidRPr="00696CCD">
              <w:rPr>
                <w:rFonts w:ascii="Times New Roman" w:hAnsi="Times New Roman"/>
                <w:bCs/>
                <w:color w:val="000000"/>
                <w:sz w:val="24"/>
                <w:szCs w:val="24"/>
              </w:rPr>
              <w:t>16</w:t>
            </w:r>
            <w:r w:rsidR="00696CCD">
              <w:rPr>
                <w:rFonts w:ascii="Times New Roman" w:hAnsi="Times New Roman"/>
                <w:bCs/>
                <w:color w:val="000000"/>
                <w:sz w:val="24"/>
                <w:szCs w:val="24"/>
              </w:rPr>
              <w:t xml:space="preserve"> </w:t>
            </w:r>
            <w:r w:rsidRPr="00696CCD">
              <w:rPr>
                <w:rFonts w:ascii="Times New Roman" w:hAnsi="Times New Roman"/>
                <w:bCs/>
                <w:color w:val="000000"/>
                <w:sz w:val="24"/>
                <w:szCs w:val="24"/>
              </w:rPr>
              <w:t>059</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p>
        </w:tc>
      </w:tr>
      <w:tr w:rsidR="00852D10" w:rsidRPr="00852D10" w:rsidTr="00B348A9">
        <w:trPr>
          <w:trHeight w:val="300"/>
        </w:trPr>
        <w:tc>
          <w:tcPr>
            <w:tcW w:w="3559" w:type="dxa"/>
            <w:tcBorders>
              <w:top w:val="nil"/>
              <w:left w:val="single" w:sz="4" w:space="0" w:color="auto"/>
              <w:bottom w:val="single" w:sz="4" w:space="0" w:color="auto"/>
              <w:right w:val="single" w:sz="4" w:space="0" w:color="auto"/>
            </w:tcBorders>
            <w:shd w:val="clear" w:color="auto" w:fill="auto"/>
            <w:hideMark/>
          </w:tcPr>
          <w:p w:rsidR="00852D10" w:rsidRPr="00696CCD" w:rsidRDefault="00852D10" w:rsidP="00B348A9">
            <w:pPr>
              <w:spacing w:after="0" w:line="240" w:lineRule="auto"/>
              <w:jc w:val="both"/>
              <w:rPr>
                <w:rFonts w:ascii="Times New Roman" w:hAnsi="Times New Roman"/>
                <w:color w:val="000000"/>
                <w:sz w:val="24"/>
                <w:szCs w:val="24"/>
              </w:rPr>
            </w:pPr>
            <w:r w:rsidRPr="00696CCD">
              <w:rPr>
                <w:rFonts w:ascii="Times New Roman" w:hAnsi="Times New Roman"/>
                <w:color w:val="000000"/>
                <w:sz w:val="24"/>
                <w:szCs w:val="24"/>
              </w:rPr>
              <w:t>в том числе:</w:t>
            </w:r>
          </w:p>
          <w:p w:rsidR="00852D10" w:rsidRPr="00696CCD" w:rsidRDefault="00852D10" w:rsidP="00B348A9">
            <w:pPr>
              <w:spacing w:after="0" w:line="240" w:lineRule="auto"/>
              <w:jc w:val="both"/>
              <w:rPr>
                <w:rFonts w:ascii="Times New Roman" w:hAnsi="Times New Roman"/>
                <w:color w:val="000000"/>
                <w:sz w:val="24"/>
                <w:szCs w:val="24"/>
              </w:rPr>
            </w:pPr>
            <w:r w:rsidRPr="00696CCD">
              <w:rPr>
                <w:rFonts w:ascii="Times New Roman" w:hAnsi="Times New Roman"/>
                <w:color w:val="000000"/>
                <w:sz w:val="24"/>
                <w:szCs w:val="24"/>
              </w:rPr>
              <w:t>I уровень</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1</w:t>
            </w:r>
            <w:r w:rsidR="00696CCD">
              <w:rPr>
                <w:rFonts w:ascii="Times New Roman" w:hAnsi="Times New Roman"/>
                <w:color w:val="000000"/>
                <w:sz w:val="24"/>
                <w:szCs w:val="24"/>
              </w:rPr>
              <w:t xml:space="preserve"> </w:t>
            </w:r>
            <w:r w:rsidRPr="00696CCD">
              <w:rPr>
                <w:rFonts w:ascii="Times New Roman" w:hAnsi="Times New Roman"/>
                <w:color w:val="000000"/>
                <w:sz w:val="24"/>
                <w:szCs w:val="24"/>
              </w:rPr>
              <w:t>657</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10,2</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1</w:t>
            </w:r>
            <w:r w:rsidR="00696CCD">
              <w:rPr>
                <w:rFonts w:ascii="Times New Roman" w:hAnsi="Times New Roman"/>
                <w:color w:val="000000"/>
                <w:sz w:val="24"/>
                <w:szCs w:val="24"/>
              </w:rPr>
              <w:t xml:space="preserve"> </w:t>
            </w:r>
            <w:r w:rsidRPr="00696CCD">
              <w:rPr>
                <w:rFonts w:ascii="Times New Roman" w:hAnsi="Times New Roman"/>
                <w:color w:val="000000"/>
                <w:sz w:val="24"/>
                <w:szCs w:val="24"/>
              </w:rPr>
              <w:t>375</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8,5</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1</w:t>
            </w:r>
            <w:r w:rsidR="00696CCD">
              <w:rPr>
                <w:rFonts w:ascii="Times New Roman" w:hAnsi="Times New Roman"/>
                <w:color w:val="000000"/>
                <w:sz w:val="24"/>
                <w:szCs w:val="24"/>
              </w:rPr>
              <w:t xml:space="preserve"> </w:t>
            </w:r>
            <w:r w:rsidRPr="00696CCD">
              <w:rPr>
                <w:rFonts w:ascii="Times New Roman" w:hAnsi="Times New Roman"/>
                <w:color w:val="000000"/>
                <w:sz w:val="24"/>
                <w:szCs w:val="24"/>
              </w:rPr>
              <w:t>160</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7,2</w:t>
            </w:r>
          </w:p>
        </w:tc>
      </w:tr>
      <w:tr w:rsidR="00852D10" w:rsidRPr="00852D10" w:rsidTr="00B348A9">
        <w:trPr>
          <w:trHeight w:val="300"/>
        </w:trPr>
        <w:tc>
          <w:tcPr>
            <w:tcW w:w="3559" w:type="dxa"/>
            <w:tcBorders>
              <w:top w:val="nil"/>
              <w:left w:val="single" w:sz="4" w:space="0" w:color="auto"/>
              <w:bottom w:val="single" w:sz="4" w:space="0" w:color="auto"/>
              <w:right w:val="single" w:sz="4" w:space="0" w:color="auto"/>
            </w:tcBorders>
            <w:shd w:val="clear" w:color="auto" w:fill="auto"/>
            <w:hideMark/>
          </w:tcPr>
          <w:p w:rsidR="00852D10" w:rsidRPr="00696CCD" w:rsidRDefault="00852D10" w:rsidP="00B348A9">
            <w:pPr>
              <w:spacing w:after="0" w:line="240" w:lineRule="auto"/>
              <w:jc w:val="both"/>
              <w:rPr>
                <w:rFonts w:ascii="Times New Roman" w:hAnsi="Times New Roman"/>
                <w:color w:val="000000"/>
                <w:sz w:val="24"/>
                <w:szCs w:val="24"/>
              </w:rPr>
            </w:pPr>
            <w:r w:rsidRPr="00696CCD">
              <w:rPr>
                <w:rFonts w:ascii="Times New Roman" w:hAnsi="Times New Roman"/>
                <w:color w:val="000000"/>
                <w:sz w:val="24"/>
                <w:szCs w:val="24"/>
              </w:rPr>
              <w:t>II уровень</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7</w:t>
            </w:r>
            <w:r w:rsidR="00696CCD">
              <w:rPr>
                <w:rFonts w:ascii="Times New Roman" w:hAnsi="Times New Roman"/>
                <w:color w:val="000000"/>
                <w:sz w:val="24"/>
                <w:szCs w:val="24"/>
              </w:rPr>
              <w:t xml:space="preserve"> </w:t>
            </w:r>
            <w:r w:rsidRPr="00696CCD">
              <w:rPr>
                <w:rFonts w:ascii="Times New Roman" w:hAnsi="Times New Roman"/>
                <w:color w:val="000000"/>
                <w:sz w:val="24"/>
                <w:szCs w:val="24"/>
              </w:rPr>
              <w:t>818</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48,0</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7</w:t>
            </w:r>
            <w:r w:rsidR="00696CCD">
              <w:rPr>
                <w:rFonts w:ascii="Times New Roman" w:hAnsi="Times New Roman"/>
                <w:color w:val="000000"/>
                <w:sz w:val="24"/>
                <w:szCs w:val="24"/>
              </w:rPr>
              <w:t xml:space="preserve"> </w:t>
            </w:r>
            <w:r w:rsidRPr="00696CCD">
              <w:rPr>
                <w:rFonts w:ascii="Times New Roman" w:hAnsi="Times New Roman"/>
                <w:color w:val="000000"/>
                <w:sz w:val="24"/>
                <w:szCs w:val="24"/>
              </w:rPr>
              <w:t>661</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47,5</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7</w:t>
            </w:r>
            <w:r w:rsidR="00696CCD">
              <w:rPr>
                <w:rFonts w:ascii="Times New Roman" w:hAnsi="Times New Roman"/>
                <w:color w:val="000000"/>
                <w:sz w:val="24"/>
                <w:szCs w:val="24"/>
              </w:rPr>
              <w:t xml:space="preserve"> </w:t>
            </w:r>
            <w:r w:rsidRPr="00696CCD">
              <w:rPr>
                <w:rFonts w:ascii="Times New Roman" w:hAnsi="Times New Roman"/>
                <w:color w:val="000000"/>
                <w:sz w:val="24"/>
                <w:szCs w:val="24"/>
              </w:rPr>
              <w:t>282</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45,4</w:t>
            </w:r>
          </w:p>
        </w:tc>
      </w:tr>
      <w:tr w:rsidR="00852D10" w:rsidRPr="00852D10" w:rsidTr="00B348A9">
        <w:trPr>
          <w:trHeight w:val="300"/>
        </w:trPr>
        <w:tc>
          <w:tcPr>
            <w:tcW w:w="3559" w:type="dxa"/>
            <w:tcBorders>
              <w:top w:val="nil"/>
              <w:left w:val="single" w:sz="4" w:space="0" w:color="auto"/>
              <w:bottom w:val="single" w:sz="4" w:space="0" w:color="auto"/>
              <w:right w:val="single" w:sz="4" w:space="0" w:color="auto"/>
            </w:tcBorders>
            <w:shd w:val="clear" w:color="auto" w:fill="auto"/>
            <w:hideMark/>
          </w:tcPr>
          <w:p w:rsidR="00852D10" w:rsidRPr="00696CCD" w:rsidRDefault="00852D10" w:rsidP="00B348A9">
            <w:pPr>
              <w:spacing w:after="0" w:line="240" w:lineRule="auto"/>
              <w:jc w:val="both"/>
              <w:rPr>
                <w:rFonts w:ascii="Times New Roman" w:hAnsi="Times New Roman"/>
                <w:color w:val="000000"/>
                <w:sz w:val="24"/>
                <w:szCs w:val="24"/>
              </w:rPr>
            </w:pPr>
            <w:r w:rsidRPr="00696CCD">
              <w:rPr>
                <w:rFonts w:ascii="Times New Roman" w:hAnsi="Times New Roman"/>
                <w:color w:val="000000"/>
                <w:sz w:val="24"/>
                <w:szCs w:val="24"/>
              </w:rPr>
              <w:t>III уровень</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6</w:t>
            </w:r>
            <w:r w:rsidR="00696CCD">
              <w:rPr>
                <w:rFonts w:ascii="Times New Roman" w:hAnsi="Times New Roman"/>
                <w:color w:val="000000"/>
                <w:sz w:val="24"/>
                <w:szCs w:val="24"/>
              </w:rPr>
              <w:t xml:space="preserve"> </w:t>
            </w:r>
            <w:r w:rsidRPr="00696CCD">
              <w:rPr>
                <w:rFonts w:ascii="Times New Roman" w:hAnsi="Times New Roman"/>
                <w:color w:val="000000"/>
                <w:sz w:val="24"/>
                <w:szCs w:val="24"/>
              </w:rPr>
              <w:t>796</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41,8</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7</w:t>
            </w:r>
            <w:r w:rsidR="00696CCD">
              <w:rPr>
                <w:rFonts w:ascii="Times New Roman" w:hAnsi="Times New Roman"/>
                <w:color w:val="000000"/>
                <w:sz w:val="24"/>
                <w:szCs w:val="24"/>
              </w:rPr>
              <w:t xml:space="preserve"> </w:t>
            </w:r>
            <w:r w:rsidRPr="00696CCD">
              <w:rPr>
                <w:rFonts w:ascii="Times New Roman" w:hAnsi="Times New Roman"/>
                <w:color w:val="000000"/>
                <w:sz w:val="24"/>
                <w:szCs w:val="24"/>
              </w:rPr>
              <w:t>093</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44,0</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7</w:t>
            </w:r>
            <w:r w:rsidR="00696CCD">
              <w:rPr>
                <w:rFonts w:ascii="Times New Roman" w:hAnsi="Times New Roman"/>
                <w:color w:val="000000"/>
                <w:sz w:val="24"/>
                <w:szCs w:val="24"/>
              </w:rPr>
              <w:t xml:space="preserve"> </w:t>
            </w:r>
            <w:r w:rsidRPr="00696CCD">
              <w:rPr>
                <w:rFonts w:ascii="Times New Roman" w:hAnsi="Times New Roman"/>
                <w:color w:val="000000"/>
                <w:sz w:val="24"/>
                <w:szCs w:val="24"/>
              </w:rPr>
              <w:t>617</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47,4</w:t>
            </w:r>
          </w:p>
        </w:tc>
      </w:tr>
      <w:tr w:rsidR="00852D10" w:rsidRPr="00852D10" w:rsidTr="00B348A9">
        <w:trPr>
          <w:trHeight w:val="300"/>
        </w:trPr>
        <w:tc>
          <w:tcPr>
            <w:tcW w:w="3559" w:type="dxa"/>
            <w:tcBorders>
              <w:top w:val="nil"/>
              <w:left w:val="single" w:sz="4" w:space="0" w:color="auto"/>
              <w:bottom w:val="single" w:sz="4" w:space="0" w:color="auto"/>
              <w:right w:val="single" w:sz="4" w:space="0" w:color="auto"/>
            </w:tcBorders>
            <w:shd w:val="clear" w:color="auto" w:fill="auto"/>
            <w:hideMark/>
          </w:tcPr>
          <w:p w:rsidR="00852D10" w:rsidRPr="00696CCD" w:rsidRDefault="00852D10" w:rsidP="00B348A9">
            <w:pPr>
              <w:spacing w:after="0" w:line="240" w:lineRule="auto"/>
              <w:jc w:val="both"/>
              <w:rPr>
                <w:rFonts w:ascii="Times New Roman" w:hAnsi="Times New Roman"/>
                <w:bCs/>
                <w:color w:val="000000"/>
                <w:sz w:val="24"/>
                <w:szCs w:val="24"/>
              </w:rPr>
            </w:pPr>
            <w:r w:rsidRPr="00696CCD">
              <w:rPr>
                <w:rFonts w:ascii="Times New Roman" w:hAnsi="Times New Roman"/>
                <w:bCs/>
                <w:color w:val="000000"/>
                <w:sz w:val="24"/>
                <w:szCs w:val="24"/>
              </w:rPr>
              <w:t>в том числе:</w:t>
            </w:r>
          </w:p>
          <w:p w:rsidR="00852D10" w:rsidRPr="00696CCD" w:rsidRDefault="00852D10" w:rsidP="00B348A9">
            <w:pPr>
              <w:spacing w:after="0" w:line="240" w:lineRule="auto"/>
              <w:jc w:val="both"/>
              <w:rPr>
                <w:rFonts w:ascii="Times New Roman" w:hAnsi="Times New Roman"/>
                <w:bCs/>
                <w:color w:val="000000"/>
                <w:sz w:val="24"/>
                <w:szCs w:val="24"/>
              </w:rPr>
            </w:pPr>
            <w:r w:rsidRPr="00696CCD">
              <w:rPr>
                <w:rFonts w:ascii="Times New Roman" w:hAnsi="Times New Roman"/>
                <w:bCs/>
                <w:color w:val="000000"/>
                <w:sz w:val="24"/>
                <w:szCs w:val="24"/>
              </w:rPr>
              <w:t>количество родов в сроке 22-27 недель</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r w:rsidRPr="00696CCD">
              <w:rPr>
                <w:rFonts w:ascii="Times New Roman" w:hAnsi="Times New Roman"/>
                <w:bCs/>
                <w:color w:val="000000"/>
                <w:sz w:val="24"/>
                <w:szCs w:val="24"/>
              </w:rPr>
              <w:t>109</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r w:rsidRPr="00696CCD">
              <w:rPr>
                <w:rFonts w:ascii="Times New Roman" w:hAnsi="Times New Roman"/>
                <w:bCs/>
                <w:color w:val="000000"/>
                <w:sz w:val="24"/>
                <w:szCs w:val="24"/>
              </w:rPr>
              <w:t>0,7</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r w:rsidRPr="00696CCD">
              <w:rPr>
                <w:rFonts w:ascii="Times New Roman" w:hAnsi="Times New Roman"/>
                <w:bCs/>
                <w:color w:val="000000"/>
                <w:sz w:val="24"/>
                <w:szCs w:val="24"/>
              </w:rPr>
              <w:t>78</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r w:rsidRPr="00696CCD">
              <w:rPr>
                <w:rFonts w:ascii="Times New Roman" w:hAnsi="Times New Roman"/>
                <w:bCs/>
                <w:color w:val="000000"/>
                <w:sz w:val="24"/>
                <w:szCs w:val="24"/>
              </w:rPr>
              <w:t>0,5</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000000"/>
                <w:sz w:val="24"/>
                <w:szCs w:val="24"/>
              </w:rPr>
            </w:pPr>
            <w:r w:rsidRPr="00696CCD">
              <w:rPr>
                <w:rFonts w:ascii="Times New Roman" w:hAnsi="Times New Roman"/>
                <w:bCs/>
                <w:color w:val="000000"/>
                <w:sz w:val="24"/>
                <w:szCs w:val="24"/>
              </w:rPr>
              <w:t>84</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bCs/>
                <w:color w:val="FF0000"/>
                <w:sz w:val="24"/>
                <w:szCs w:val="24"/>
              </w:rPr>
            </w:pPr>
            <w:r w:rsidRPr="00696CCD">
              <w:rPr>
                <w:rFonts w:ascii="Times New Roman" w:hAnsi="Times New Roman"/>
                <w:bCs/>
                <w:color w:val="000000"/>
                <w:sz w:val="24"/>
                <w:szCs w:val="24"/>
              </w:rPr>
              <w:t>0,5</w:t>
            </w:r>
          </w:p>
        </w:tc>
      </w:tr>
      <w:tr w:rsidR="00852D10" w:rsidRPr="00852D10" w:rsidTr="00B348A9">
        <w:trPr>
          <w:trHeight w:val="300"/>
        </w:trPr>
        <w:tc>
          <w:tcPr>
            <w:tcW w:w="3559" w:type="dxa"/>
            <w:tcBorders>
              <w:top w:val="nil"/>
              <w:left w:val="single" w:sz="4" w:space="0" w:color="auto"/>
              <w:bottom w:val="single" w:sz="4" w:space="0" w:color="auto"/>
              <w:right w:val="single" w:sz="4" w:space="0" w:color="auto"/>
            </w:tcBorders>
            <w:shd w:val="clear" w:color="auto" w:fill="auto"/>
            <w:hideMark/>
          </w:tcPr>
          <w:p w:rsidR="00852D10" w:rsidRPr="00696CCD" w:rsidRDefault="00852D10" w:rsidP="00B348A9">
            <w:pPr>
              <w:spacing w:after="0" w:line="240" w:lineRule="auto"/>
              <w:jc w:val="both"/>
              <w:rPr>
                <w:rFonts w:ascii="Times New Roman" w:hAnsi="Times New Roman"/>
                <w:color w:val="000000"/>
                <w:sz w:val="24"/>
                <w:szCs w:val="24"/>
              </w:rPr>
            </w:pPr>
            <w:r w:rsidRPr="00696CCD">
              <w:rPr>
                <w:rFonts w:ascii="Times New Roman" w:hAnsi="Times New Roman"/>
                <w:color w:val="000000"/>
                <w:sz w:val="24"/>
                <w:szCs w:val="24"/>
              </w:rPr>
              <w:t>I уровень</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3</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2,8</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4</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5,1</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1</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1,9</w:t>
            </w:r>
          </w:p>
        </w:tc>
      </w:tr>
      <w:tr w:rsidR="00852D10" w:rsidRPr="00852D10" w:rsidTr="00B348A9">
        <w:trPr>
          <w:trHeight w:val="300"/>
        </w:trPr>
        <w:tc>
          <w:tcPr>
            <w:tcW w:w="3559" w:type="dxa"/>
            <w:tcBorders>
              <w:top w:val="nil"/>
              <w:left w:val="single" w:sz="4" w:space="0" w:color="auto"/>
              <w:bottom w:val="single" w:sz="4" w:space="0" w:color="auto"/>
              <w:right w:val="single" w:sz="4" w:space="0" w:color="auto"/>
            </w:tcBorders>
            <w:shd w:val="clear" w:color="auto" w:fill="auto"/>
            <w:hideMark/>
          </w:tcPr>
          <w:p w:rsidR="00852D10" w:rsidRPr="00696CCD" w:rsidRDefault="00852D10" w:rsidP="00B348A9">
            <w:pPr>
              <w:spacing w:after="0" w:line="240" w:lineRule="auto"/>
              <w:jc w:val="both"/>
              <w:rPr>
                <w:rFonts w:ascii="Times New Roman" w:hAnsi="Times New Roman"/>
                <w:color w:val="000000"/>
                <w:sz w:val="24"/>
                <w:szCs w:val="24"/>
              </w:rPr>
            </w:pPr>
            <w:r w:rsidRPr="00696CCD">
              <w:rPr>
                <w:rFonts w:ascii="Times New Roman" w:hAnsi="Times New Roman"/>
                <w:color w:val="000000"/>
                <w:sz w:val="24"/>
                <w:szCs w:val="24"/>
              </w:rPr>
              <w:t>II уровень</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14</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12,8</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6</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7,7</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13</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15,4</w:t>
            </w:r>
          </w:p>
        </w:tc>
      </w:tr>
      <w:tr w:rsidR="00852D10" w:rsidRPr="00852D10" w:rsidTr="00B348A9">
        <w:trPr>
          <w:trHeight w:val="300"/>
        </w:trPr>
        <w:tc>
          <w:tcPr>
            <w:tcW w:w="3559" w:type="dxa"/>
            <w:tcBorders>
              <w:top w:val="nil"/>
              <w:left w:val="single" w:sz="4" w:space="0" w:color="auto"/>
              <w:bottom w:val="single" w:sz="4" w:space="0" w:color="auto"/>
              <w:right w:val="single" w:sz="4" w:space="0" w:color="auto"/>
            </w:tcBorders>
            <w:shd w:val="clear" w:color="auto" w:fill="auto"/>
            <w:hideMark/>
          </w:tcPr>
          <w:p w:rsidR="00852D10" w:rsidRPr="00696CCD" w:rsidRDefault="00852D10" w:rsidP="00B348A9">
            <w:pPr>
              <w:spacing w:after="0" w:line="240" w:lineRule="auto"/>
              <w:jc w:val="both"/>
              <w:rPr>
                <w:rFonts w:ascii="Times New Roman" w:hAnsi="Times New Roman"/>
                <w:color w:val="000000"/>
                <w:sz w:val="24"/>
                <w:szCs w:val="24"/>
              </w:rPr>
            </w:pPr>
            <w:r w:rsidRPr="00696CCD">
              <w:rPr>
                <w:rFonts w:ascii="Times New Roman" w:hAnsi="Times New Roman"/>
                <w:color w:val="000000"/>
                <w:sz w:val="24"/>
                <w:szCs w:val="24"/>
              </w:rPr>
              <w:t>III уровень</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92</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84,4</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68</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87,2</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70</w:t>
            </w:r>
          </w:p>
        </w:tc>
        <w:tc>
          <w:tcPr>
            <w:tcW w:w="1016" w:type="dxa"/>
            <w:tcBorders>
              <w:top w:val="nil"/>
              <w:left w:val="nil"/>
              <w:bottom w:val="single" w:sz="4" w:space="0" w:color="auto"/>
              <w:right w:val="single" w:sz="4" w:space="0" w:color="auto"/>
            </w:tcBorders>
            <w:shd w:val="clear" w:color="auto" w:fill="FFFFFF"/>
            <w:noWrap/>
            <w:hideMark/>
          </w:tcPr>
          <w:p w:rsidR="00852D10" w:rsidRPr="00696CCD" w:rsidRDefault="00852D10" w:rsidP="00B348A9">
            <w:pPr>
              <w:spacing w:after="0" w:line="240" w:lineRule="auto"/>
              <w:jc w:val="center"/>
              <w:rPr>
                <w:rFonts w:ascii="Times New Roman" w:hAnsi="Times New Roman"/>
                <w:color w:val="000000"/>
                <w:sz w:val="24"/>
                <w:szCs w:val="24"/>
              </w:rPr>
            </w:pPr>
            <w:r w:rsidRPr="00696CCD">
              <w:rPr>
                <w:rFonts w:ascii="Times New Roman" w:hAnsi="Times New Roman"/>
                <w:color w:val="000000"/>
                <w:sz w:val="24"/>
                <w:szCs w:val="24"/>
              </w:rPr>
              <w:t>83,3</w:t>
            </w:r>
          </w:p>
        </w:tc>
      </w:tr>
    </w:tbl>
    <w:p w:rsidR="00696CCD" w:rsidRDefault="00696CCD" w:rsidP="00696CCD">
      <w:pPr>
        <w:spacing w:after="0"/>
        <w:ind w:firstLine="708"/>
        <w:jc w:val="both"/>
        <w:rPr>
          <w:rFonts w:ascii="Times New Roman" w:hAnsi="Times New Roman"/>
          <w:sz w:val="28"/>
          <w:szCs w:val="28"/>
        </w:rPr>
      </w:pPr>
    </w:p>
    <w:p w:rsidR="00852D10" w:rsidRPr="00696CCD" w:rsidRDefault="00852D10" w:rsidP="00696CCD">
      <w:pPr>
        <w:spacing w:after="0"/>
        <w:ind w:firstLine="708"/>
        <w:jc w:val="both"/>
        <w:rPr>
          <w:rFonts w:ascii="Times New Roman" w:hAnsi="Times New Roman"/>
          <w:sz w:val="28"/>
          <w:szCs w:val="28"/>
        </w:rPr>
      </w:pPr>
      <w:r w:rsidRPr="00696CCD">
        <w:rPr>
          <w:rFonts w:ascii="Times New Roman" w:hAnsi="Times New Roman"/>
          <w:sz w:val="28"/>
          <w:szCs w:val="28"/>
        </w:rPr>
        <w:t>Доля преждевременных родов в регионе невелика и составляет: 2014 год</w:t>
      </w:r>
      <w:r w:rsidR="00B348A9">
        <w:rPr>
          <w:rFonts w:ascii="Times New Roman" w:hAnsi="Times New Roman"/>
          <w:sz w:val="28"/>
          <w:szCs w:val="28"/>
        </w:rPr>
        <w:t> </w:t>
      </w:r>
      <w:r w:rsidRPr="00696CCD">
        <w:rPr>
          <w:rFonts w:ascii="Times New Roman" w:hAnsi="Times New Roman"/>
          <w:sz w:val="28"/>
          <w:szCs w:val="28"/>
        </w:rPr>
        <w:t>– 6,4%;</w:t>
      </w:r>
      <w:r w:rsidR="004267E7">
        <w:rPr>
          <w:rFonts w:ascii="Times New Roman" w:hAnsi="Times New Roman"/>
          <w:sz w:val="28"/>
          <w:szCs w:val="28"/>
        </w:rPr>
        <w:t xml:space="preserve"> </w:t>
      </w:r>
      <w:r w:rsidRPr="00696CCD">
        <w:rPr>
          <w:rFonts w:ascii="Times New Roman" w:hAnsi="Times New Roman"/>
          <w:sz w:val="28"/>
          <w:szCs w:val="28"/>
        </w:rPr>
        <w:t>2015 – 6,2%;</w:t>
      </w:r>
      <w:r w:rsidR="004267E7">
        <w:rPr>
          <w:rFonts w:ascii="Times New Roman" w:hAnsi="Times New Roman"/>
          <w:sz w:val="28"/>
          <w:szCs w:val="28"/>
        </w:rPr>
        <w:t xml:space="preserve"> </w:t>
      </w:r>
      <w:r w:rsidRPr="00696CCD">
        <w:rPr>
          <w:rFonts w:ascii="Times New Roman" w:hAnsi="Times New Roman"/>
          <w:sz w:val="28"/>
          <w:szCs w:val="28"/>
        </w:rPr>
        <w:t>2016 – 6,5%.</w:t>
      </w:r>
      <w:r w:rsidR="004267E7">
        <w:rPr>
          <w:rFonts w:ascii="Times New Roman" w:hAnsi="Times New Roman"/>
          <w:sz w:val="28"/>
          <w:szCs w:val="28"/>
        </w:rPr>
        <w:t xml:space="preserve"> </w:t>
      </w:r>
    </w:p>
    <w:p w:rsidR="00852D10" w:rsidRPr="00696CCD" w:rsidRDefault="00852D10" w:rsidP="00696CCD">
      <w:pPr>
        <w:spacing w:after="0"/>
        <w:ind w:firstLine="708"/>
        <w:jc w:val="both"/>
        <w:rPr>
          <w:rFonts w:ascii="Times New Roman" w:hAnsi="Times New Roman"/>
          <w:sz w:val="28"/>
          <w:szCs w:val="28"/>
        </w:rPr>
      </w:pPr>
      <w:proofErr w:type="gramStart"/>
      <w:r w:rsidRPr="00696CCD">
        <w:rPr>
          <w:rFonts w:ascii="Times New Roman" w:hAnsi="Times New Roman"/>
          <w:sz w:val="28"/>
          <w:szCs w:val="28"/>
        </w:rPr>
        <w:t>В области внедрена система маршрутизации беременных по степени п</w:t>
      </w:r>
      <w:r w:rsidRPr="00696CCD">
        <w:rPr>
          <w:rFonts w:ascii="Times New Roman" w:hAnsi="Times New Roman"/>
          <w:sz w:val="28"/>
          <w:szCs w:val="28"/>
        </w:rPr>
        <w:t>е</w:t>
      </w:r>
      <w:r w:rsidRPr="00696CCD">
        <w:rPr>
          <w:rFonts w:ascii="Times New Roman" w:hAnsi="Times New Roman"/>
          <w:sz w:val="28"/>
          <w:szCs w:val="28"/>
        </w:rPr>
        <w:t>ринатального риска (в соответствии с приказ</w:t>
      </w:r>
      <w:r w:rsidR="00696CCD">
        <w:rPr>
          <w:rFonts w:ascii="Times New Roman" w:hAnsi="Times New Roman"/>
          <w:sz w:val="28"/>
          <w:szCs w:val="28"/>
        </w:rPr>
        <w:t>ом</w:t>
      </w:r>
      <w:r w:rsidRPr="00696CCD">
        <w:rPr>
          <w:rFonts w:ascii="Times New Roman" w:hAnsi="Times New Roman"/>
          <w:sz w:val="28"/>
          <w:szCs w:val="28"/>
        </w:rPr>
        <w:t xml:space="preserve"> Министерства здравоохранения России от 01.11.2012 № 572н «Об утверждении Порядка оказания медицинской помощи по профилю «акушерство и гинекология (за исключением использов</w:t>
      </w:r>
      <w:r w:rsidRPr="00696CCD">
        <w:rPr>
          <w:rFonts w:ascii="Times New Roman" w:hAnsi="Times New Roman"/>
          <w:sz w:val="28"/>
          <w:szCs w:val="28"/>
        </w:rPr>
        <w:t>а</w:t>
      </w:r>
      <w:r w:rsidRPr="00696CCD">
        <w:rPr>
          <w:rFonts w:ascii="Times New Roman" w:hAnsi="Times New Roman"/>
          <w:sz w:val="28"/>
          <w:szCs w:val="28"/>
        </w:rPr>
        <w:t>ния вспомогательных репродуктивных технологий)»</w:t>
      </w:r>
      <w:r w:rsidR="00696CCD">
        <w:rPr>
          <w:rFonts w:ascii="Times New Roman" w:hAnsi="Times New Roman"/>
          <w:sz w:val="28"/>
          <w:szCs w:val="28"/>
        </w:rPr>
        <w:t>.</w:t>
      </w:r>
      <w:proofErr w:type="gramEnd"/>
      <w:r w:rsidR="00696CCD">
        <w:rPr>
          <w:rFonts w:ascii="Times New Roman" w:hAnsi="Times New Roman"/>
          <w:sz w:val="28"/>
          <w:szCs w:val="28"/>
        </w:rPr>
        <w:t xml:space="preserve"> </w:t>
      </w:r>
      <w:r w:rsidRPr="00696CCD">
        <w:rPr>
          <w:rFonts w:ascii="Times New Roman" w:hAnsi="Times New Roman"/>
          <w:sz w:val="28"/>
          <w:szCs w:val="28"/>
        </w:rPr>
        <w:t>Во время беременности</w:t>
      </w:r>
      <w:r w:rsidR="004267E7">
        <w:rPr>
          <w:rFonts w:ascii="Times New Roman" w:hAnsi="Times New Roman"/>
          <w:sz w:val="28"/>
          <w:szCs w:val="28"/>
        </w:rPr>
        <w:t xml:space="preserve"> </w:t>
      </w:r>
      <w:r w:rsidRPr="00696CCD">
        <w:rPr>
          <w:rFonts w:ascii="Times New Roman" w:hAnsi="Times New Roman"/>
          <w:sz w:val="28"/>
          <w:szCs w:val="28"/>
        </w:rPr>
        <w:t>женщины со средней и высокой степенью перинатального риска направляются на консультацию</w:t>
      </w:r>
      <w:r w:rsidR="004267E7">
        <w:rPr>
          <w:rFonts w:ascii="Times New Roman" w:hAnsi="Times New Roman"/>
          <w:sz w:val="28"/>
          <w:szCs w:val="28"/>
        </w:rPr>
        <w:t xml:space="preserve"> </w:t>
      </w:r>
      <w:r w:rsidRPr="00696CCD">
        <w:rPr>
          <w:rFonts w:ascii="Times New Roman" w:hAnsi="Times New Roman"/>
          <w:sz w:val="28"/>
          <w:szCs w:val="28"/>
        </w:rPr>
        <w:t xml:space="preserve">в консультативно-диагностическое отделение Перинатального центра, в 3-м триместре беременности определяется место их </w:t>
      </w:r>
      <w:proofErr w:type="spellStart"/>
      <w:r w:rsidRPr="00696CCD">
        <w:rPr>
          <w:rFonts w:ascii="Times New Roman" w:hAnsi="Times New Roman"/>
          <w:sz w:val="28"/>
          <w:szCs w:val="28"/>
        </w:rPr>
        <w:t>родоразрешения</w:t>
      </w:r>
      <w:proofErr w:type="spellEnd"/>
      <w:r w:rsidRPr="00696CCD">
        <w:rPr>
          <w:rFonts w:ascii="Times New Roman" w:hAnsi="Times New Roman"/>
          <w:sz w:val="28"/>
          <w:szCs w:val="28"/>
        </w:rPr>
        <w:t xml:space="preserve"> (учреждения 2-го или 3-го уровня). На дородовую госпитализацию женщины доставляются санитарным транспортом центральных районных больниц. </w:t>
      </w:r>
    </w:p>
    <w:p w:rsidR="00852D10" w:rsidRPr="00696CCD" w:rsidRDefault="00696CCD" w:rsidP="00B348A9">
      <w:pPr>
        <w:spacing w:after="0"/>
        <w:ind w:firstLine="708"/>
        <w:jc w:val="both"/>
        <w:rPr>
          <w:rFonts w:ascii="Times New Roman" w:hAnsi="Times New Roman"/>
          <w:sz w:val="28"/>
          <w:szCs w:val="28"/>
        </w:rPr>
      </w:pPr>
      <w:r>
        <w:rPr>
          <w:rFonts w:ascii="Times New Roman" w:hAnsi="Times New Roman"/>
          <w:sz w:val="28"/>
          <w:szCs w:val="28"/>
        </w:rPr>
        <w:t>В</w:t>
      </w:r>
      <w:r w:rsidR="00852D10" w:rsidRPr="00696CCD">
        <w:rPr>
          <w:rFonts w:ascii="Times New Roman" w:hAnsi="Times New Roman"/>
          <w:sz w:val="28"/>
          <w:szCs w:val="28"/>
        </w:rPr>
        <w:t xml:space="preserve"> 2016 году дистанционно в Перинатальном центре проконсультировано</w:t>
      </w:r>
      <w:r w:rsidR="004267E7">
        <w:rPr>
          <w:rFonts w:ascii="Times New Roman" w:hAnsi="Times New Roman"/>
          <w:sz w:val="28"/>
          <w:szCs w:val="28"/>
        </w:rPr>
        <w:t xml:space="preserve"> </w:t>
      </w:r>
      <w:r w:rsidR="00852D10" w:rsidRPr="00696CCD">
        <w:rPr>
          <w:rFonts w:ascii="Times New Roman" w:hAnsi="Times New Roman"/>
          <w:sz w:val="28"/>
          <w:szCs w:val="28"/>
        </w:rPr>
        <w:t>5</w:t>
      </w:r>
      <w:r>
        <w:rPr>
          <w:rFonts w:ascii="Times New Roman" w:hAnsi="Times New Roman"/>
          <w:sz w:val="28"/>
          <w:szCs w:val="28"/>
        </w:rPr>
        <w:t> </w:t>
      </w:r>
      <w:r w:rsidR="00852D10" w:rsidRPr="00696CCD">
        <w:rPr>
          <w:rFonts w:ascii="Times New Roman" w:hAnsi="Times New Roman"/>
          <w:sz w:val="28"/>
          <w:szCs w:val="28"/>
        </w:rPr>
        <w:t>733 беременных, из числа проконсультированных</w:t>
      </w:r>
      <w:r w:rsidR="004267E7">
        <w:rPr>
          <w:rFonts w:ascii="Times New Roman" w:hAnsi="Times New Roman"/>
          <w:sz w:val="28"/>
          <w:szCs w:val="28"/>
        </w:rPr>
        <w:t xml:space="preserve"> </w:t>
      </w:r>
      <w:r w:rsidR="00852D10" w:rsidRPr="00696CCD">
        <w:rPr>
          <w:rFonts w:ascii="Times New Roman" w:hAnsi="Times New Roman"/>
          <w:sz w:val="28"/>
          <w:szCs w:val="28"/>
        </w:rPr>
        <w:t>переведено в перинатал</w:t>
      </w:r>
      <w:r w:rsidR="00852D10" w:rsidRPr="00696CCD">
        <w:rPr>
          <w:rFonts w:ascii="Times New Roman" w:hAnsi="Times New Roman"/>
          <w:sz w:val="28"/>
          <w:szCs w:val="28"/>
        </w:rPr>
        <w:t>ь</w:t>
      </w:r>
      <w:r w:rsidR="00852D10" w:rsidRPr="00696CCD">
        <w:rPr>
          <w:rFonts w:ascii="Times New Roman" w:hAnsi="Times New Roman"/>
          <w:sz w:val="28"/>
          <w:szCs w:val="28"/>
        </w:rPr>
        <w:t>ный центр – 2</w:t>
      </w:r>
      <w:r>
        <w:rPr>
          <w:rFonts w:ascii="Times New Roman" w:hAnsi="Times New Roman"/>
          <w:sz w:val="28"/>
          <w:szCs w:val="28"/>
        </w:rPr>
        <w:t xml:space="preserve"> </w:t>
      </w:r>
      <w:r w:rsidR="00852D10" w:rsidRPr="00696CCD">
        <w:rPr>
          <w:rFonts w:ascii="Times New Roman" w:hAnsi="Times New Roman"/>
          <w:sz w:val="28"/>
          <w:szCs w:val="28"/>
        </w:rPr>
        <w:t>286, что составило</w:t>
      </w:r>
      <w:r w:rsidR="004267E7">
        <w:rPr>
          <w:rFonts w:ascii="Times New Roman" w:hAnsi="Times New Roman"/>
          <w:sz w:val="28"/>
          <w:szCs w:val="28"/>
        </w:rPr>
        <w:t xml:space="preserve"> </w:t>
      </w:r>
      <w:r w:rsidR="00852D10" w:rsidRPr="00696CCD">
        <w:rPr>
          <w:rFonts w:ascii="Times New Roman" w:hAnsi="Times New Roman"/>
          <w:sz w:val="28"/>
          <w:szCs w:val="28"/>
        </w:rPr>
        <w:t>39,9 % от числа проконсультированных (2015</w:t>
      </w:r>
      <w:r w:rsidR="00B348A9">
        <w:rPr>
          <w:rFonts w:ascii="Times New Roman" w:hAnsi="Times New Roman"/>
          <w:sz w:val="28"/>
          <w:szCs w:val="28"/>
        </w:rPr>
        <w:t> </w:t>
      </w:r>
      <w:r>
        <w:rPr>
          <w:rFonts w:ascii="Times New Roman" w:hAnsi="Times New Roman"/>
          <w:sz w:val="28"/>
          <w:szCs w:val="28"/>
        </w:rPr>
        <w:t>–</w:t>
      </w:r>
      <w:r w:rsidR="00852D10" w:rsidRPr="00696CCD">
        <w:rPr>
          <w:rFonts w:ascii="Times New Roman" w:hAnsi="Times New Roman"/>
          <w:sz w:val="28"/>
          <w:szCs w:val="28"/>
        </w:rPr>
        <w:t xml:space="preserve"> проконсультировано 6</w:t>
      </w:r>
      <w:r>
        <w:rPr>
          <w:rFonts w:ascii="Times New Roman" w:hAnsi="Times New Roman"/>
          <w:sz w:val="28"/>
          <w:szCs w:val="28"/>
        </w:rPr>
        <w:t xml:space="preserve"> </w:t>
      </w:r>
      <w:r w:rsidR="00852D10" w:rsidRPr="00696CCD">
        <w:rPr>
          <w:rFonts w:ascii="Times New Roman" w:hAnsi="Times New Roman"/>
          <w:sz w:val="28"/>
          <w:szCs w:val="28"/>
        </w:rPr>
        <w:t>025, переведено – 2</w:t>
      </w:r>
      <w:r>
        <w:rPr>
          <w:rFonts w:ascii="Times New Roman" w:hAnsi="Times New Roman"/>
          <w:sz w:val="28"/>
          <w:szCs w:val="28"/>
        </w:rPr>
        <w:t xml:space="preserve"> </w:t>
      </w:r>
      <w:r w:rsidR="00852D10" w:rsidRPr="00696CCD">
        <w:rPr>
          <w:rFonts w:ascii="Times New Roman" w:hAnsi="Times New Roman"/>
          <w:sz w:val="28"/>
          <w:szCs w:val="28"/>
        </w:rPr>
        <w:t>104 или 34,9%).</w:t>
      </w:r>
      <w:r w:rsidR="004267E7">
        <w:rPr>
          <w:rFonts w:ascii="Times New Roman" w:hAnsi="Times New Roman"/>
          <w:sz w:val="28"/>
          <w:szCs w:val="28"/>
        </w:rPr>
        <w:t xml:space="preserve"> </w:t>
      </w:r>
    </w:p>
    <w:p w:rsidR="00852D10" w:rsidRPr="00696CCD" w:rsidRDefault="00852D10" w:rsidP="00696CCD">
      <w:pPr>
        <w:spacing w:after="0"/>
        <w:ind w:firstLine="708"/>
        <w:jc w:val="both"/>
        <w:rPr>
          <w:rFonts w:ascii="Times New Roman" w:hAnsi="Times New Roman"/>
          <w:sz w:val="28"/>
          <w:szCs w:val="28"/>
        </w:rPr>
      </w:pPr>
      <w:r w:rsidRPr="00696CCD">
        <w:rPr>
          <w:rFonts w:ascii="Times New Roman" w:hAnsi="Times New Roman"/>
          <w:sz w:val="28"/>
          <w:szCs w:val="28"/>
        </w:rPr>
        <w:t xml:space="preserve">Кроме того, в режиме реального времени Перинатальный центр </w:t>
      </w:r>
      <w:proofErr w:type="spellStart"/>
      <w:r w:rsidRPr="00696CCD">
        <w:rPr>
          <w:rFonts w:ascii="Times New Roman" w:hAnsi="Times New Roman"/>
          <w:sz w:val="28"/>
          <w:szCs w:val="28"/>
        </w:rPr>
        <w:t>монит</w:t>
      </w:r>
      <w:r w:rsidRPr="00696CCD">
        <w:rPr>
          <w:rFonts w:ascii="Times New Roman" w:hAnsi="Times New Roman"/>
          <w:sz w:val="28"/>
          <w:szCs w:val="28"/>
        </w:rPr>
        <w:t>о</w:t>
      </w:r>
      <w:r w:rsidRPr="00696CCD">
        <w:rPr>
          <w:rFonts w:ascii="Times New Roman" w:hAnsi="Times New Roman"/>
          <w:sz w:val="28"/>
          <w:szCs w:val="28"/>
        </w:rPr>
        <w:t>рирует</w:t>
      </w:r>
      <w:proofErr w:type="spellEnd"/>
      <w:r w:rsidR="004267E7">
        <w:rPr>
          <w:rFonts w:ascii="Times New Roman" w:hAnsi="Times New Roman"/>
          <w:sz w:val="28"/>
          <w:szCs w:val="28"/>
        </w:rPr>
        <w:t xml:space="preserve"> </w:t>
      </w:r>
      <w:r w:rsidRPr="00696CCD">
        <w:rPr>
          <w:rFonts w:ascii="Times New Roman" w:hAnsi="Times New Roman"/>
          <w:sz w:val="28"/>
          <w:szCs w:val="28"/>
        </w:rPr>
        <w:t>98% родов, принимаемых в центральных районных больницах (вне о</w:t>
      </w:r>
      <w:r w:rsidRPr="00696CCD">
        <w:rPr>
          <w:rFonts w:ascii="Times New Roman" w:hAnsi="Times New Roman"/>
          <w:sz w:val="28"/>
          <w:szCs w:val="28"/>
        </w:rPr>
        <w:t>б</w:t>
      </w:r>
      <w:r w:rsidRPr="00696CCD">
        <w:rPr>
          <w:rFonts w:ascii="Times New Roman" w:hAnsi="Times New Roman"/>
          <w:sz w:val="28"/>
          <w:szCs w:val="28"/>
        </w:rPr>
        <w:t xml:space="preserve">ластного центра). В 2016 году </w:t>
      </w:r>
      <w:r w:rsidR="00696CCD">
        <w:rPr>
          <w:rFonts w:ascii="Times New Roman" w:hAnsi="Times New Roman"/>
          <w:sz w:val="28"/>
          <w:szCs w:val="28"/>
        </w:rPr>
        <w:t xml:space="preserve">– </w:t>
      </w:r>
      <w:r w:rsidRPr="00696CCD">
        <w:rPr>
          <w:rFonts w:ascii="Times New Roman" w:hAnsi="Times New Roman"/>
          <w:sz w:val="28"/>
          <w:szCs w:val="28"/>
        </w:rPr>
        <w:t>394,</w:t>
      </w:r>
      <w:r w:rsidR="004267E7">
        <w:rPr>
          <w:rFonts w:ascii="Times New Roman" w:hAnsi="Times New Roman"/>
          <w:sz w:val="28"/>
          <w:szCs w:val="28"/>
        </w:rPr>
        <w:t xml:space="preserve"> </w:t>
      </w:r>
      <w:r w:rsidRPr="00696CCD">
        <w:rPr>
          <w:rFonts w:ascii="Times New Roman" w:hAnsi="Times New Roman"/>
          <w:sz w:val="28"/>
          <w:szCs w:val="28"/>
        </w:rPr>
        <w:t xml:space="preserve">из них 161 </w:t>
      </w:r>
      <w:r w:rsidR="00696CCD">
        <w:rPr>
          <w:rFonts w:ascii="Times New Roman" w:hAnsi="Times New Roman"/>
          <w:sz w:val="28"/>
          <w:szCs w:val="28"/>
        </w:rPr>
        <w:t>–</w:t>
      </w:r>
      <w:r w:rsidRPr="00696CCD">
        <w:rPr>
          <w:rFonts w:ascii="Times New Roman" w:hAnsi="Times New Roman"/>
          <w:sz w:val="28"/>
          <w:szCs w:val="28"/>
        </w:rPr>
        <w:t xml:space="preserve"> с преждевременными родами были транспортированы в Пери</w:t>
      </w:r>
      <w:r w:rsidR="00696CCD">
        <w:rPr>
          <w:rFonts w:ascii="Times New Roman" w:hAnsi="Times New Roman"/>
          <w:sz w:val="28"/>
          <w:szCs w:val="28"/>
        </w:rPr>
        <w:t>натальный центр</w:t>
      </w:r>
      <w:r w:rsidRPr="00696CCD">
        <w:rPr>
          <w:rFonts w:ascii="Times New Roman" w:hAnsi="Times New Roman"/>
          <w:sz w:val="28"/>
          <w:szCs w:val="28"/>
        </w:rPr>
        <w:t xml:space="preserve"> (2015 – 335; 2014 – 378).</w:t>
      </w:r>
      <w:r w:rsidR="004267E7">
        <w:rPr>
          <w:rFonts w:ascii="Times New Roman" w:hAnsi="Times New Roman"/>
          <w:sz w:val="28"/>
          <w:szCs w:val="28"/>
        </w:rPr>
        <w:t xml:space="preserve"> </w:t>
      </w:r>
      <w:r w:rsidRPr="00696CCD">
        <w:rPr>
          <w:rFonts w:ascii="Times New Roman" w:hAnsi="Times New Roman"/>
          <w:sz w:val="28"/>
          <w:szCs w:val="28"/>
        </w:rPr>
        <w:t>Де</w:t>
      </w:r>
      <w:r w:rsidRPr="00696CCD">
        <w:rPr>
          <w:rFonts w:ascii="Times New Roman" w:hAnsi="Times New Roman"/>
          <w:sz w:val="28"/>
          <w:szCs w:val="28"/>
        </w:rPr>
        <w:t>й</w:t>
      </w:r>
      <w:r w:rsidRPr="00696CCD">
        <w:rPr>
          <w:rFonts w:ascii="Times New Roman" w:hAnsi="Times New Roman"/>
          <w:sz w:val="28"/>
          <w:szCs w:val="28"/>
        </w:rPr>
        <w:lastRenderedPageBreak/>
        <w:t>ствующий алгоритм оказания медицинской помощи женщине в период бер</w:t>
      </w:r>
      <w:r w:rsidRPr="00696CCD">
        <w:rPr>
          <w:rFonts w:ascii="Times New Roman" w:hAnsi="Times New Roman"/>
          <w:sz w:val="28"/>
          <w:szCs w:val="28"/>
        </w:rPr>
        <w:t>е</w:t>
      </w:r>
      <w:r w:rsidRPr="00696CCD">
        <w:rPr>
          <w:rFonts w:ascii="Times New Roman" w:hAnsi="Times New Roman"/>
          <w:sz w:val="28"/>
          <w:szCs w:val="28"/>
        </w:rPr>
        <w:t>менности и родов позволил в 2016 году 83,6 % преждевременных родов (2015 – 82%) принять</w:t>
      </w:r>
      <w:r w:rsidR="004267E7">
        <w:rPr>
          <w:rFonts w:ascii="Times New Roman" w:hAnsi="Times New Roman"/>
          <w:sz w:val="28"/>
          <w:szCs w:val="28"/>
        </w:rPr>
        <w:t xml:space="preserve"> </w:t>
      </w:r>
      <w:r w:rsidRPr="00696CCD">
        <w:rPr>
          <w:rFonts w:ascii="Times New Roman" w:hAnsi="Times New Roman"/>
          <w:sz w:val="28"/>
          <w:szCs w:val="28"/>
        </w:rPr>
        <w:t>в условиях Перинатального центра и оказать своевременную специализированную, в том числе высокотехнологичную, помощь недоноше</w:t>
      </w:r>
      <w:r w:rsidRPr="00696CCD">
        <w:rPr>
          <w:rFonts w:ascii="Times New Roman" w:hAnsi="Times New Roman"/>
          <w:sz w:val="28"/>
          <w:szCs w:val="28"/>
        </w:rPr>
        <w:t>н</w:t>
      </w:r>
      <w:r w:rsidRPr="00696CCD">
        <w:rPr>
          <w:rFonts w:ascii="Times New Roman" w:hAnsi="Times New Roman"/>
          <w:sz w:val="28"/>
          <w:szCs w:val="28"/>
        </w:rPr>
        <w:t>ному новорожденному.</w:t>
      </w:r>
    </w:p>
    <w:p w:rsidR="00852D10" w:rsidRPr="00852D10" w:rsidRDefault="00852D10" w:rsidP="00696CCD">
      <w:pPr>
        <w:autoSpaceDE w:val="0"/>
        <w:autoSpaceDN w:val="0"/>
        <w:adjustRightInd w:val="0"/>
        <w:spacing w:after="0" w:line="360" w:lineRule="auto"/>
        <w:ind w:firstLine="709"/>
        <w:jc w:val="center"/>
        <w:rPr>
          <w:rFonts w:ascii="Times New Roman" w:eastAsia="Calibri" w:hAnsi="Times New Roman"/>
          <w:sz w:val="28"/>
          <w:szCs w:val="28"/>
          <w:lang w:eastAsia="en-US"/>
        </w:rPr>
      </w:pPr>
      <w:r w:rsidRPr="00852D10">
        <w:rPr>
          <w:rFonts w:ascii="Times New Roman" w:eastAsia="Calibri" w:hAnsi="Times New Roman"/>
          <w:sz w:val="28"/>
          <w:szCs w:val="28"/>
          <w:lang w:eastAsia="en-US"/>
        </w:rPr>
        <w:t>Объем консультативной помощи беременным женщинам</w:t>
      </w:r>
      <w:r>
        <w:rPr>
          <w:rFonts w:ascii="Times New Roman" w:eastAsia="Calibri" w:hAnsi="Times New Roman"/>
          <w:sz w:val="28"/>
          <w:szCs w:val="28"/>
          <w:lang w:eastAsia="en-US"/>
        </w:rPr>
        <w:t>:</w:t>
      </w:r>
    </w:p>
    <w:tbl>
      <w:tblPr>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768"/>
        <w:gridCol w:w="1202"/>
        <w:gridCol w:w="779"/>
        <w:gridCol w:w="1202"/>
        <w:gridCol w:w="768"/>
        <w:gridCol w:w="1202"/>
        <w:gridCol w:w="768"/>
        <w:gridCol w:w="1237"/>
      </w:tblGrid>
      <w:tr w:rsidR="00852D10" w:rsidRPr="00852D10" w:rsidTr="00B348A9">
        <w:tc>
          <w:tcPr>
            <w:tcW w:w="1809" w:type="dxa"/>
            <w:vMerge w:val="restart"/>
            <w:shd w:val="clear" w:color="auto" w:fill="auto"/>
          </w:tcPr>
          <w:p w:rsidR="00852D10" w:rsidRPr="00696CCD" w:rsidRDefault="00852D10" w:rsidP="00852D10">
            <w:pPr>
              <w:spacing w:after="0" w:line="240" w:lineRule="auto"/>
              <w:jc w:val="center"/>
              <w:rPr>
                <w:rFonts w:ascii="Times New Roman" w:hAnsi="Times New Roman"/>
                <w:b/>
                <w:sz w:val="24"/>
                <w:szCs w:val="24"/>
              </w:rPr>
            </w:pPr>
          </w:p>
        </w:tc>
        <w:tc>
          <w:tcPr>
            <w:tcW w:w="1970" w:type="dxa"/>
            <w:gridSpan w:val="2"/>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2013</w:t>
            </w:r>
          </w:p>
        </w:tc>
        <w:tc>
          <w:tcPr>
            <w:tcW w:w="1981" w:type="dxa"/>
            <w:gridSpan w:val="2"/>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2014</w:t>
            </w:r>
          </w:p>
        </w:tc>
        <w:tc>
          <w:tcPr>
            <w:tcW w:w="1970" w:type="dxa"/>
            <w:gridSpan w:val="2"/>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2015</w:t>
            </w:r>
          </w:p>
        </w:tc>
        <w:tc>
          <w:tcPr>
            <w:tcW w:w="2005" w:type="dxa"/>
            <w:gridSpan w:val="2"/>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2016</w:t>
            </w:r>
          </w:p>
        </w:tc>
      </w:tr>
      <w:tr w:rsidR="00852D10" w:rsidRPr="00852D10" w:rsidTr="00B348A9">
        <w:tc>
          <w:tcPr>
            <w:tcW w:w="1809" w:type="dxa"/>
            <w:vMerge/>
            <w:shd w:val="clear" w:color="auto" w:fill="auto"/>
          </w:tcPr>
          <w:p w:rsidR="00852D10" w:rsidRPr="00696CCD" w:rsidRDefault="00852D10" w:rsidP="00852D10">
            <w:pPr>
              <w:spacing w:after="0" w:line="240" w:lineRule="auto"/>
              <w:jc w:val="both"/>
              <w:rPr>
                <w:rFonts w:ascii="Times New Roman" w:hAnsi="Times New Roman"/>
                <w:b/>
                <w:sz w:val="24"/>
                <w:szCs w:val="24"/>
              </w:rPr>
            </w:pP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proofErr w:type="spellStart"/>
            <w:r w:rsidRPr="00696CCD">
              <w:rPr>
                <w:rFonts w:ascii="Times New Roman" w:hAnsi="Times New Roman"/>
                <w:sz w:val="24"/>
                <w:szCs w:val="24"/>
              </w:rPr>
              <w:t>абс</w:t>
            </w:r>
            <w:proofErr w:type="spellEnd"/>
            <w:r w:rsidRPr="00696CCD">
              <w:rPr>
                <w:rFonts w:ascii="Times New Roman" w:hAnsi="Times New Roman"/>
                <w:sz w:val="24"/>
                <w:szCs w:val="24"/>
              </w:rPr>
              <w:t>.</w:t>
            </w:r>
          </w:p>
        </w:tc>
        <w:tc>
          <w:tcPr>
            <w:tcW w:w="1202" w:type="dxa"/>
            <w:shd w:val="clear" w:color="auto" w:fill="auto"/>
          </w:tcPr>
          <w:p w:rsidR="00852D10" w:rsidRPr="00696CCD" w:rsidRDefault="00852D10" w:rsidP="00696CCD">
            <w:pPr>
              <w:spacing w:after="0" w:line="240" w:lineRule="auto"/>
              <w:jc w:val="center"/>
              <w:rPr>
                <w:rFonts w:ascii="Times New Roman" w:hAnsi="Times New Roman"/>
                <w:sz w:val="24"/>
                <w:szCs w:val="24"/>
              </w:rPr>
            </w:pPr>
            <w:r w:rsidRPr="00696CCD">
              <w:rPr>
                <w:rFonts w:ascii="Times New Roman" w:hAnsi="Times New Roman"/>
                <w:sz w:val="24"/>
                <w:szCs w:val="24"/>
              </w:rPr>
              <w:t xml:space="preserve">% от </w:t>
            </w:r>
            <w:r w:rsidR="00696CCD">
              <w:rPr>
                <w:rFonts w:ascii="Times New Roman" w:hAnsi="Times New Roman"/>
                <w:sz w:val="24"/>
                <w:szCs w:val="24"/>
              </w:rPr>
              <w:t>ч</w:t>
            </w:r>
            <w:r w:rsidRPr="00696CCD">
              <w:rPr>
                <w:rFonts w:ascii="Times New Roman" w:hAnsi="Times New Roman"/>
                <w:sz w:val="24"/>
                <w:szCs w:val="24"/>
              </w:rPr>
              <w:t xml:space="preserve">исла </w:t>
            </w:r>
            <w:proofErr w:type="spellStart"/>
            <w:r w:rsidRPr="00696CCD">
              <w:rPr>
                <w:rFonts w:ascii="Times New Roman" w:hAnsi="Times New Roman"/>
                <w:sz w:val="24"/>
                <w:szCs w:val="24"/>
              </w:rPr>
              <w:t>консульт</w:t>
            </w:r>
            <w:proofErr w:type="spellEnd"/>
            <w:r w:rsidRPr="00696CCD">
              <w:rPr>
                <w:rFonts w:ascii="Times New Roman" w:hAnsi="Times New Roman"/>
                <w:sz w:val="24"/>
                <w:szCs w:val="24"/>
              </w:rPr>
              <w:t>.</w:t>
            </w:r>
          </w:p>
        </w:tc>
        <w:tc>
          <w:tcPr>
            <w:tcW w:w="779" w:type="dxa"/>
            <w:shd w:val="clear" w:color="auto" w:fill="auto"/>
          </w:tcPr>
          <w:p w:rsidR="00852D10" w:rsidRPr="00696CCD" w:rsidRDefault="00852D10" w:rsidP="00852D10">
            <w:pPr>
              <w:spacing w:after="0" w:line="240" w:lineRule="auto"/>
              <w:jc w:val="center"/>
              <w:rPr>
                <w:rFonts w:ascii="Times New Roman" w:hAnsi="Times New Roman"/>
                <w:sz w:val="24"/>
                <w:szCs w:val="24"/>
              </w:rPr>
            </w:pPr>
            <w:proofErr w:type="spellStart"/>
            <w:r w:rsidRPr="00696CCD">
              <w:rPr>
                <w:rFonts w:ascii="Times New Roman" w:hAnsi="Times New Roman"/>
                <w:sz w:val="24"/>
                <w:szCs w:val="24"/>
              </w:rPr>
              <w:t>абс</w:t>
            </w:r>
            <w:proofErr w:type="spellEnd"/>
            <w:r w:rsidRPr="00696CCD">
              <w:rPr>
                <w:rFonts w:ascii="Times New Roman" w:hAnsi="Times New Roman"/>
                <w:sz w:val="24"/>
                <w:szCs w:val="24"/>
              </w:rPr>
              <w:t>.</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 xml:space="preserve">% от числа </w:t>
            </w:r>
            <w:proofErr w:type="spellStart"/>
            <w:r w:rsidRPr="00696CCD">
              <w:rPr>
                <w:rFonts w:ascii="Times New Roman" w:hAnsi="Times New Roman"/>
                <w:sz w:val="24"/>
                <w:szCs w:val="24"/>
              </w:rPr>
              <w:t>консульт</w:t>
            </w:r>
            <w:proofErr w:type="spellEnd"/>
            <w:r w:rsidRPr="00696CCD">
              <w:rPr>
                <w:rFonts w:ascii="Times New Roman" w:hAnsi="Times New Roman"/>
                <w:sz w:val="24"/>
                <w:szCs w:val="24"/>
              </w:rPr>
              <w:t>.</w:t>
            </w: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proofErr w:type="spellStart"/>
            <w:r w:rsidRPr="00696CCD">
              <w:rPr>
                <w:rFonts w:ascii="Times New Roman" w:hAnsi="Times New Roman"/>
                <w:sz w:val="24"/>
                <w:szCs w:val="24"/>
              </w:rPr>
              <w:t>абс</w:t>
            </w:r>
            <w:proofErr w:type="spellEnd"/>
            <w:r w:rsidRPr="00696CCD">
              <w:rPr>
                <w:rFonts w:ascii="Times New Roman" w:hAnsi="Times New Roman"/>
                <w:sz w:val="24"/>
                <w:szCs w:val="24"/>
              </w:rPr>
              <w:t>.</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 xml:space="preserve">% от числа </w:t>
            </w:r>
            <w:proofErr w:type="spellStart"/>
            <w:r w:rsidRPr="00696CCD">
              <w:rPr>
                <w:rFonts w:ascii="Times New Roman" w:hAnsi="Times New Roman"/>
                <w:sz w:val="24"/>
                <w:szCs w:val="24"/>
              </w:rPr>
              <w:t>консульт</w:t>
            </w:r>
            <w:proofErr w:type="spellEnd"/>
            <w:r w:rsidRPr="00696CCD">
              <w:rPr>
                <w:rFonts w:ascii="Times New Roman" w:hAnsi="Times New Roman"/>
                <w:sz w:val="24"/>
                <w:szCs w:val="24"/>
              </w:rPr>
              <w:t>.</w:t>
            </w: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proofErr w:type="spellStart"/>
            <w:r w:rsidRPr="00696CCD">
              <w:rPr>
                <w:rFonts w:ascii="Times New Roman" w:hAnsi="Times New Roman"/>
                <w:sz w:val="24"/>
                <w:szCs w:val="24"/>
              </w:rPr>
              <w:t>абс</w:t>
            </w:r>
            <w:proofErr w:type="spellEnd"/>
            <w:r w:rsidRPr="00696CCD">
              <w:rPr>
                <w:rFonts w:ascii="Times New Roman" w:hAnsi="Times New Roman"/>
                <w:sz w:val="24"/>
                <w:szCs w:val="24"/>
              </w:rPr>
              <w:t>.</w:t>
            </w:r>
          </w:p>
        </w:tc>
        <w:tc>
          <w:tcPr>
            <w:tcW w:w="1237"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 от чи</w:t>
            </w:r>
            <w:r w:rsidRPr="00696CCD">
              <w:rPr>
                <w:rFonts w:ascii="Times New Roman" w:hAnsi="Times New Roman"/>
                <w:sz w:val="24"/>
                <w:szCs w:val="24"/>
              </w:rPr>
              <w:t>с</w:t>
            </w:r>
            <w:r w:rsidRPr="00696CCD">
              <w:rPr>
                <w:rFonts w:ascii="Times New Roman" w:hAnsi="Times New Roman"/>
                <w:sz w:val="24"/>
                <w:szCs w:val="24"/>
              </w:rPr>
              <w:t xml:space="preserve">ла </w:t>
            </w:r>
            <w:proofErr w:type="spellStart"/>
            <w:r w:rsidRPr="00696CCD">
              <w:rPr>
                <w:rFonts w:ascii="Times New Roman" w:hAnsi="Times New Roman"/>
                <w:sz w:val="24"/>
                <w:szCs w:val="24"/>
              </w:rPr>
              <w:t>ко</w:t>
            </w:r>
            <w:r w:rsidRPr="00696CCD">
              <w:rPr>
                <w:rFonts w:ascii="Times New Roman" w:hAnsi="Times New Roman"/>
                <w:sz w:val="24"/>
                <w:szCs w:val="24"/>
              </w:rPr>
              <w:t>н</w:t>
            </w:r>
            <w:r w:rsidRPr="00696CCD">
              <w:rPr>
                <w:rFonts w:ascii="Times New Roman" w:hAnsi="Times New Roman"/>
                <w:sz w:val="24"/>
                <w:szCs w:val="24"/>
              </w:rPr>
              <w:t>сульт</w:t>
            </w:r>
            <w:proofErr w:type="spellEnd"/>
            <w:r w:rsidRPr="00696CCD">
              <w:rPr>
                <w:rFonts w:ascii="Times New Roman" w:hAnsi="Times New Roman"/>
                <w:sz w:val="24"/>
                <w:szCs w:val="24"/>
              </w:rPr>
              <w:t>.</w:t>
            </w:r>
          </w:p>
        </w:tc>
      </w:tr>
      <w:tr w:rsidR="00852D10" w:rsidRPr="00852D10" w:rsidTr="00B348A9">
        <w:tc>
          <w:tcPr>
            <w:tcW w:w="1809" w:type="dxa"/>
            <w:shd w:val="clear" w:color="auto" w:fill="auto"/>
          </w:tcPr>
          <w:p w:rsidR="00852D10" w:rsidRPr="00696CCD" w:rsidRDefault="00852D10" w:rsidP="00696CCD">
            <w:pPr>
              <w:spacing w:after="0" w:line="240" w:lineRule="exact"/>
              <w:jc w:val="both"/>
              <w:rPr>
                <w:rFonts w:ascii="Times New Roman" w:hAnsi="Times New Roman"/>
                <w:sz w:val="24"/>
                <w:szCs w:val="24"/>
              </w:rPr>
            </w:pPr>
            <w:r w:rsidRPr="00696CCD">
              <w:rPr>
                <w:rFonts w:ascii="Times New Roman" w:hAnsi="Times New Roman"/>
                <w:sz w:val="24"/>
                <w:szCs w:val="24"/>
              </w:rPr>
              <w:t>Консультир</w:t>
            </w:r>
            <w:r w:rsidRPr="00696CCD">
              <w:rPr>
                <w:rFonts w:ascii="Times New Roman" w:hAnsi="Times New Roman"/>
                <w:sz w:val="24"/>
                <w:szCs w:val="24"/>
              </w:rPr>
              <w:t>о</w:t>
            </w:r>
            <w:r w:rsidRPr="00696CCD">
              <w:rPr>
                <w:rFonts w:ascii="Times New Roman" w:hAnsi="Times New Roman"/>
                <w:sz w:val="24"/>
                <w:szCs w:val="24"/>
              </w:rPr>
              <w:t>вано береме</w:t>
            </w:r>
            <w:r w:rsidRPr="00696CCD">
              <w:rPr>
                <w:rFonts w:ascii="Times New Roman" w:hAnsi="Times New Roman"/>
                <w:sz w:val="24"/>
                <w:szCs w:val="24"/>
              </w:rPr>
              <w:t>н</w:t>
            </w:r>
            <w:r w:rsidRPr="00696CCD">
              <w:rPr>
                <w:rFonts w:ascii="Times New Roman" w:hAnsi="Times New Roman"/>
                <w:sz w:val="24"/>
                <w:szCs w:val="24"/>
              </w:rPr>
              <w:t>ных</w:t>
            </w:r>
            <w:r w:rsidR="00696CCD">
              <w:rPr>
                <w:rFonts w:ascii="Times New Roman" w:hAnsi="Times New Roman"/>
                <w:sz w:val="24"/>
                <w:szCs w:val="24"/>
              </w:rPr>
              <w:t xml:space="preserve"> </w:t>
            </w:r>
            <w:r w:rsidRPr="00696CCD">
              <w:rPr>
                <w:rFonts w:ascii="Times New Roman" w:hAnsi="Times New Roman"/>
                <w:sz w:val="24"/>
                <w:szCs w:val="24"/>
              </w:rPr>
              <w:t>всего</w:t>
            </w: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7</w:t>
            </w:r>
            <w:r w:rsidR="00696CCD">
              <w:rPr>
                <w:rFonts w:ascii="Times New Roman" w:hAnsi="Times New Roman"/>
                <w:sz w:val="24"/>
                <w:szCs w:val="24"/>
              </w:rPr>
              <w:t xml:space="preserve"> </w:t>
            </w:r>
            <w:r w:rsidRPr="00696CCD">
              <w:rPr>
                <w:rFonts w:ascii="Times New Roman" w:hAnsi="Times New Roman"/>
                <w:sz w:val="24"/>
                <w:szCs w:val="24"/>
              </w:rPr>
              <w:t>837</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p>
        </w:tc>
        <w:tc>
          <w:tcPr>
            <w:tcW w:w="779"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6821</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6</w:t>
            </w:r>
            <w:r w:rsidR="00696CCD">
              <w:rPr>
                <w:rFonts w:ascii="Times New Roman" w:hAnsi="Times New Roman"/>
                <w:sz w:val="24"/>
                <w:szCs w:val="24"/>
              </w:rPr>
              <w:t xml:space="preserve"> </w:t>
            </w:r>
            <w:r w:rsidRPr="00696CCD">
              <w:rPr>
                <w:rFonts w:ascii="Times New Roman" w:hAnsi="Times New Roman"/>
                <w:sz w:val="24"/>
                <w:szCs w:val="24"/>
              </w:rPr>
              <w:t>025</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5</w:t>
            </w:r>
            <w:r w:rsidR="00696CCD">
              <w:rPr>
                <w:rFonts w:ascii="Times New Roman" w:hAnsi="Times New Roman"/>
                <w:sz w:val="24"/>
                <w:szCs w:val="24"/>
              </w:rPr>
              <w:t xml:space="preserve"> </w:t>
            </w:r>
            <w:r w:rsidRPr="00696CCD">
              <w:rPr>
                <w:rFonts w:ascii="Times New Roman" w:hAnsi="Times New Roman"/>
                <w:sz w:val="24"/>
                <w:szCs w:val="24"/>
              </w:rPr>
              <w:t>733</w:t>
            </w:r>
          </w:p>
        </w:tc>
        <w:tc>
          <w:tcPr>
            <w:tcW w:w="1237" w:type="dxa"/>
            <w:shd w:val="clear" w:color="auto" w:fill="auto"/>
          </w:tcPr>
          <w:p w:rsidR="00852D10" w:rsidRPr="00696CCD" w:rsidRDefault="00852D10" w:rsidP="00852D10">
            <w:pPr>
              <w:spacing w:after="0" w:line="240" w:lineRule="auto"/>
              <w:jc w:val="center"/>
              <w:rPr>
                <w:rFonts w:ascii="Times New Roman" w:hAnsi="Times New Roman"/>
                <w:sz w:val="24"/>
                <w:szCs w:val="24"/>
              </w:rPr>
            </w:pPr>
          </w:p>
        </w:tc>
      </w:tr>
      <w:tr w:rsidR="00852D10" w:rsidRPr="00852D10" w:rsidTr="00B348A9">
        <w:tc>
          <w:tcPr>
            <w:tcW w:w="1809" w:type="dxa"/>
            <w:shd w:val="clear" w:color="auto" w:fill="auto"/>
          </w:tcPr>
          <w:p w:rsidR="00852D10" w:rsidRPr="00696CCD" w:rsidRDefault="00852D10" w:rsidP="00852D10">
            <w:pPr>
              <w:spacing w:after="0" w:line="240" w:lineRule="exact"/>
              <w:jc w:val="both"/>
              <w:rPr>
                <w:rFonts w:ascii="Times New Roman" w:hAnsi="Times New Roman"/>
                <w:sz w:val="24"/>
                <w:szCs w:val="24"/>
              </w:rPr>
            </w:pPr>
            <w:r w:rsidRPr="00696CCD">
              <w:rPr>
                <w:rFonts w:ascii="Times New Roman" w:hAnsi="Times New Roman"/>
                <w:sz w:val="24"/>
                <w:szCs w:val="24"/>
              </w:rPr>
              <w:t>Переведено в родах в Пер</w:t>
            </w:r>
            <w:r w:rsidRPr="00696CCD">
              <w:rPr>
                <w:rFonts w:ascii="Times New Roman" w:hAnsi="Times New Roman"/>
                <w:sz w:val="24"/>
                <w:szCs w:val="24"/>
              </w:rPr>
              <w:t>и</w:t>
            </w:r>
            <w:r w:rsidRPr="00696CCD">
              <w:rPr>
                <w:rFonts w:ascii="Times New Roman" w:hAnsi="Times New Roman"/>
                <w:sz w:val="24"/>
                <w:szCs w:val="24"/>
              </w:rPr>
              <w:t>натальный центр</w:t>
            </w: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306</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3,9</w:t>
            </w:r>
          </w:p>
        </w:tc>
        <w:tc>
          <w:tcPr>
            <w:tcW w:w="779"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378</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5,5</w:t>
            </w: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335</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5,6</w:t>
            </w: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394</w:t>
            </w:r>
          </w:p>
        </w:tc>
        <w:tc>
          <w:tcPr>
            <w:tcW w:w="1237"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6,9</w:t>
            </w:r>
          </w:p>
        </w:tc>
      </w:tr>
      <w:tr w:rsidR="00852D10" w:rsidRPr="00852D10" w:rsidTr="00B348A9">
        <w:tc>
          <w:tcPr>
            <w:tcW w:w="1809" w:type="dxa"/>
            <w:shd w:val="clear" w:color="auto" w:fill="auto"/>
          </w:tcPr>
          <w:p w:rsidR="00852D10" w:rsidRPr="00696CCD" w:rsidRDefault="00852D10" w:rsidP="00696CCD">
            <w:pPr>
              <w:spacing w:after="0" w:line="240" w:lineRule="exact"/>
              <w:jc w:val="both"/>
              <w:rPr>
                <w:rFonts w:ascii="Times New Roman" w:hAnsi="Times New Roman"/>
                <w:sz w:val="24"/>
                <w:szCs w:val="24"/>
              </w:rPr>
            </w:pPr>
            <w:r w:rsidRPr="00696CCD">
              <w:rPr>
                <w:rFonts w:ascii="Times New Roman" w:hAnsi="Times New Roman"/>
                <w:sz w:val="24"/>
                <w:szCs w:val="24"/>
              </w:rPr>
              <w:t>Госпитализ</w:t>
            </w:r>
            <w:r w:rsidRPr="00696CCD">
              <w:rPr>
                <w:rFonts w:ascii="Times New Roman" w:hAnsi="Times New Roman"/>
                <w:sz w:val="24"/>
                <w:szCs w:val="24"/>
              </w:rPr>
              <w:t>и</w:t>
            </w:r>
            <w:r w:rsidRPr="00696CCD">
              <w:rPr>
                <w:rFonts w:ascii="Times New Roman" w:hAnsi="Times New Roman"/>
                <w:sz w:val="24"/>
                <w:szCs w:val="24"/>
              </w:rPr>
              <w:t>ровано в отд</w:t>
            </w:r>
            <w:r w:rsidRPr="00696CCD">
              <w:rPr>
                <w:rFonts w:ascii="Times New Roman" w:hAnsi="Times New Roman"/>
                <w:sz w:val="24"/>
                <w:szCs w:val="24"/>
              </w:rPr>
              <w:t>е</w:t>
            </w:r>
            <w:r w:rsidRPr="00696CCD">
              <w:rPr>
                <w:rFonts w:ascii="Times New Roman" w:hAnsi="Times New Roman"/>
                <w:sz w:val="24"/>
                <w:szCs w:val="24"/>
              </w:rPr>
              <w:t>ление патол</w:t>
            </w:r>
            <w:r w:rsidRPr="00696CCD">
              <w:rPr>
                <w:rFonts w:ascii="Times New Roman" w:hAnsi="Times New Roman"/>
                <w:sz w:val="24"/>
                <w:szCs w:val="24"/>
              </w:rPr>
              <w:t>о</w:t>
            </w:r>
            <w:r w:rsidRPr="00696CCD">
              <w:rPr>
                <w:rFonts w:ascii="Times New Roman" w:hAnsi="Times New Roman"/>
                <w:sz w:val="24"/>
                <w:szCs w:val="24"/>
              </w:rPr>
              <w:t>гии береме</w:t>
            </w:r>
            <w:r w:rsidRPr="00696CCD">
              <w:rPr>
                <w:rFonts w:ascii="Times New Roman" w:hAnsi="Times New Roman"/>
                <w:sz w:val="24"/>
                <w:szCs w:val="24"/>
              </w:rPr>
              <w:t>н</w:t>
            </w:r>
            <w:r w:rsidRPr="00696CCD">
              <w:rPr>
                <w:rFonts w:ascii="Times New Roman" w:hAnsi="Times New Roman"/>
                <w:sz w:val="24"/>
                <w:szCs w:val="24"/>
              </w:rPr>
              <w:t>ности Перин</w:t>
            </w:r>
            <w:r w:rsidRPr="00696CCD">
              <w:rPr>
                <w:rFonts w:ascii="Times New Roman" w:hAnsi="Times New Roman"/>
                <w:sz w:val="24"/>
                <w:szCs w:val="24"/>
              </w:rPr>
              <w:t>а</w:t>
            </w:r>
            <w:r w:rsidRPr="00696CCD">
              <w:rPr>
                <w:rFonts w:ascii="Times New Roman" w:hAnsi="Times New Roman"/>
                <w:sz w:val="24"/>
                <w:szCs w:val="24"/>
              </w:rPr>
              <w:t xml:space="preserve">тального </w:t>
            </w:r>
            <w:r w:rsidR="00696CCD">
              <w:rPr>
                <w:rFonts w:ascii="Times New Roman" w:hAnsi="Times New Roman"/>
                <w:sz w:val="24"/>
                <w:szCs w:val="24"/>
              </w:rPr>
              <w:t>ц</w:t>
            </w:r>
            <w:r w:rsidRPr="00696CCD">
              <w:rPr>
                <w:rFonts w:ascii="Times New Roman" w:hAnsi="Times New Roman"/>
                <w:sz w:val="24"/>
                <w:szCs w:val="24"/>
              </w:rPr>
              <w:t>е</w:t>
            </w:r>
            <w:r w:rsidRPr="00696CCD">
              <w:rPr>
                <w:rFonts w:ascii="Times New Roman" w:hAnsi="Times New Roman"/>
                <w:sz w:val="24"/>
                <w:szCs w:val="24"/>
              </w:rPr>
              <w:t>н</w:t>
            </w:r>
            <w:r w:rsidRPr="00696CCD">
              <w:rPr>
                <w:rFonts w:ascii="Times New Roman" w:hAnsi="Times New Roman"/>
                <w:sz w:val="24"/>
                <w:szCs w:val="24"/>
              </w:rPr>
              <w:t>тра</w:t>
            </w: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1</w:t>
            </w:r>
            <w:r w:rsidR="00696CCD">
              <w:rPr>
                <w:rFonts w:ascii="Times New Roman" w:hAnsi="Times New Roman"/>
                <w:sz w:val="24"/>
                <w:szCs w:val="24"/>
              </w:rPr>
              <w:t xml:space="preserve"> </w:t>
            </w:r>
            <w:r w:rsidRPr="00696CCD">
              <w:rPr>
                <w:rFonts w:ascii="Times New Roman" w:hAnsi="Times New Roman"/>
                <w:sz w:val="24"/>
                <w:szCs w:val="24"/>
              </w:rPr>
              <w:t>579</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20,1</w:t>
            </w:r>
          </w:p>
        </w:tc>
        <w:tc>
          <w:tcPr>
            <w:tcW w:w="779"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1</w:t>
            </w:r>
            <w:r w:rsidR="00696CCD">
              <w:rPr>
                <w:rFonts w:ascii="Times New Roman" w:hAnsi="Times New Roman"/>
                <w:sz w:val="24"/>
                <w:szCs w:val="24"/>
              </w:rPr>
              <w:t xml:space="preserve"> </w:t>
            </w:r>
            <w:r w:rsidRPr="00696CCD">
              <w:rPr>
                <w:rFonts w:ascii="Times New Roman" w:hAnsi="Times New Roman"/>
                <w:sz w:val="24"/>
                <w:szCs w:val="24"/>
              </w:rPr>
              <w:t>678</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24,6</w:t>
            </w: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2</w:t>
            </w:r>
            <w:r w:rsidR="00696CCD">
              <w:rPr>
                <w:rFonts w:ascii="Times New Roman" w:hAnsi="Times New Roman"/>
                <w:sz w:val="24"/>
                <w:szCs w:val="24"/>
              </w:rPr>
              <w:t xml:space="preserve"> </w:t>
            </w:r>
            <w:r w:rsidRPr="00696CCD">
              <w:rPr>
                <w:rFonts w:ascii="Times New Roman" w:hAnsi="Times New Roman"/>
                <w:sz w:val="24"/>
                <w:szCs w:val="24"/>
              </w:rPr>
              <w:t>104</w:t>
            </w:r>
          </w:p>
        </w:tc>
        <w:tc>
          <w:tcPr>
            <w:tcW w:w="1202"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34,9</w:t>
            </w:r>
          </w:p>
        </w:tc>
        <w:tc>
          <w:tcPr>
            <w:tcW w:w="768"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2</w:t>
            </w:r>
            <w:r w:rsidR="00696CCD">
              <w:rPr>
                <w:rFonts w:ascii="Times New Roman" w:hAnsi="Times New Roman"/>
                <w:sz w:val="24"/>
                <w:szCs w:val="24"/>
              </w:rPr>
              <w:t xml:space="preserve"> </w:t>
            </w:r>
            <w:r w:rsidRPr="00696CCD">
              <w:rPr>
                <w:rFonts w:ascii="Times New Roman" w:hAnsi="Times New Roman"/>
                <w:sz w:val="24"/>
                <w:szCs w:val="24"/>
              </w:rPr>
              <w:t>236</w:t>
            </w:r>
          </w:p>
        </w:tc>
        <w:tc>
          <w:tcPr>
            <w:tcW w:w="1237" w:type="dxa"/>
            <w:shd w:val="clear" w:color="auto" w:fill="auto"/>
          </w:tcPr>
          <w:p w:rsidR="00852D10" w:rsidRPr="00696CCD" w:rsidRDefault="00852D10" w:rsidP="00852D10">
            <w:pPr>
              <w:spacing w:after="0" w:line="240" w:lineRule="auto"/>
              <w:jc w:val="center"/>
              <w:rPr>
                <w:rFonts w:ascii="Times New Roman" w:hAnsi="Times New Roman"/>
                <w:sz w:val="24"/>
                <w:szCs w:val="24"/>
              </w:rPr>
            </w:pPr>
            <w:r w:rsidRPr="00696CCD">
              <w:rPr>
                <w:rFonts w:ascii="Times New Roman" w:hAnsi="Times New Roman"/>
                <w:sz w:val="24"/>
                <w:szCs w:val="24"/>
              </w:rPr>
              <w:t>39,0</w:t>
            </w:r>
          </w:p>
        </w:tc>
      </w:tr>
    </w:tbl>
    <w:p w:rsidR="00852D10" w:rsidRPr="00696CCD" w:rsidRDefault="00852D10" w:rsidP="00696CCD">
      <w:pPr>
        <w:spacing w:after="0"/>
        <w:ind w:firstLine="708"/>
        <w:jc w:val="both"/>
        <w:rPr>
          <w:rFonts w:ascii="Times New Roman" w:hAnsi="Times New Roman"/>
          <w:sz w:val="28"/>
          <w:szCs w:val="28"/>
        </w:rPr>
      </w:pPr>
      <w:r w:rsidRPr="00696CCD">
        <w:rPr>
          <w:rFonts w:ascii="Times New Roman" w:hAnsi="Times New Roman"/>
          <w:sz w:val="28"/>
          <w:szCs w:val="28"/>
        </w:rPr>
        <w:t>С октября 2015 года создана электронная программа регистра береме</w:t>
      </w:r>
      <w:r w:rsidRPr="00696CCD">
        <w:rPr>
          <w:rFonts w:ascii="Times New Roman" w:hAnsi="Times New Roman"/>
          <w:sz w:val="28"/>
          <w:szCs w:val="28"/>
        </w:rPr>
        <w:t>н</w:t>
      </w:r>
      <w:r w:rsidRPr="00696CCD">
        <w:rPr>
          <w:rFonts w:ascii="Times New Roman" w:hAnsi="Times New Roman"/>
          <w:sz w:val="28"/>
          <w:szCs w:val="28"/>
        </w:rPr>
        <w:t>ных на территории области, которая позволяет проводить консультации в р</w:t>
      </w:r>
      <w:r w:rsidRPr="00696CCD">
        <w:rPr>
          <w:rFonts w:ascii="Times New Roman" w:hAnsi="Times New Roman"/>
          <w:sz w:val="28"/>
          <w:szCs w:val="28"/>
        </w:rPr>
        <w:t>е</w:t>
      </w:r>
      <w:r w:rsidRPr="00696CCD">
        <w:rPr>
          <w:rFonts w:ascii="Times New Roman" w:hAnsi="Times New Roman"/>
          <w:sz w:val="28"/>
          <w:szCs w:val="28"/>
        </w:rPr>
        <w:t xml:space="preserve">жиме </w:t>
      </w:r>
      <w:proofErr w:type="spellStart"/>
      <w:r w:rsidRPr="00696CCD">
        <w:rPr>
          <w:rFonts w:ascii="Times New Roman" w:hAnsi="Times New Roman"/>
          <w:sz w:val="28"/>
          <w:szCs w:val="28"/>
        </w:rPr>
        <w:t>on-line</w:t>
      </w:r>
      <w:proofErr w:type="spellEnd"/>
      <w:r w:rsidRPr="00696CCD">
        <w:rPr>
          <w:rFonts w:ascii="Times New Roman" w:hAnsi="Times New Roman"/>
          <w:sz w:val="28"/>
          <w:szCs w:val="28"/>
        </w:rPr>
        <w:t xml:space="preserve"> всех беременных высокой группы риска. Всего в систему монит</w:t>
      </w:r>
      <w:r w:rsidRPr="00696CCD">
        <w:rPr>
          <w:rFonts w:ascii="Times New Roman" w:hAnsi="Times New Roman"/>
          <w:sz w:val="28"/>
          <w:szCs w:val="28"/>
        </w:rPr>
        <w:t>о</w:t>
      </w:r>
      <w:r w:rsidRPr="00696CCD">
        <w:rPr>
          <w:rFonts w:ascii="Times New Roman" w:hAnsi="Times New Roman"/>
          <w:sz w:val="28"/>
          <w:szCs w:val="28"/>
        </w:rPr>
        <w:t>ринга</w:t>
      </w:r>
      <w:r w:rsidR="004267E7">
        <w:rPr>
          <w:rFonts w:ascii="Times New Roman" w:hAnsi="Times New Roman"/>
          <w:sz w:val="28"/>
          <w:szCs w:val="28"/>
        </w:rPr>
        <w:t xml:space="preserve"> </w:t>
      </w:r>
      <w:r w:rsidRPr="00696CCD">
        <w:rPr>
          <w:rFonts w:ascii="Times New Roman" w:hAnsi="Times New Roman"/>
          <w:sz w:val="28"/>
          <w:szCs w:val="28"/>
        </w:rPr>
        <w:t>введен</w:t>
      </w:r>
      <w:r w:rsidR="00696CCD">
        <w:rPr>
          <w:rFonts w:ascii="Times New Roman" w:hAnsi="Times New Roman"/>
          <w:sz w:val="28"/>
          <w:szCs w:val="28"/>
        </w:rPr>
        <w:t>а информация о</w:t>
      </w:r>
      <w:r w:rsidRPr="00696CCD">
        <w:rPr>
          <w:rFonts w:ascii="Times New Roman" w:hAnsi="Times New Roman"/>
          <w:sz w:val="28"/>
          <w:szCs w:val="28"/>
        </w:rPr>
        <w:t xml:space="preserve"> 7</w:t>
      </w:r>
      <w:r w:rsidR="00696CCD">
        <w:rPr>
          <w:rFonts w:ascii="Times New Roman" w:hAnsi="Times New Roman"/>
          <w:sz w:val="28"/>
          <w:szCs w:val="28"/>
        </w:rPr>
        <w:t xml:space="preserve"> </w:t>
      </w:r>
      <w:r w:rsidRPr="00696CCD">
        <w:rPr>
          <w:rFonts w:ascii="Times New Roman" w:hAnsi="Times New Roman"/>
          <w:sz w:val="28"/>
          <w:szCs w:val="28"/>
        </w:rPr>
        <w:t>853 беременных, из них высокой степени риска – 135, средней степени риска – 475.</w:t>
      </w:r>
    </w:p>
    <w:p w:rsidR="00852D10" w:rsidRPr="00852D10" w:rsidRDefault="00852D10" w:rsidP="00696CCD">
      <w:pPr>
        <w:spacing w:after="0"/>
        <w:ind w:firstLine="708"/>
        <w:jc w:val="both"/>
        <w:rPr>
          <w:rFonts w:ascii="Times New Roman" w:hAnsi="Times New Roman"/>
          <w:sz w:val="28"/>
          <w:szCs w:val="28"/>
        </w:rPr>
      </w:pPr>
      <w:r w:rsidRPr="00852D10">
        <w:rPr>
          <w:rFonts w:ascii="Times New Roman" w:hAnsi="Times New Roman"/>
          <w:sz w:val="28"/>
          <w:szCs w:val="28"/>
        </w:rPr>
        <w:t>Учитывая региональные особенности демографического развития,</w:t>
      </w:r>
      <w:r w:rsidR="004267E7">
        <w:rPr>
          <w:rFonts w:ascii="Times New Roman" w:hAnsi="Times New Roman"/>
          <w:sz w:val="28"/>
          <w:szCs w:val="28"/>
        </w:rPr>
        <w:t xml:space="preserve"> </w:t>
      </w:r>
      <w:r w:rsidRPr="00852D10">
        <w:rPr>
          <w:rFonts w:ascii="Times New Roman" w:hAnsi="Times New Roman"/>
          <w:sz w:val="28"/>
          <w:szCs w:val="28"/>
        </w:rPr>
        <w:t>вне</w:t>
      </w:r>
      <w:r w:rsidRPr="00852D10">
        <w:rPr>
          <w:rFonts w:ascii="Times New Roman" w:hAnsi="Times New Roman"/>
          <w:sz w:val="28"/>
          <w:szCs w:val="28"/>
        </w:rPr>
        <w:t>д</w:t>
      </w:r>
      <w:r w:rsidRPr="00852D10">
        <w:rPr>
          <w:rFonts w:ascii="Times New Roman" w:hAnsi="Times New Roman"/>
          <w:sz w:val="28"/>
          <w:szCs w:val="28"/>
        </w:rPr>
        <w:t>рение методов вспомогательных репродуктивных технологий позволяет же</w:t>
      </w:r>
      <w:r w:rsidRPr="00852D10">
        <w:rPr>
          <w:rFonts w:ascii="Times New Roman" w:hAnsi="Times New Roman"/>
          <w:sz w:val="28"/>
          <w:szCs w:val="28"/>
        </w:rPr>
        <w:t>н</w:t>
      </w:r>
      <w:r w:rsidRPr="00852D10">
        <w:rPr>
          <w:rFonts w:ascii="Times New Roman" w:hAnsi="Times New Roman"/>
          <w:sz w:val="28"/>
          <w:szCs w:val="28"/>
        </w:rPr>
        <w:t>щинам с диагнозом бесплодие получить шанс на реализацию своего репроду</w:t>
      </w:r>
      <w:r w:rsidRPr="00852D10">
        <w:rPr>
          <w:rFonts w:ascii="Times New Roman" w:hAnsi="Times New Roman"/>
          <w:sz w:val="28"/>
          <w:szCs w:val="28"/>
        </w:rPr>
        <w:t>к</w:t>
      </w:r>
      <w:r w:rsidRPr="00852D10">
        <w:rPr>
          <w:rFonts w:ascii="Times New Roman" w:hAnsi="Times New Roman"/>
          <w:sz w:val="28"/>
          <w:szCs w:val="28"/>
        </w:rPr>
        <w:t>тивного потенциала. В 2016 году жительницам Кировской области было пров</w:t>
      </w:r>
      <w:r w:rsidRPr="00852D10">
        <w:rPr>
          <w:rFonts w:ascii="Times New Roman" w:hAnsi="Times New Roman"/>
          <w:sz w:val="28"/>
          <w:szCs w:val="28"/>
        </w:rPr>
        <w:t>е</w:t>
      </w:r>
      <w:r w:rsidRPr="00852D10">
        <w:rPr>
          <w:rFonts w:ascii="Times New Roman" w:hAnsi="Times New Roman"/>
          <w:sz w:val="28"/>
          <w:szCs w:val="28"/>
        </w:rPr>
        <w:t xml:space="preserve">дено 625 процедур ЭКО (2015 – 492), из них за счет средств ОМС – 610 (2015 – 459). </w:t>
      </w:r>
    </w:p>
    <w:p w:rsidR="00852D10" w:rsidRPr="00696CCD" w:rsidRDefault="00852D10" w:rsidP="00696CCD">
      <w:pPr>
        <w:spacing w:after="0"/>
        <w:ind w:firstLine="708"/>
        <w:jc w:val="center"/>
        <w:rPr>
          <w:rFonts w:ascii="Times New Roman" w:hAnsi="Times New Roman"/>
          <w:sz w:val="28"/>
          <w:szCs w:val="28"/>
        </w:rPr>
      </w:pPr>
      <w:r w:rsidRPr="00696CCD">
        <w:rPr>
          <w:rFonts w:ascii="Times New Roman" w:hAnsi="Times New Roman"/>
          <w:sz w:val="28"/>
          <w:szCs w:val="28"/>
        </w:rPr>
        <w:t xml:space="preserve">Динамика количества проведенных процедур ЭКО и их эффективность (наступление беременности по УЗИ) </w:t>
      </w:r>
    </w:p>
    <w:p w:rsidR="00852D10" w:rsidRPr="00852D10" w:rsidRDefault="00852D10" w:rsidP="00852D10">
      <w:pPr>
        <w:spacing w:after="1"/>
        <w:jc w:val="right"/>
        <w:rPr>
          <w:rFonts w:ascii="Times New Roman" w:eastAsia="Calibri" w:hAnsi="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014"/>
        <w:gridCol w:w="3042"/>
      </w:tblGrid>
      <w:tr w:rsidR="00852D10" w:rsidRPr="00852D10" w:rsidTr="00696CCD">
        <w:tc>
          <w:tcPr>
            <w:tcW w:w="393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Год</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Число процедур ЭКО</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Эффективность</w:t>
            </w:r>
          </w:p>
        </w:tc>
      </w:tr>
      <w:tr w:rsidR="00852D10" w:rsidRPr="00852D10" w:rsidTr="00696CCD">
        <w:tc>
          <w:tcPr>
            <w:tcW w:w="393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2012</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350</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33,5</w:t>
            </w:r>
          </w:p>
        </w:tc>
      </w:tr>
      <w:tr w:rsidR="00852D10" w:rsidRPr="00852D10" w:rsidTr="00696CCD">
        <w:tc>
          <w:tcPr>
            <w:tcW w:w="393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2013</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407</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39,7</w:t>
            </w:r>
          </w:p>
        </w:tc>
      </w:tr>
      <w:tr w:rsidR="00852D10" w:rsidRPr="00852D10" w:rsidTr="00696CCD">
        <w:tc>
          <w:tcPr>
            <w:tcW w:w="393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2014</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447</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40,1</w:t>
            </w:r>
          </w:p>
        </w:tc>
      </w:tr>
      <w:tr w:rsidR="00852D10" w:rsidRPr="00852D10" w:rsidTr="00696CCD">
        <w:tc>
          <w:tcPr>
            <w:tcW w:w="393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2015</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459</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28</w:t>
            </w:r>
          </w:p>
        </w:tc>
      </w:tr>
      <w:tr w:rsidR="00852D10" w:rsidRPr="00852D10" w:rsidTr="00696CCD">
        <w:tc>
          <w:tcPr>
            <w:tcW w:w="393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2016</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616</w:t>
            </w:r>
          </w:p>
        </w:tc>
        <w:tc>
          <w:tcPr>
            <w:tcW w:w="3096" w:type="dxa"/>
          </w:tcPr>
          <w:p w:rsidR="00852D10" w:rsidRPr="00696CCD" w:rsidRDefault="00852D10" w:rsidP="00852D10">
            <w:pPr>
              <w:spacing w:after="1"/>
              <w:jc w:val="center"/>
              <w:rPr>
                <w:rFonts w:ascii="Times New Roman" w:eastAsia="Calibri" w:hAnsi="Times New Roman"/>
                <w:sz w:val="24"/>
                <w:szCs w:val="24"/>
                <w:lang w:eastAsia="en-US"/>
              </w:rPr>
            </w:pPr>
            <w:r w:rsidRPr="00696CCD">
              <w:rPr>
                <w:rFonts w:ascii="Times New Roman" w:eastAsia="Calibri" w:hAnsi="Times New Roman"/>
                <w:sz w:val="24"/>
                <w:szCs w:val="24"/>
                <w:lang w:eastAsia="en-US"/>
              </w:rPr>
              <w:t>31,3</w:t>
            </w:r>
          </w:p>
        </w:tc>
      </w:tr>
    </w:tbl>
    <w:p w:rsidR="00852D10" w:rsidRPr="00852D10" w:rsidRDefault="00852D10" w:rsidP="00852D10">
      <w:pPr>
        <w:spacing w:after="1"/>
        <w:jc w:val="both"/>
        <w:rPr>
          <w:rFonts w:eastAsia="Calibri"/>
          <w:sz w:val="28"/>
          <w:szCs w:val="28"/>
          <w:lang w:eastAsia="en-US"/>
        </w:rPr>
      </w:pPr>
    </w:p>
    <w:p w:rsidR="00852D10" w:rsidRPr="00852D10" w:rsidRDefault="00852D10" w:rsidP="00852D10">
      <w:pPr>
        <w:tabs>
          <w:tab w:val="left" w:pos="3366"/>
        </w:tabs>
        <w:spacing w:after="0" w:line="360" w:lineRule="auto"/>
        <w:ind w:firstLine="709"/>
        <w:jc w:val="both"/>
        <w:rPr>
          <w:rFonts w:ascii="Times New Roman" w:hAnsi="Times New Roman"/>
          <w:sz w:val="28"/>
          <w:szCs w:val="28"/>
        </w:rPr>
      </w:pPr>
      <w:r w:rsidRPr="00852D10">
        <w:rPr>
          <w:rFonts w:ascii="Times New Roman" w:hAnsi="Times New Roman"/>
          <w:sz w:val="28"/>
          <w:szCs w:val="28"/>
        </w:rPr>
        <w:lastRenderedPageBreak/>
        <w:t>На 2017 год запланировано проведение 600 процедур ЭКО за счет средств ОМС.</w:t>
      </w:r>
    </w:p>
    <w:p w:rsidR="005D5196" w:rsidRPr="0079517B" w:rsidRDefault="005D5196" w:rsidP="00B348A9">
      <w:pPr>
        <w:spacing w:after="0"/>
        <w:ind w:firstLine="708"/>
        <w:jc w:val="both"/>
        <w:rPr>
          <w:rFonts w:ascii="Times New Roman" w:hAnsi="Times New Roman"/>
          <w:b/>
          <w:iCs/>
          <w:sz w:val="28"/>
          <w:szCs w:val="28"/>
        </w:rPr>
      </w:pPr>
      <w:r w:rsidRPr="0022274D">
        <w:rPr>
          <w:rFonts w:ascii="Times New Roman" w:hAnsi="Times New Roman"/>
          <w:b/>
          <w:sz w:val="28"/>
          <w:szCs w:val="28"/>
        </w:rPr>
        <w:t xml:space="preserve">Подраздел 1.6. </w:t>
      </w:r>
      <w:r w:rsidRPr="0022274D">
        <w:rPr>
          <w:rFonts w:ascii="Times New Roman" w:hAnsi="Times New Roman"/>
          <w:b/>
          <w:iCs/>
          <w:sz w:val="28"/>
          <w:szCs w:val="28"/>
        </w:rPr>
        <w:t>Дифференцированная по группам населения</w:t>
      </w:r>
      <w:r w:rsidRPr="0022274D">
        <w:rPr>
          <w:b/>
          <w:iCs/>
          <w:sz w:val="28"/>
          <w:szCs w:val="28"/>
        </w:rPr>
        <w:t xml:space="preserve"> </w:t>
      </w:r>
      <w:r w:rsidRPr="0022274D">
        <w:rPr>
          <w:rFonts w:ascii="Times New Roman" w:hAnsi="Times New Roman"/>
          <w:b/>
          <w:iCs/>
          <w:sz w:val="28"/>
          <w:szCs w:val="28"/>
        </w:rPr>
        <w:t>диспа</w:t>
      </w:r>
      <w:r w:rsidRPr="0022274D">
        <w:rPr>
          <w:rFonts w:ascii="Times New Roman" w:hAnsi="Times New Roman"/>
          <w:b/>
          <w:iCs/>
          <w:sz w:val="28"/>
          <w:szCs w:val="28"/>
        </w:rPr>
        <w:t>н</w:t>
      </w:r>
      <w:r w:rsidRPr="0022274D">
        <w:rPr>
          <w:rFonts w:ascii="Times New Roman" w:hAnsi="Times New Roman"/>
          <w:b/>
          <w:iCs/>
          <w:sz w:val="28"/>
          <w:szCs w:val="28"/>
        </w:rPr>
        <w:t>серизация</w:t>
      </w:r>
    </w:p>
    <w:p w:rsidR="007C1411" w:rsidRPr="00696CCD" w:rsidRDefault="007C1411" w:rsidP="00B348A9">
      <w:pPr>
        <w:tabs>
          <w:tab w:val="left" w:pos="0"/>
        </w:tabs>
        <w:spacing w:after="0"/>
        <w:jc w:val="both"/>
        <w:rPr>
          <w:rFonts w:ascii="Times New Roman" w:eastAsia="Calibri" w:hAnsi="Times New Roman"/>
          <w:sz w:val="28"/>
          <w:szCs w:val="28"/>
        </w:rPr>
      </w:pPr>
      <w:r w:rsidRPr="007C1411">
        <w:rPr>
          <w:rFonts w:ascii="Times New Roman" w:hAnsi="Times New Roman"/>
          <w:sz w:val="28"/>
          <w:szCs w:val="28"/>
        </w:rPr>
        <w:tab/>
      </w:r>
      <w:r w:rsidRPr="007C1411">
        <w:rPr>
          <w:rFonts w:ascii="Times New Roman" w:eastAsia="Calibri" w:hAnsi="Times New Roman"/>
          <w:sz w:val="28"/>
          <w:szCs w:val="28"/>
        </w:rPr>
        <w:t>В 2016 году, в соответствии с приказом Министерства здравоохранения Российской Федерации</w:t>
      </w:r>
      <w:r w:rsidR="004267E7">
        <w:rPr>
          <w:rFonts w:ascii="Times New Roman" w:eastAsia="Calibri" w:hAnsi="Times New Roman"/>
          <w:sz w:val="28"/>
          <w:szCs w:val="28"/>
        </w:rPr>
        <w:t xml:space="preserve"> </w:t>
      </w:r>
      <w:r w:rsidRPr="007C1411">
        <w:rPr>
          <w:rFonts w:ascii="Times New Roman" w:eastAsia="Calibri" w:hAnsi="Times New Roman"/>
          <w:sz w:val="28"/>
          <w:szCs w:val="28"/>
        </w:rPr>
        <w:t>от 03.02.2015 № 36ан</w:t>
      </w:r>
      <w:r w:rsidR="004267E7">
        <w:rPr>
          <w:rFonts w:ascii="Times New Roman" w:eastAsia="Calibri" w:hAnsi="Times New Roman"/>
          <w:sz w:val="28"/>
          <w:szCs w:val="28"/>
        </w:rPr>
        <w:t xml:space="preserve"> </w:t>
      </w:r>
      <w:r w:rsidRPr="007C1411">
        <w:rPr>
          <w:rFonts w:ascii="Times New Roman" w:eastAsia="Calibri" w:hAnsi="Times New Roman"/>
          <w:sz w:val="28"/>
          <w:szCs w:val="28"/>
        </w:rPr>
        <w:t>«Об утверждении порядка пров</w:t>
      </w:r>
      <w:r w:rsidRPr="007C1411">
        <w:rPr>
          <w:rFonts w:ascii="Times New Roman" w:eastAsia="Calibri" w:hAnsi="Times New Roman"/>
          <w:sz w:val="28"/>
          <w:szCs w:val="28"/>
        </w:rPr>
        <w:t>е</w:t>
      </w:r>
      <w:r w:rsidRPr="007C1411">
        <w:rPr>
          <w:rFonts w:ascii="Times New Roman" w:eastAsia="Calibri" w:hAnsi="Times New Roman"/>
          <w:sz w:val="28"/>
          <w:szCs w:val="28"/>
        </w:rPr>
        <w:t>дения диспансеризации определенных гру</w:t>
      </w:r>
      <w:proofErr w:type="gramStart"/>
      <w:r w:rsidRPr="007C1411">
        <w:rPr>
          <w:rFonts w:ascii="Times New Roman" w:eastAsia="Calibri" w:hAnsi="Times New Roman"/>
          <w:sz w:val="28"/>
          <w:szCs w:val="28"/>
        </w:rPr>
        <w:t>пп взр</w:t>
      </w:r>
      <w:proofErr w:type="gramEnd"/>
      <w:r w:rsidRPr="007C1411">
        <w:rPr>
          <w:rFonts w:ascii="Times New Roman" w:eastAsia="Calibri" w:hAnsi="Times New Roman"/>
          <w:sz w:val="28"/>
          <w:szCs w:val="28"/>
        </w:rPr>
        <w:t>ослого населения»</w:t>
      </w:r>
      <w:r w:rsidR="004267E7">
        <w:rPr>
          <w:rFonts w:ascii="Times New Roman" w:eastAsia="Calibri" w:hAnsi="Times New Roman"/>
          <w:sz w:val="28"/>
          <w:szCs w:val="28"/>
        </w:rPr>
        <w:t xml:space="preserve"> </w:t>
      </w:r>
      <w:r w:rsidRPr="007C1411">
        <w:rPr>
          <w:rFonts w:ascii="Times New Roman" w:eastAsia="Calibri" w:hAnsi="Times New Roman"/>
          <w:sz w:val="28"/>
          <w:szCs w:val="28"/>
        </w:rPr>
        <w:t>в Кировской области проводилась</w:t>
      </w:r>
      <w:r w:rsidR="004267E7">
        <w:rPr>
          <w:rFonts w:ascii="Times New Roman" w:eastAsia="Calibri" w:hAnsi="Times New Roman"/>
          <w:sz w:val="28"/>
          <w:szCs w:val="28"/>
        </w:rPr>
        <w:t xml:space="preserve"> </w:t>
      </w:r>
      <w:r w:rsidRPr="00696CCD">
        <w:rPr>
          <w:rFonts w:ascii="Times New Roman" w:eastAsia="Calibri" w:hAnsi="Times New Roman"/>
          <w:sz w:val="28"/>
          <w:szCs w:val="28"/>
        </w:rPr>
        <w:t>диспансеризация определенных групп взрослого насел</w:t>
      </w:r>
      <w:r w:rsidRPr="00696CCD">
        <w:rPr>
          <w:rFonts w:ascii="Times New Roman" w:eastAsia="Calibri" w:hAnsi="Times New Roman"/>
          <w:sz w:val="28"/>
          <w:szCs w:val="28"/>
        </w:rPr>
        <w:t>е</w:t>
      </w:r>
      <w:r w:rsidRPr="00696CCD">
        <w:rPr>
          <w:rFonts w:ascii="Times New Roman" w:eastAsia="Calibri" w:hAnsi="Times New Roman"/>
          <w:sz w:val="28"/>
          <w:szCs w:val="28"/>
        </w:rPr>
        <w:t xml:space="preserve">ния (далее – ДВН). </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План на 2016 год составил</w:t>
      </w:r>
      <w:r w:rsidR="004267E7">
        <w:rPr>
          <w:rFonts w:ascii="Times New Roman" w:eastAsia="Calibri" w:hAnsi="Times New Roman"/>
          <w:sz w:val="28"/>
          <w:szCs w:val="28"/>
        </w:rPr>
        <w:t xml:space="preserve"> </w:t>
      </w:r>
      <w:r w:rsidRPr="007C1411">
        <w:rPr>
          <w:rFonts w:ascii="Times New Roman" w:eastAsia="Calibri" w:hAnsi="Times New Roman"/>
          <w:sz w:val="28"/>
          <w:szCs w:val="28"/>
        </w:rPr>
        <w:t>213 099 чело</w:t>
      </w:r>
      <w:r w:rsidR="00696CCD">
        <w:rPr>
          <w:rFonts w:ascii="Times New Roman" w:eastAsia="Calibri" w:hAnsi="Times New Roman"/>
          <w:sz w:val="28"/>
          <w:szCs w:val="28"/>
        </w:rPr>
        <w:t>век. По состоянию на 01.01.2017</w:t>
      </w:r>
      <w:r w:rsidRPr="007C1411">
        <w:rPr>
          <w:rFonts w:ascii="Times New Roman" w:eastAsia="Calibri" w:hAnsi="Times New Roman"/>
          <w:sz w:val="28"/>
          <w:szCs w:val="28"/>
        </w:rPr>
        <w:t xml:space="preserve"> завершили 1 этап диспансеризации 203 023 человека – 95,7% от годового плана (2015 год – 95,7%, 2014 год –</w:t>
      </w:r>
      <w:r w:rsidR="004267E7">
        <w:rPr>
          <w:rFonts w:ascii="Times New Roman" w:eastAsia="Calibri" w:hAnsi="Times New Roman"/>
          <w:sz w:val="28"/>
          <w:szCs w:val="28"/>
        </w:rPr>
        <w:t xml:space="preserve"> </w:t>
      </w:r>
      <w:r w:rsidRPr="007C1411">
        <w:rPr>
          <w:rFonts w:ascii="Times New Roman" w:eastAsia="Calibri" w:hAnsi="Times New Roman"/>
          <w:sz w:val="28"/>
          <w:szCs w:val="28"/>
        </w:rPr>
        <w:t>84,9%), полностью завершили диспансеризацию в 2016</w:t>
      </w:r>
      <w:r w:rsidR="004267E7">
        <w:rPr>
          <w:rFonts w:ascii="Times New Roman" w:eastAsia="Calibri" w:hAnsi="Times New Roman"/>
          <w:sz w:val="28"/>
          <w:szCs w:val="28"/>
        </w:rPr>
        <w:t xml:space="preserve"> </w:t>
      </w:r>
      <w:r w:rsidRPr="007C1411">
        <w:rPr>
          <w:rFonts w:ascii="Times New Roman" w:eastAsia="Calibri" w:hAnsi="Times New Roman"/>
          <w:sz w:val="28"/>
          <w:szCs w:val="28"/>
        </w:rPr>
        <w:t>году – 201 876 человек – 94,7% от годового плана (2015 год –94,8%, 2014 год – 84,4%).</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 xml:space="preserve">От числа </w:t>
      </w:r>
      <w:proofErr w:type="gramStart"/>
      <w:r w:rsidRPr="007C1411">
        <w:rPr>
          <w:rFonts w:ascii="Times New Roman" w:eastAsia="Calibri" w:hAnsi="Times New Roman"/>
          <w:sz w:val="28"/>
          <w:szCs w:val="28"/>
        </w:rPr>
        <w:t>прошедших</w:t>
      </w:r>
      <w:proofErr w:type="gramEnd"/>
      <w:r w:rsidRPr="007C1411">
        <w:rPr>
          <w:rFonts w:ascii="Times New Roman" w:eastAsia="Calibri" w:hAnsi="Times New Roman"/>
          <w:sz w:val="28"/>
          <w:szCs w:val="28"/>
        </w:rPr>
        <w:t xml:space="preserve"> первый этап диспансеризации:</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 xml:space="preserve"> возрастная категория 21-36 лет – 62 066 человек, 98% от плана (2015 год –</w:t>
      </w:r>
      <w:r w:rsidR="004267E7">
        <w:rPr>
          <w:rFonts w:ascii="Times New Roman" w:eastAsia="Calibri" w:hAnsi="Times New Roman"/>
          <w:sz w:val="28"/>
          <w:szCs w:val="28"/>
        </w:rPr>
        <w:t xml:space="preserve"> </w:t>
      </w:r>
      <w:r w:rsidRPr="007C1411">
        <w:rPr>
          <w:rFonts w:ascii="Times New Roman" w:eastAsia="Calibri" w:hAnsi="Times New Roman"/>
          <w:sz w:val="28"/>
          <w:szCs w:val="28"/>
        </w:rPr>
        <w:t>98,1%,</w:t>
      </w:r>
      <w:r w:rsidR="004267E7">
        <w:rPr>
          <w:rFonts w:ascii="Times New Roman" w:eastAsia="Calibri" w:hAnsi="Times New Roman"/>
          <w:sz w:val="28"/>
          <w:szCs w:val="28"/>
        </w:rPr>
        <w:t xml:space="preserve"> </w:t>
      </w:r>
      <w:r w:rsidRPr="007C1411">
        <w:rPr>
          <w:rFonts w:ascii="Times New Roman" w:eastAsia="Calibri" w:hAnsi="Times New Roman"/>
          <w:sz w:val="28"/>
          <w:szCs w:val="28"/>
        </w:rPr>
        <w:t>2014 год –82,9%);</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возрастная категория 39-60 лет</w:t>
      </w:r>
      <w:r w:rsidR="004267E7">
        <w:rPr>
          <w:rFonts w:ascii="Times New Roman" w:eastAsia="Calibri" w:hAnsi="Times New Roman"/>
          <w:sz w:val="28"/>
          <w:szCs w:val="28"/>
        </w:rPr>
        <w:t xml:space="preserve"> </w:t>
      </w:r>
      <w:r w:rsidRPr="007C1411">
        <w:rPr>
          <w:rFonts w:ascii="Times New Roman" w:eastAsia="Calibri" w:hAnsi="Times New Roman"/>
          <w:sz w:val="28"/>
          <w:szCs w:val="28"/>
        </w:rPr>
        <w:t>– 85 212 человек, 88,7% от плана</w:t>
      </w:r>
      <w:r w:rsidR="004267E7">
        <w:rPr>
          <w:rFonts w:ascii="Times New Roman" w:eastAsia="Calibri" w:hAnsi="Times New Roman"/>
          <w:sz w:val="28"/>
          <w:szCs w:val="28"/>
        </w:rPr>
        <w:t xml:space="preserve"> </w:t>
      </w:r>
      <w:r w:rsidRPr="007C1411">
        <w:rPr>
          <w:rFonts w:ascii="Times New Roman" w:eastAsia="Calibri" w:hAnsi="Times New Roman"/>
          <w:sz w:val="28"/>
          <w:szCs w:val="28"/>
        </w:rPr>
        <w:t>(2015 год –89,3%, 2014 год – 82,1%);</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 xml:space="preserve"> возрастная категория старше 60 лет –54 598 человек, 101,7% от плана (2015 год – 101,5%, 2014 год –91,4%).</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 xml:space="preserve">Суммарный </w:t>
      </w:r>
      <w:proofErr w:type="gramStart"/>
      <w:r w:rsidRPr="007C1411">
        <w:rPr>
          <w:rFonts w:ascii="Times New Roman" w:eastAsia="Calibri" w:hAnsi="Times New Roman"/>
          <w:sz w:val="28"/>
          <w:szCs w:val="28"/>
        </w:rPr>
        <w:t>сердечно-сосудистый</w:t>
      </w:r>
      <w:proofErr w:type="gramEnd"/>
      <w:r w:rsidRPr="007C1411">
        <w:rPr>
          <w:rFonts w:ascii="Times New Roman" w:eastAsia="Calibri" w:hAnsi="Times New Roman"/>
          <w:sz w:val="28"/>
          <w:szCs w:val="28"/>
        </w:rPr>
        <w:t xml:space="preserve"> риск, в том числе высокий и очень в</w:t>
      </w:r>
      <w:r w:rsidRPr="007C1411">
        <w:rPr>
          <w:rFonts w:ascii="Times New Roman" w:eastAsia="Calibri" w:hAnsi="Times New Roman"/>
          <w:sz w:val="28"/>
          <w:szCs w:val="28"/>
        </w:rPr>
        <w:t>ы</w:t>
      </w:r>
      <w:r w:rsidRPr="007C1411">
        <w:rPr>
          <w:rFonts w:ascii="Times New Roman" w:eastAsia="Calibri" w:hAnsi="Times New Roman"/>
          <w:sz w:val="28"/>
          <w:szCs w:val="28"/>
        </w:rPr>
        <w:t>сокий, выявлен в 36,7 тыс. случаев (в 2015 году в 32,2 тыс. случаев, в 2014 году в 67,2 тыс. случаев).</w:t>
      </w:r>
    </w:p>
    <w:p w:rsidR="007C1411" w:rsidRPr="007C1411" w:rsidRDefault="007C1411" w:rsidP="00696CCD">
      <w:pPr>
        <w:spacing w:after="0"/>
        <w:ind w:firstLine="708"/>
        <w:jc w:val="both"/>
        <w:rPr>
          <w:rFonts w:ascii="Times New Roman" w:hAnsi="Times New Roman"/>
          <w:sz w:val="28"/>
          <w:szCs w:val="28"/>
        </w:rPr>
      </w:pPr>
      <w:r w:rsidRPr="007C1411">
        <w:rPr>
          <w:rFonts w:ascii="Times New Roman" w:hAnsi="Times New Roman"/>
          <w:sz w:val="28"/>
          <w:szCs w:val="28"/>
        </w:rPr>
        <w:t xml:space="preserve">Всего в 2016 году в ходе проведения диспансеризации выявлено 39 тыс. случаев заболеваний (в 2015 году 36,1 тыс. случаев, в 2014 году – 30,3 </w:t>
      </w:r>
      <w:r w:rsidRPr="007C1411">
        <w:rPr>
          <w:rFonts w:ascii="Times New Roman" w:eastAsia="Calibri" w:hAnsi="Times New Roman"/>
          <w:sz w:val="28"/>
          <w:szCs w:val="28"/>
        </w:rPr>
        <w:t>тыс. сл</w:t>
      </w:r>
      <w:r w:rsidRPr="007C1411">
        <w:rPr>
          <w:rFonts w:ascii="Times New Roman" w:eastAsia="Calibri" w:hAnsi="Times New Roman"/>
          <w:sz w:val="28"/>
          <w:szCs w:val="28"/>
        </w:rPr>
        <w:t>у</w:t>
      </w:r>
      <w:r w:rsidRPr="007C1411">
        <w:rPr>
          <w:rFonts w:ascii="Times New Roman" w:eastAsia="Calibri" w:hAnsi="Times New Roman"/>
          <w:sz w:val="28"/>
          <w:szCs w:val="28"/>
        </w:rPr>
        <w:t>чаев)</w:t>
      </w:r>
      <w:r w:rsidRPr="007C1411">
        <w:rPr>
          <w:rFonts w:ascii="Times New Roman" w:hAnsi="Times New Roman"/>
          <w:sz w:val="28"/>
          <w:szCs w:val="28"/>
        </w:rPr>
        <w:t xml:space="preserve">. </w:t>
      </w:r>
    </w:p>
    <w:p w:rsidR="007C1411" w:rsidRPr="007C1411" w:rsidRDefault="007C1411" w:rsidP="00696CCD">
      <w:pPr>
        <w:spacing w:after="0"/>
        <w:ind w:firstLine="708"/>
        <w:jc w:val="both"/>
        <w:rPr>
          <w:rFonts w:ascii="Times New Roman" w:hAnsi="Times New Roman"/>
          <w:sz w:val="28"/>
          <w:szCs w:val="28"/>
        </w:rPr>
      </w:pPr>
      <w:r w:rsidRPr="007C1411">
        <w:rPr>
          <w:rFonts w:ascii="Times New Roman" w:hAnsi="Times New Roman"/>
          <w:sz w:val="28"/>
          <w:szCs w:val="28"/>
        </w:rPr>
        <w:t xml:space="preserve"> Структура заболеваний, выявленных впервые во время проведения ди</w:t>
      </w:r>
      <w:r w:rsidRPr="007C1411">
        <w:rPr>
          <w:rFonts w:ascii="Times New Roman" w:hAnsi="Times New Roman"/>
          <w:sz w:val="28"/>
          <w:szCs w:val="28"/>
        </w:rPr>
        <w:t>с</w:t>
      </w:r>
      <w:r w:rsidRPr="007C1411">
        <w:rPr>
          <w:rFonts w:ascii="Times New Roman" w:hAnsi="Times New Roman"/>
          <w:sz w:val="28"/>
          <w:szCs w:val="28"/>
        </w:rPr>
        <w:t>пансеризации в 2016</w:t>
      </w:r>
      <w:r w:rsidR="004267E7">
        <w:rPr>
          <w:rFonts w:ascii="Times New Roman" w:hAnsi="Times New Roman"/>
          <w:sz w:val="28"/>
          <w:szCs w:val="28"/>
        </w:rPr>
        <w:t xml:space="preserve"> </w:t>
      </w:r>
      <w:r w:rsidRPr="007C1411">
        <w:rPr>
          <w:rFonts w:ascii="Times New Roman" w:hAnsi="Times New Roman"/>
          <w:sz w:val="28"/>
          <w:szCs w:val="28"/>
        </w:rPr>
        <w:t>году, выглядит следующим образом:</w:t>
      </w:r>
    </w:p>
    <w:p w:rsidR="007C1411" w:rsidRPr="007C1411" w:rsidRDefault="007C1411" w:rsidP="00696CCD">
      <w:pPr>
        <w:spacing w:after="0"/>
        <w:ind w:firstLine="708"/>
        <w:jc w:val="both"/>
        <w:rPr>
          <w:rFonts w:ascii="Times New Roman" w:hAnsi="Times New Roman"/>
          <w:sz w:val="28"/>
          <w:szCs w:val="28"/>
        </w:rPr>
      </w:pPr>
      <w:r w:rsidRPr="007C1411">
        <w:rPr>
          <w:rFonts w:ascii="Times New Roman" w:hAnsi="Times New Roman"/>
          <w:sz w:val="28"/>
          <w:szCs w:val="28"/>
        </w:rPr>
        <w:t xml:space="preserve">7,2 тыс. случаев заболеваний </w:t>
      </w:r>
      <w:proofErr w:type="gramStart"/>
      <w:r w:rsidRPr="007C1411">
        <w:rPr>
          <w:rFonts w:ascii="Times New Roman" w:hAnsi="Times New Roman"/>
          <w:sz w:val="28"/>
          <w:szCs w:val="28"/>
        </w:rPr>
        <w:t>сердечно-сосудистой</w:t>
      </w:r>
      <w:proofErr w:type="gramEnd"/>
      <w:r w:rsidRPr="007C1411">
        <w:rPr>
          <w:rFonts w:ascii="Times New Roman" w:hAnsi="Times New Roman"/>
          <w:sz w:val="28"/>
          <w:szCs w:val="28"/>
        </w:rPr>
        <w:t xml:space="preserve"> системы, что соста</w:t>
      </w:r>
      <w:r w:rsidRPr="007C1411">
        <w:rPr>
          <w:rFonts w:ascii="Times New Roman" w:hAnsi="Times New Roman"/>
          <w:sz w:val="28"/>
          <w:szCs w:val="28"/>
        </w:rPr>
        <w:t>в</w:t>
      </w:r>
      <w:r w:rsidRPr="007C1411">
        <w:rPr>
          <w:rFonts w:ascii="Times New Roman" w:hAnsi="Times New Roman"/>
          <w:sz w:val="28"/>
          <w:szCs w:val="28"/>
        </w:rPr>
        <w:t>ляет 35,7 случаев на 1</w:t>
      </w:r>
      <w:r w:rsidR="00696CCD">
        <w:rPr>
          <w:rFonts w:ascii="Times New Roman" w:hAnsi="Times New Roman"/>
          <w:sz w:val="28"/>
          <w:szCs w:val="28"/>
        </w:rPr>
        <w:t xml:space="preserve"> </w:t>
      </w:r>
      <w:r w:rsidRPr="007C1411">
        <w:rPr>
          <w:rFonts w:ascii="Times New Roman" w:hAnsi="Times New Roman"/>
          <w:sz w:val="28"/>
          <w:szCs w:val="28"/>
        </w:rPr>
        <w:t>000 завершивших</w:t>
      </w:r>
      <w:r w:rsidR="004267E7">
        <w:rPr>
          <w:rFonts w:ascii="Times New Roman" w:hAnsi="Times New Roman"/>
          <w:sz w:val="28"/>
          <w:szCs w:val="28"/>
        </w:rPr>
        <w:t xml:space="preserve"> </w:t>
      </w:r>
      <w:r w:rsidRPr="007C1411">
        <w:rPr>
          <w:rFonts w:ascii="Times New Roman" w:hAnsi="Times New Roman"/>
          <w:sz w:val="28"/>
          <w:szCs w:val="28"/>
        </w:rPr>
        <w:t>(в 2015 – 6,3 тыс. случаев,</w:t>
      </w:r>
      <w:r w:rsidR="004267E7">
        <w:rPr>
          <w:rFonts w:ascii="Times New Roman" w:hAnsi="Times New Roman"/>
          <w:sz w:val="28"/>
          <w:szCs w:val="28"/>
        </w:rPr>
        <w:t xml:space="preserve"> </w:t>
      </w:r>
      <w:r w:rsidRPr="007C1411">
        <w:rPr>
          <w:rFonts w:ascii="Times New Roman" w:hAnsi="Times New Roman"/>
          <w:sz w:val="28"/>
          <w:szCs w:val="28"/>
        </w:rPr>
        <w:t>31,4 случай</w:t>
      </w:r>
      <w:r w:rsidR="004267E7">
        <w:rPr>
          <w:rFonts w:ascii="Times New Roman" w:hAnsi="Times New Roman"/>
          <w:sz w:val="28"/>
          <w:szCs w:val="28"/>
        </w:rPr>
        <w:t xml:space="preserve"> </w:t>
      </w:r>
      <w:r w:rsidRPr="007C1411">
        <w:rPr>
          <w:rFonts w:ascii="Times New Roman" w:hAnsi="Times New Roman"/>
          <w:sz w:val="28"/>
          <w:szCs w:val="28"/>
        </w:rPr>
        <w:t>на 1</w:t>
      </w:r>
      <w:r w:rsidR="00696CCD">
        <w:rPr>
          <w:rFonts w:ascii="Times New Roman" w:hAnsi="Times New Roman"/>
          <w:sz w:val="28"/>
          <w:szCs w:val="28"/>
        </w:rPr>
        <w:t> </w:t>
      </w:r>
      <w:r w:rsidRPr="007C1411">
        <w:rPr>
          <w:rFonts w:ascii="Times New Roman" w:hAnsi="Times New Roman"/>
          <w:sz w:val="28"/>
          <w:szCs w:val="28"/>
        </w:rPr>
        <w:t xml:space="preserve">000 завершивших; в 2014 году – </w:t>
      </w:r>
      <w:r w:rsidRPr="007C1411">
        <w:rPr>
          <w:rFonts w:ascii="Times New Roman" w:eastAsia="Calibri" w:hAnsi="Times New Roman"/>
          <w:sz w:val="28"/>
          <w:szCs w:val="28"/>
        </w:rPr>
        <w:t>4,1 тыс. случаев, 21,0 случай на 1</w:t>
      </w:r>
      <w:r w:rsidR="00696CCD">
        <w:rPr>
          <w:rFonts w:ascii="Times New Roman" w:eastAsia="Calibri" w:hAnsi="Times New Roman"/>
          <w:sz w:val="28"/>
          <w:szCs w:val="28"/>
        </w:rPr>
        <w:t xml:space="preserve"> </w:t>
      </w:r>
      <w:r w:rsidRPr="007C1411">
        <w:rPr>
          <w:rFonts w:ascii="Times New Roman" w:eastAsia="Calibri" w:hAnsi="Times New Roman"/>
          <w:sz w:val="28"/>
          <w:szCs w:val="28"/>
        </w:rPr>
        <w:t>000 з</w:t>
      </w:r>
      <w:r w:rsidRPr="007C1411">
        <w:rPr>
          <w:rFonts w:ascii="Times New Roman" w:eastAsia="Calibri" w:hAnsi="Times New Roman"/>
          <w:sz w:val="28"/>
          <w:szCs w:val="28"/>
        </w:rPr>
        <w:t>а</w:t>
      </w:r>
      <w:r w:rsidRPr="007C1411">
        <w:rPr>
          <w:rFonts w:ascii="Times New Roman" w:eastAsia="Calibri" w:hAnsi="Times New Roman"/>
          <w:sz w:val="28"/>
          <w:szCs w:val="28"/>
        </w:rPr>
        <w:t xml:space="preserve">вершивших); </w:t>
      </w:r>
      <w:r w:rsidRPr="007C1411">
        <w:rPr>
          <w:rFonts w:ascii="Times New Roman" w:hAnsi="Times New Roman"/>
          <w:sz w:val="28"/>
          <w:szCs w:val="28"/>
        </w:rPr>
        <w:t>из них болезни, характеризующиеся повышенным кровяным да</w:t>
      </w:r>
      <w:r w:rsidRPr="007C1411">
        <w:rPr>
          <w:rFonts w:ascii="Times New Roman" w:hAnsi="Times New Roman"/>
          <w:sz w:val="28"/>
          <w:szCs w:val="28"/>
        </w:rPr>
        <w:t>в</w:t>
      </w:r>
      <w:r w:rsidRPr="007C1411">
        <w:rPr>
          <w:rFonts w:ascii="Times New Roman" w:hAnsi="Times New Roman"/>
          <w:sz w:val="28"/>
          <w:szCs w:val="28"/>
        </w:rPr>
        <w:t>лением, – 4,3 тыс. случаев, что составляет 21,1 случа</w:t>
      </w:r>
      <w:r w:rsidR="002F3295">
        <w:rPr>
          <w:rFonts w:ascii="Times New Roman" w:hAnsi="Times New Roman"/>
          <w:sz w:val="28"/>
          <w:szCs w:val="28"/>
        </w:rPr>
        <w:t>я</w:t>
      </w:r>
      <w:r w:rsidRPr="007C1411">
        <w:rPr>
          <w:rFonts w:ascii="Times New Roman" w:hAnsi="Times New Roman"/>
          <w:sz w:val="28"/>
          <w:szCs w:val="28"/>
        </w:rPr>
        <w:t xml:space="preserve"> на 1</w:t>
      </w:r>
      <w:r w:rsidR="00696CCD">
        <w:rPr>
          <w:rFonts w:ascii="Times New Roman" w:hAnsi="Times New Roman"/>
          <w:sz w:val="28"/>
          <w:szCs w:val="28"/>
        </w:rPr>
        <w:t xml:space="preserve"> </w:t>
      </w:r>
      <w:r w:rsidRPr="007C1411">
        <w:rPr>
          <w:rFonts w:ascii="Times New Roman" w:hAnsi="Times New Roman"/>
          <w:sz w:val="28"/>
          <w:szCs w:val="28"/>
        </w:rPr>
        <w:t>000 завершивших</w:t>
      </w:r>
      <w:r w:rsidR="004267E7">
        <w:rPr>
          <w:rFonts w:ascii="Times New Roman" w:hAnsi="Times New Roman"/>
          <w:sz w:val="28"/>
          <w:szCs w:val="28"/>
        </w:rPr>
        <w:t xml:space="preserve"> </w:t>
      </w:r>
      <w:r w:rsidRPr="007C1411">
        <w:rPr>
          <w:rFonts w:ascii="Times New Roman" w:hAnsi="Times New Roman"/>
          <w:sz w:val="28"/>
          <w:szCs w:val="28"/>
        </w:rPr>
        <w:t>(в 2015 году – 3,6 тыс. случаев, 18,2 случая на 1</w:t>
      </w:r>
      <w:r w:rsidR="002F3295">
        <w:rPr>
          <w:rFonts w:ascii="Times New Roman" w:hAnsi="Times New Roman"/>
          <w:sz w:val="28"/>
          <w:szCs w:val="28"/>
        </w:rPr>
        <w:t xml:space="preserve"> </w:t>
      </w:r>
      <w:r w:rsidRPr="007C1411">
        <w:rPr>
          <w:rFonts w:ascii="Times New Roman" w:hAnsi="Times New Roman"/>
          <w:sz w:val="28"/>
          <w:szCs w:val="28"/>
        </w:rPr>
        <w:t xml:space="preserve">000 завершивших; в 2014 году – </w:t>
      </w:r>
      <w:r w:rsidRPr="007C1411">
        <w:rPr>
          <w:rFonts w:ascii="Times New Roman" w:eastAsia="Calibri" w:hAnsi="Times New Roman"/>
          <w:sz w:val="28"/>
          <w:szCs w:val="28"/>
        </w:rPr>
        <w:t>2,5 тыс. случаев, 12,9 случа</w:t>
      </w:r>
      <w:r w:rsidR="002F3295">
        <w:rPr>
          <w:rFonts w:ascii="Times New Roman" w:eastAsia="Calibri" w:hAnsi="Times New Roman"/>
          <w:sz w:val="28"/>
          <w:szCs w:val="28"/>
        </w:rPr>
        <w:t>я</w:t>
      </w:r>
      <w:r w:rsidRPr="007C1411">
        <w:rPr>
          <w:rFonts w:ascii="Times New Roman" w:eastAsia="Calibri" w:hAnsi="Times New Roman"/>
          <w:sz w:val="28"/>
          <w:szCs w:val="28"/>
        </w:rPr>
        <w:t xml:space="preserve"> на 1</w:t>
      </w:r>
      <w:r w:rsidR="002F3295">
        <w:rPr>
          <w:rFonts w:ascii="Times New Roman" w:eastAsia="Calibri" w:hAnsi="Times New Roman"/>
          <w:sz w:val="28"/>
          <w:szCs w:val="28"/>
        </w:rPr>
        <w:t xml:space="preserve"> </w:t>
      </w:r>
      <w:r w:rsidRPr="007C1411">
        <w:rPr>
          <w:rFonts w:ascii="Times New Roman" w:eastAsia="Calibri" w:hAnsi="Times New Roman"/>
          <w:sz w:val="28"/>
          <w:szCs w:val="28"/>
        </w:rPr>
        <w:t>000 завершивших)</w:t>
      </w:r>
      <w:r w:rsidRPr="007C1411">
        <w:rPr>
          <w:rFonts w:ascii="Times New Roman" w:hAnsi="Times New Roman"/>
          <w:sz w:val="28"/>
          <w:szCs w:val="28"/>
        </w:rPr>
        <w:t>;</w:t>
      </w:r>
      <w:r w:rsidR="004267E7">
        <w:rPr>
          <w:rFonts w:ascii="Times New Roman" w:hAnsi="Times New Roman"/>
          <w:sz w:val="28"/>
          <w:szCs w:val="28"/>
        </w:rPr>
        <w:t xml:space="preserve"> </w:t>
      </w:r>
      <w:proofErr w:type="gramStart"/>
      <w:r w:rsidRPr="007C1411">
        <w:rPr>
          <w:rFonts w:ascii="Times New Roman" w:hAnsi="Times New Roman"/>
          <w:sz w:val="28"/>
          <w:szCs w:val="28"/>
        </w:rPr>
        <w:t>ишемическая болезнь сердца – 581 случай, что составляет 2,9 случая на 1000 завершивших</w:t>
      </w:r>
      <w:r w:rsidR="004267E7">
        <w:rPr>
          <w:rFonts w:ascii="Times New Roman" w:hAnsi="Times New Roman"/>
          <w:sz w:val="28"/>
          <w:szCs w:val="28"/>
        </w:rPr>
        <w:t xml:space="preserve"> </w:t>
      </w:r>
      <w:r w:rsidRPr="007C1411">
        <w:rPr>
          <w:rFonts w:ascii="Times New Roman" w:hAnsi="Times New Roman"/>
          <w:sz w:val="28"/>
          <w:szCs w:val="28"/>
        </w:rPr>
        <w:t xml:space="preserve">(в 2015 </w:t>
      </w:r>
      <w:r w:rsidRPr="007C1411">
        <w:rPr>
          <w:rFonts w:ascii="Times New Roman" w:hAnsi="Times New Roman"/>
          <w:sz w:val="28"/>
          <w:szCs w:val="28"/>
        </w:rPr>
        <w:lastRenderedPageBreak/>
        <w:t>году – 526 случаев, 2,6 случая на 1</w:t>
      </w:r>
      <w:r w:rsidR="002F3295">
        <w:rPr>
          <w:rFonts w:ascii="Times New Roman" w:hAnsi="Times New Roman"/>
          <w:sz w:val="28"/>
          <w:szCs w:val="28"/>
        </w:rPr>
        <w:t xml:space="preserve"> </w:t>
      </w:r>
      <w:r w:rsidRPr="007C1411">
        <w:rPr>
          <w:rFonts w:ascii="Times New Roman" w:hAnsi="Times New Roman"/>
          <w:sz w:val="28"/>
          <w:szCs w:val="28"/>
        </w:rPr>
        <w:t>000 завершивших;</w:t>
      </w:r>
      <w:r w:rsidR="004267E7">
        <w:rPr>
          <w:rFonts w:ascii="Times New Roman" w:hAnsi="Times New Roman"/>
          <w:sz w:val="28"/>
          <w:szCs w:val="28"/>
        </w:rPr>
        <w:t xml:space="preserve"> </w:t>
      </w:r>
      <w:r w:rsidRPr="007C1411">
        <w:rPr>
          <w:rFonts w:ascii="Times New Roman" w:hAnsi="Times New Roman"/>
          <w:sz w:val="28"/>
          <w:szCs w:val="28"/>
        </w:rPr>
        <w:t>в 2014 году –</w:t>
      </w:r>
      <w:r w:rsidRPr="007C1411">
        <w:rPr>
          <w:rFonts w:ascii="Times New Roman" w:eastAsia="Calibri" w:hAnsi="Times New Roman"/>
          <w:sz w:val="28"/>
          <w:szCs w:val="28"/>
        </w:rPr>
        <w:t>373 случая, 2 случая на 1</w:t>
      </w:r>
      <w:r w:rsidR="002F3295">
        <w:rPr>
          <w:rFonts w:ascii="Times New Roman" w:eastAsia="Calibri" w:hAnsi="Times New Roman"/>
          <w:sz w:val="28"/>
          <w:szCs w:val="28"/>
        </w:rPr>
        <w:t xml:space="preserve"> </w:t>
      </w:r>
      <w:r w:rsidRPr="007C1411">
        <w:rPr>
          <w:rFonts w:ascii="Times New Roman" w:eastAsia="Calibri" w:hAnsi="Times New Roman"/>
          <w:sz w:val="28"/>
          <w:szCs w:val="28"/>
        </w:rPr>
        <w:t>000 завершивших)</w:t>
      </w:r>
      <w:r w:rsidRPr="007C1411">
        <w:rPr>
          <w:rFonts w:ascii="Times New Roman" w:hAnsi="Times New Roman"/>
          <w:sz w:val="28"/>
          <w:szCs w:val="28"/>
        </w:rPr>
        <w:t>;</w:t>
      </w:r>
      <w:proofErr w:type="gramEnd"/>
    </w:p>
    <w:p w:rsidR="007C1411" w:rsidRPr="007C1411" w:rsidRDefault="007C1411" w:rsidP="00696CCD">
      <w:pPr>
        <w:spacing w:after="0"/>
        <w:ind w:firstLine="708"/>
        <w:jc w:val="both"/>
        <w:rPr>
          <w:rFonts w:ascii="Times New Roman" w:hAnsi="Times New Roman"/>
          <w:sz w:val="28"/>
          <w:szCs w:val="28"/>
        </w:rPr>
      </w:pPr>
      <w:proofErr w:type="gramStart"/>
      <w:r w:rsidRPr="007C1411">
        <w:rPr>
          <w:rFonts w:ascii="Times New Roman" w:hAnsi="Times New Roman"/>
          <w:sz w:val="28"/>
          <w:szCs w:val="28"/>
        </w:rPr>
        <w:t>762 случая новообразований, что составляет 3,8 случая на 1</w:t>
      </w:r>
      <w:r w:rsidR="002F3295">
        <w:rPr>
          <w:rFonts w:ascii="Times New Roman" w:hAnsi="Times New Roman"/>
          <w:sz w:val="28"/>
          <w:szCs w:val="28"/>
        </w:rPr>
        <w:t xml:space="preserve"> </w:t>
      </w:r>
      <w:r w:rsidRPr="007C1411">
        <w:rPr>
          <w:rFonts w:ascii="Times New Roman" w:hAnsi="Times New Roman"/>
          <w:sz w:val="28"/>
          <w:szCs w:val="28"/>
        </w:rPr>
        <w:t>000 заве</w:t>
      </w:r>
      <w:r w:rsidRPr="007C1411">
        <w:rPr>
          <w:rFonts w:ascii="Times New Roman" w:hAnsi="Times New Roman"/>
          <w:sz w:val="28"/>
          <w:szCs w:val="28"/>
        </w:rPr>
        <w:t>р</w:t>
      </w:r>
      <w:r w:rsidRPr="007C1411">
        <w:rPr>
          <w:rFonts w:ascii="Times New Roman" w:hAnsi="Times New Roman"/>
          <w:sz w:val="28"/>
          <w:szCs w:val="28"/>
        </w:rPr>
        <w:t>шивших (в 2015 году – 440 случаев, 2,2 случая на 1</w:t>
      </w:r>
      <w:r w:rsidR="002F3295">
        <w:rPr>
          <w:rFonts w:ascii="Times New Roman" w:hAnsi="Times New Roman"/>
          <w:sz w:val="28"/>
          <w:szCs w:val="28"/>
        </w:rPr>
        <w:t xml:space="preserve"> </w:t>
      </w:r>
      <w:r w:rsidRPr="007C1411">
        <w:rPr>
          <w:rFonts w:ascii="Times New Roman" w:hAnsi="Times New Roman"/>
          <w:sz w:val="28"/>
          <w:szCs w:val="28"/>
        </w:rPr>
        <w:t>000 завершивших; в 2014 году –</w:t>
      </w:r>
      <w:r w:rsidRPr="007C1411">
        <w:rPr>
          <w:rFonts w:ascii="Times New Roman" w:eastAsia="Calibri" w:hAnsi="Times New Roman"/>
          <w:sz w:val="28"/>
          <w:szCs w:val="28"/>
        </w:rPr>
        <w:t>304 случая, 1,6 случай на 1</w:t>
      </w:r>
      <w:r w:rsidR="002F3295">
        <w:rPr>
          <w:rFonts w:ascii="Times New Roman" w:eastAsia="Calibri" w:hAnsi="Times New Roman"/>
          <w:sz w:val="28"/>
          <w:szCs w:val="28"/>
        </w:rPr>
        <w:t xml:space="preserve"> </w:t>
      </w:r>
      <w:r w:rsidRPr="007C1411">
        <w:rPr>
          <w:rFonts w:ascii="Times New Roman" w:eastAsia="Calibri" w:hAnsi="Times New Roman"/>
          <w:sz w:val="28"/>
          <w:szCs w:val="28"/>
        </w:rPr>
        <w:t>000 завершивших)</w:t>
      </w:r>
      <w:r w:rsidRPr="007C1411">
        <w:rPr>
          <w:rFonts w:ascii="Times New Roman" w:hAnsi="Times New Roman"/>
          <w:sz w:val="28"/>
          <w:szCs w:val="28"/>
        </w:rPr>
        <w:t>;</w:t>
      </w:r>
      <w:r w:rsidR="004267E7">
        <w:rPr>
          <w:rFonts w:ascii="Times New Roman" w:hAnsi="Times New Roman"/>
          <w:sz w:val="28"/>
          <w:szCs w:val="28"/>
        </w:rPr>
        <w:t xml:space="preserve"> </w:t>
      </w:r>
      <w:r w:rsidRPr="007C1411">
        <w:rPr>
          <w:rFonts w:ascii="Times New Roman" w:hAnsi="Times New Roman"/>
          <w:sz w:val="28"/>
          <w:szCs w:val="28"/>
        </w:rPr>
        <w:t>в том числе 424</w:t>
      </w:r>
      <w:r w:rsidR="004267E7">
        <w:rPr>
          <w:rFonts w:ascii="Times New Roman" w:hAnsi="Times New Roman"/>
          <w:sz w:val="28"/>
          <w:szCs w:val="28"/>
        </w:rPr>
        <w:t xml:space="preserve"> </w:t>
      </w:r>
      <w:r w:rsidRPr="007C1411">
        <w:rPr>
          <w:rFonts w:ascii="Times New Roman" w:hAnsi="Times New Roman"/>
          <w:sz w:val="28"/>
          <w:szCs w:val="28"/>
        </w:rPr>
        <w:t>случая</w:t>
      </w:r>
      <w:r w:rsidR="004267E7">
        <w:rPr>
          <w:rFonts w:ascii="Times New Roman" w:hAnsi="Times New Roman"/>
          <w:sz w:val="28"/>
          <w:szCs w:val="28"/>
        </w:rPr>
        <w:t xml:space="preserve"> </w:t>
      </w:r>
      <w:r w:rsidRPr="007C1411">
        <w:rPr>
          <w:rFonts w:ascii="Times New Roman" w:hAnsi="Times New Roman"/>
          <w:sz w:val="28"/>
          <w:szCs w:val="28"/>
        </w:rPr>
        <w:t>злокачественных новообразований, что составляет 2,1 случая на 1</w:t>
      </w:r>
      <w:r w:rsidR="002F3295">
        <w:rPr>
          <w:rFonts w:ascii="Times New Roman" w:hAnsi="Times New Roman"/>
          <w:sz w:val="28"/>
          <w:szCs w:val="28"/>
        </w:rPr>
        <w:t xml:space="preserve"> </w:t>
      </w:r>
      <w:r w:rsidRPr="007C1411">
        <w:rPr>
          <w:rFonts w:ascii="Times New Roman" w:hAnsi="Times New Roman"/>
          <w:sz w:val="28"/>
          <w:szCs w:val="28"/>
        </w:rPr>
        <w:t>000 заве</w:t>
      </w:r>
      <w:r w:rsidRPr="007C1411">
        <w:rPr>
          <w:rFonts w:ascii="Times New Roman" w:hAnsi="Times New Roman"/>
          <w:sz w:val="28"/>
          <w:szCs w:val="28"/>
        </w:rPr>
        <w:t>р</w:t>
      </w:r>
      <w:r w:rsidRPr="007C1411">
        <w:rPr>
          <w:rFonts w:ascii="Times New Roman" w:hAnsi="Times New Roman"/>
          <w:sz w:val="28"/>
          <w:szCs w:val="28"/>
        </w:rPr>
        <w:t>шивших</w:t>
      </w:r>
      <w:r w:rsidR="004267E7">
        <w:rPr>
          <w:rFonts w:ascii="Times New Roman" w:hAnsi="Times New Roman"/>
          <w:sz w:val="28"/>
          <w:szCs w:val="28"/>
        </w:rPr>
        <w:t xml:space="preserve"> </w:t>
      </w:r>
      <w:r w:rsidRPr="007C1411">
        <w:rPr>
          <w:rFonts w:ascii="Times New Roman" w:hAnsi="Times New Roman"/>
          <w:sz w:val="28"/>
          <w:szCs w:val="28"/>
        </w:rPr>
        <w:t>(в 2015 году –224 случая, 1,1 случай на 1000 завершивших;</w:t>
      </w:r>
      <w:proofErr w:type="gramEnd"/>
      <w:r w:rsidRPr="007C1411">
        <w:rPr>
          <w:rFonts w:ascii="Times New Roman" w:hAnsi="Times New Roman"/>
          <w:sz w:val="28"/>
          <w:szCs w:val="28"/>
        </w:rPr>
        <w:t xml:space="preserve"> в 2014 году – </w:t>
      </w:r>
      <w:r w:rsidRPr="007C1411">
        <w:rPr>
          <w:rFonts w:ascii="Times New Roman" w:eastAsia="Calibri" w:hAnsi="Times New Roman"/>
          <w:sz w:val="28"/>
          <w:szCs w:val="28"/>
        </w:rPr>
        <w:t>189 случаев, 1,0 случай на 1000 завершивших)</w:t>
      </w:r>
      <w:r w:rsidRPr="007C1411">
        <w:rPr>
          <w:rFonts w:ascii="Times New Roman" w:hAnsi="Times New Roman"/>
          <w:sz w:val="28"/>
          <w:szCs w:val="28"/>
        </w:rPr>
        <w:t xml:space="preserve">. </w:t>
      </w:r>
    </w:p>
    <w:p w:rsidR="007C1411" w:rsidRPr="007C1411" w:rsidRDefault="007C1411" w:rsidP="00696CCD">
      <w:pPr>
        <w:spacing w:after="0"/>
        <w:ind w:firstLine="708"/>
        <w:jc w:val="both"/>
        <w:rPr>
          <w:rFonts w:ascii="Times New Roman" w:hAnsi="Times New Roman"/>
          <w:sz w:val="28"/>
          <w:szCs w:val="28"/>
        </w:rPr>
      </w:pPr>
      <w:r w:rsidRPr="007C1411">
        <w:rPr>
          <w:rFonts w:ascii="Times New Roman" w:hAnsi="Times New Roman"/>
          <w:sz w:val="28"/>
          <w:szCs w:val="28"/>
        </w:rPr>
        <w:t>1 050 случаев заболеваний сахарным диабетом, что составляет</w:t>
      </w:r>
      <w:r w:rsidR="004267E7">
        <w:rPr>
          <w:rFonts w:ascii="Times New Roman" w:hAnsi="Times New Roman"/>
          <w:sz w:val="28"/>
          <w:szCs w:val="28"/>
        </w:rPr>
        <w:t xml:space="preserve"> </w:t>
      </w:r>
      <w:r w:rsidRPr="007C1411">
        <w:rPr>
          <w:rFonts w:ascii="Times New Roman" w:hAnsi="Times New Roman"/>
          <w:sz w:val="28"/>
          <w:szCs w:val="28"/>
        </w:rPr>
        <w:t>5,2 случая на 1</w:t>
      </w:r>
      <w:r w:rsidR="002F3295">
        <w:rPr>
          <w:rFonts w:ascii="Times New Roman" w:hAnsi="Times New Roman"/>
          <w:sz w:val="28"/>
          <w:szCs w:val="28"/>
        </w:rPr>
        <w:t xml:space="preserve"> </w:t>
      </w:r>
      <w:r w:rsidRPr="007C1411">
        <w:rPr>
          <w:rFonts w:ascii="Times New Roman" w:hAnsi="Times New Roman"/>
          <w:sz w:val="28"/>
          <w:szCs w:val="28"/>
        </w:rPr>
        <w:t>000 завершивших (в 2015 году – 862 случая, 4,3 случая на 1</w:t>
      </w:r>
      <w:r w:rsidR="002F3295">
        <w:rPr>
          <w:rFonts w:ascii="Times New Roman" w:hAnsi="Times New Roman"/>
          <w:sz w:val="28"/>
          <w:szCs w:val="28"/>
        </w:rPr>
        <w:t xml:space="preserve"> </w:t>
      </w:r>
      <w:r w:rsidRPr="007C1411">
        <w:rPr>
          <w:rFonts w:ascii="Times New Roman" w:hAnsi="Times New Roman"/>
          <w:sz w:val="28"/>
          <w:szCs w:val="28"/>
        </w:rPr>
        <w:t>000 заверши</w:t>
      </w:r>
      <w:r w:rsidRPr="007C1411">
        <w:rPr>
          <w:rFonts w:ascii="Times New Roman" w:hAnsi="Times New Roman"/>
          <w:sz w:val="28"/>
          <w:szCs w:val="28"/>
        </w:rPr>
        <w:t>в</w:t>
      </w:r>
      <w:r w:rsidRPr="007C1411">
        <w:rPr>
          <w:rFonts w:ascii="Times New Roman" w:hAnsi="Times New Roman"/>
          <w:sz w:val="28"/>
          <w:szCs w:val="28"/>
        </w:rPr>
        <w:t xml:space="preserve">ших; в 2014 году – </w:t>
      </w:r>
      <w:r w:rsidRPr="007C1411">
        <w:rPr>
          <w:rFonts w:ascii="Times New Roman" w:eastAsia="Calibri" w:hAnsi="Times New Roman"/>
          <w:sz w:val="28"/>
          <w:szCs w:val="28"/>
        </w:rPr>
        <w:t>935 случаев, 4,9 случая на 1</w:t>
      </w:r>
      <w:r w:rsidR="002F3295">
        <w:rPr>
          <w:rFonts w:ascii="Times New Roman" w:eastAsia="Calibri" w:hAnsi="Times New Roman"/>
          <w:sz w:val="28"/>
          <w:szCs w:val="28"/>
        </w:rPr>
        <w:t xml:space="preserve"> </w:t>
      </w:r>
      <w:r w:rsidRPr="007C1411">
        <w:rPr>
          <w:rFonts w:ascii="Times New Roman" w:eastAsia="Calibri" w:hAnsi="Times New Roman"/>
          <w:sz w:val="28"/>
          <w:szCs w:val="28"/>
        </w:rPr>
        <w:t>000 завершивших)</w:t>
      </w:r>
      <w:r w:rsidRPr="007C1411">
        <w:rPr>
          <w:rFonts w:ascii="Times New Roman" w:hAnsi="Times New Roman"/>
          <w:sz w:val="28"/>
          <w:szCs w:val="28"/>
        </w:rPr>
        <w:t>;</w:t>
      </w:r>
    </w:p>
    <w:p w:rsidR="007C1411" w:rsidRPr="007C1411" w:rsidRDefault="007C1411" w:rsidP="00696CCD">
      <w:pPr>
        <w:spacing w:after="0"/>
        <w:ind w:firstLine="708"/>
        <w:jc w:val="both"/>
        <w:rPr>
          <w:rFonts w:ascii="Times New Roman" w:hAnsi="Times New Roman"/>
          <w:sz w:val="28"/>
          <w:szCs w:val="28"/>
          <w:highlight w:val="yellow"/>
        </w:rPr>
      </w:pPr>
      <w:r w:rsidRPr="007C1411">
        <w:rPr>
          <w:rFonts w:ascii="Times New Roman" w:hAnsi="Times New Roman"/>
          <w:sz w:val="28"/>
          <w:szCs w:val="28"/>
        </w:rPr>
        <w:t>2,2 тыс. случаев болезней органов пищеварения, что составляет 11 случ</w:t>
      </w:r>
      <w:r w:rsidRPr="007C1411">
        <w:rPr>
          <w:rFonts w:ascii="Times New Roman" w:hAnsi="Times New Roman"/>
          <w:sz w:val="28"/>
          <w:szCs w:val="28"/>
        </w:rPr>
        <w:t>а</w:t>
      </w:r>
      <w:r w:rsidRPr="007C1411">
        <w:rPr>
          <w:rFonts w:ascii="Times New Roman" w:hAnsi="Times New Roman"/>
          <w:sz w:val="28"/>
          <w:szCs w:val="28"/>
        </w:rPr>
        <w:t>ев на 1</w:t>
      </w:r>
      <w:r w:rsidR="002F3295">
        <w:rPr>
          <w:rFonts w:ascii="Times New Roman" w:hAnsi="Times New Roman"/>
          <w:sz w:val="28"/>
          <w:szCs w:val="28"/>
        </w:rPr>
        <w:t xml:space="preserve"> </w:t>
      </w:r>
      <w:r w:rsidRPr="007C1411">
        <w:rPr>
          <w:rFonts w:ascii="Times New Roman" w:hAnsi="Times New Roman"/>
          <w:sz w:val="28"/>
          <w:szCs w:val="28"/>
        </w:rPr>
        <w:t>000 завершивших (в 2015 году – 2,4 тыс., 12,2 случая на 1</w:t>
      </w:r>
      <w:r w:rsidR="002F3295">
        <w:rPr>
          <w:rFonts w:ascii="Times New Roman" w:hAnsi="Times New Roman"/>
          <w:sz w:val="28"/>
          <w:szCs w:val="28"/>
        </w:rPr>
        <w:t xml:space="preserve"> </w:t>
      </w:r>
      <w:r w:rsidRPr="007C1411">
        <w:rPr>
          <w:rFonts w:ascii="Times New Roman" w:hAnsi="Times New Roman"/>
          <w:sz w:val="28"/>
          <w:szCs w:val="28"/>
        </w:rPr>
        <w:t>000 заве</w:t>
      </w:r>
      <w:r w:rsidRPr="007C1411">
        <w:rPr>
          <w:rFonts w:ascii="Times New Roman" w:hAnsi="Times New Roman"/>
          <w:sz w:val="28"/>
          <w:szCs w:val="28"/>
        </w:rPr>
        <w:t>р</w:t>
      </w:r>
      <w:r w:rsidRPr="007C1411">
        <w:rPr>
          <w:rFonts w:ascii="Times New Roman" w:hAnsi="Times New Roman"/>
          <w:sz w:val="28"/>
          <w:szCs w:val="28"/>
        </w:rPr>
        <w:t>шивших;</w:t>
      </w:r>
      <w:r w:rsidR="004267E7">
        <w:rPr>
          <w:rFonts w:ascii="Times New Roman" w:hAnsi="Times New Roman"/>
          <w:sz w:val="28"/>
          <w:szCs w:val="28"/>
        </w:rPr>
        <w:t xml:space="preserve"> </w:t>
      </w:r>
      <w:r w:rsidRPr="007C1411">
        <w:rPr>
          <w:rFonts w:ascii="Times New Roman" w:hAnsi="Times New Roman"/>
          <w:sz w:val="28"/>
          <w:szCs w:val="28"/>
        </w:rPr>
        <w:t xml:space="preserve">в 2014 году – </w:t>
      </w:r>
      <w:r w:rsidRPr="007C1411">
        <w:rPr>
          <w:rFonts w:ascii="Times New Roman" w:eastAsia="Calibri" w:hAnsi="Times New Roman"/>
          <w:sz w:val="28"/>
          <w:szCs w:val="28"/>
        </w:rPr>
        <w:t>2,6 тыс. случаев, 13,5 случаев на 1</w:t>
      </w:r>
      <w:r w:rsidR="002F3295">
        <w:rPr>
          <w:rFonts w:ascii="Times New Roman" w:eastAsia="Calibri" w:hAnsi="Times New Roman"/>
          <w:sz w:val="28"/>
          <w:szCs w:val="28"/>
        </w:rPr>
        <w:t xml:space="preserve"> </w:t>
      </w:r>
      <w:r w:rsidRPr="007C1411">
        <w:rPr>
          <w:rFonts w:ascii="Times New Roman" w:eastAsia="Calibri" w:hAnsi="Times New Roman"/>
          <w:sz w:val="28"/>
          <w:szCs w:val="28"/>
        </w:rPr>
        <w:t>000 завершивших</w:t>
      </w:r>
      <w:r w:rsidRPr="007C1411">
        <w:rPr>
          <w:rFonts w:ascii="Times New Roman" w:hAnsi="Times New Roman"/>
          <w:sz w:val="28"/>
          <w:szCs w:val="28"/>
        </w:rPr>
        <w:t>;</w:t>
      </w:r>
    </w:p>
    <w:p w:rsidR="007C1411" w:rsidRPr="007C1411" w:rsidRDefault="007C1411" w:rsidP="00696CCD">
      <w:pPr>
        <w:spacing w:after="0"/>
        <w:ind w:firstLine="708"/>
        <w:jc w:val="both"/>
        <w:rPr>
          <w:rFonts w:ascii="Times New Roman" w:hAnsi="Times New Roman"/>
          <w:sz w:val="28"/>
          <w:szCs w:val="28"/>
        </w:rPr>
      </w:pPr>
      <w:r w:rsidRPr="007C1411">
        <w:rPr>
          <w:rFonts w:ascii="Times New Roman" w:hAnsi="Times New Roman"/>
          <w:sz w:val="28"/>
          <w:szCs w:val="28"/>
        </w:rPr>
        <w:t>870 случаев болезней органов дыхания, что составляет 4,3 случая на 1</w:t>
      </w:r>
      <w:r w:rsidR="002F3295">
        <w:rPr>
          <w:rFonts w:ascii="Times New Roman" w:hAnsi="Times New Roman"/>
          <w:sz w:val="28"/>
          <w:szCs w:val="28"/>
        </w:rPr>
        <w:t xml:space="preserve"> </w:t>
      </w:r>
      <w:r w:rsidRPr="007C1411">
        <w:rPr>
          <w:rFonts w:ascii="Times New Roman" w:hAnsi="Times New Roman"/>
          <w:sz w:val="28"/>
          <w:szCs w:val="28"/>
        </w:rPr>
        <w:t>000 завершивших</w:t>
      </w:r>
      <w:r w:rsidR="004267E7">
        <w:rPr>
          <w:rFonts w:ascii="Times New Roman" w:hAnsi="Times New Roman"/>
          <w:sz w:val="28"/>
          <w:szCs w:val="28"/>
        </w:rPr>
        <w:t xml:space="preserve"> </w:t>
      </w:r>
      <w:r w:rsidRPr="007C1411">
        <w:rPr>
          <w:rFonts w:ascii="Times New Roman" w:hAnsi="Times New Roman"/>
          <w:sz w:val="28"/>
          <w:szCs w:val="28"/>
        </w:rPr>
        <w:t>(в 2015 году – 585 случаев, 2,9 случая на 1</w:t>
      </w:r>
      <w:r w:rsidR="002F3295">
        <w:rPr>
          <w:rFonts w:ascii="Times New Roman" w:hAnsi="Times New Roman"/>
          <w:sz w:val="28"/>
          <w:szCs w:val="28"/>
        </w:rPr>
        <w:t xml:space="preserve"> </w:t>
      </w:r>
      <w:r w:rsidRPr="007C1411">
        <w:rPr>
          <w:rFonts w:ascii="Times New Roman" w:hAnsi="Times New Roman"/>
          <w:sz w:val="28"/>
          <w:szCs w:val="28"/>
        </w:rPr>
        <w:t xml:space="preserve">000 завершивших; в 2014 году </w:t>
      </w:r>
      <w:r w:rsidRPr="007C1411">
        <w:rPr>
          <w:rFonts w:ascii="Times New Roman" w:eastAsia="Calibri" w:hAnsi="Times New Roman"/>
          <w:sz w:val="28"/>
          <w:szCs w:val="28"/>
        </w:rPr>
        <w:t>– 608 случаев, 3,2 случая на 1</w:t>
      </w:r>
      <w:r w:rsidR="002F3295">
        <w:rPr>
          <w:rFonts w:ascii="Times New Roman" w:eastAsia="Calibri" w:hAnsi="Times New Roman"/>
          <w:sz w:val="28"/>
          <w:szCs w:val="28"/>
        </w:rPr>
        <w:t xml:space="preserve"> </w:t>
      </w:r>
      <w:r w:rsidRPr="007C1411">
        <w:rPr>
          <w:rFonts w:ascii="Times New Roman" w:eastAsia="Calibri" w:hAnsi="Times New Roman"/>
          <w:sz w:val="28"/>
          <w:szCs w:val="28"/>
        </w:rPr>
        <w:t xml:space="preserve">000 завершивших). </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По результатам проведенных исследований определены группы здоровья (по состоянию на 01.01.2017):</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 xml:space="preserve">I группа здоровья – 63,7 тыс. человек, 31,4% от общего числа граждан, прошедших первый этап диспансеризации (в 2015 году 64,3 тыс., 32,2%; в 2014 году –59,6 тыс. человек –29,7%); </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II группа здоровья –23,5 тыс. человек, 11,6% от общего числа граждан, прошедших первый</w:t>
      </w:r>
      <w:r w:rsidR="004267E7">
        <w:rPr>
          <w:rFonts w:ascii="Times New Roman" w:eastAsia="Calibri" w:hAnsi="Times New Roman"/>
          <w:sz w:val="28"/>
          <w:szCs w:val="28"/>
        </w:rPr>
        <w:t xml:space="preserve"> </w:t>
      </w:r>
      <w:r w:rsidRPr="007C1411">
        <w:rPr>
          <w:rFonts w:ascii="Times New Roman" w:eastAsia="Calibri" w:hAnsi="Times New Roman"/>
          <w:sz w:val="28"/>
          <w:szCs w:val="28"/>
        </w:rPr>
        <w:t xml:space="preserve">этап диспансеризации (в 2015 году – 31,9 тыс., 16,0%; в 2014 году –38,9 тыс. человек –20,3%); </w:t>
      </w:r>
    </w:p>
    <w:p w:rsidR="007C1411" w:rsidRPr="007C1411" w:rsidRDefault="007C1411" w:rsidP="00696CCD">
      <w:pPr>
        <w:spacing w:after="0"/>
        <w:ind w:firstLine="567"/>
        <w:jc w:val="both"/>
        <w:rPr>
          <w:rFonts w:ascii="Times New Roman" w:eastAsia="Calibri" w:hAnsi="Times New Roman"/>
          <w:sz w:val="28"/>
          <w:szCs w:val="28"/>
        </w:rPr>
      </w:pPr>
      <w:proofErr w:type="spellStart"/>
      <w:r w:rsidRPr="007C1411">
        <w:rPr>
          <w:rFonts w:ascii="Times New Roman" w:eastAsia="Calibri" w:hAnsi="Times New Roman"/>
          <w:sz w:val="28"/>
          <w:szCs w:val="28"/>
        </w:rPr>
        <w:t>III</w:t>
      </w:r>
      <w:proofErr w:type="gramStart"/>
      <w:r w:rsidRPr="007C1411">
        <w:rPr>
          <w:rFonts w:ascii="Times New Roman" w:eastAsia="Calibri" w:hAnsi="Times New Roman"/>
          <w:sz w:val="28"/>
          <w:szCs w:val="28"/>
        </w:rPr>
        <w:t>а</w:t>
      </w:r>
      <w:proofErr w:type="spellEnd"/>
      <w:proofErr w:type="gramEnd"/>
      <w:r w:rsidRPr="007C1411">
        <w:rPr>
          <w:rFonts w:ascii="Times New Roman" w:eastAsia="Calibri" w:hAnsi="Times New Roman"/>
          <w:sz w:val="28"/>
          <w:szCs w:val="28"/>
        </w:rPr>
        <w:t xml:space="preserve"> группа здоровья –103 тыс. человек, 51,8% от общего числа граждан, прошедших первый этап диспансеризации (в 2015 году –103 тыс. человек, 51,8);</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lang w:val="en-US"/>
        </w:rPr>
        <w:t>III</w:t>
      </w:r>
      <w:r w:rsidRPr="007C1411">
        <w:rPr>
          <w:rFonts w:ascii="Times New Roman" w:eastAsia="Calibri" w:hAnsi="Times New Roman"/>
          <w:sz w:val="28"/>
          <w:szCs w:val="28"/>
        </w:rPr>
        <w:t>б группа здоровья – 17</w:t>
      </w:r>
      <w:proofErr w:type="gramStart"/>
      <w:r w:rsidRPr="007C1411">
        <w:rPr>
          <w:rFonts w:ascii="Times New Roman" w:eastAsia="Calibri" w:hAnsi="Times New Roman"/>
          <w:sz w:val="28"/>
          <w:szCs w:val="28"/>
        </w:rPr>
        <w:t>,9</w:t>
      </w:r>
      <w:proofErr w:type="gramEnd"/>
      <w:r w:rsidRPr="007C1411">
        <w:rPr>
          <w:rFonts w:ascii="Times New Roman" w:eastAsia="Calibri" w:hAnsi="Times New Roman"/>
          <w:sz w:val="28"/>
          <w:szCs w:val="28"/>
        </w:rPr>
        <w:t xml:space="preserve"> тыс. человек, 8,8% от общего числа граждан,</w:t>
      </w:r>
      <w:r w:rsidR="004267E7">
        <w:rPr>
          <w:rFonts w:ascii="Times New Roman" w:eastAsia="Calibri" w:hAnsi="Times New Roman"/>
          <w:sz w:val="28"/>
          <w:szCs w:val="28"/>
        </w:rPr>
        <w:t xml:space="preserve"> </w:t>
      </w:r>
      <w:r w:rsidRPr="007C1411">
        <w:rPr>
          <w:rFonts w:ascii="Times New Roman" w:eastAsia="Calibri" w:hAnsi="Times New Roman"/>
          <w:sz w:val="28"/>
          <w:szCs w:val="28"/>
        </w:rPr>
        <w:t>прошедших первый этап диспансеризации (в 2015 году – 20,3 тыс. человек,10,2 %).</w:t>
      </w:r>
      <w:r w:rsidR="004267E7">
        <w:rPr>
          <w:rFonts w:ascii="Times New Roman" w:eastAsia="Calibri" w:hAnsi="Times New Roman"/>
          <w:sz w:val="28"/>
          <w:szCs w:val="28"/>
        </w:rPr>
        <w:t xml:space="preserve"> </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Для проведения диспансеризации в учреждениях создано 68 мобильных бригад, из них 36 участвовали в проведении диспансеризации. Число граждан, диспансеризация которых была проведена мобильными медицинскими бриг</w:t>
      </w:r>
      <w:r w:rsidRPr="007C1411">
        <w:rPr>
          <w:rFonts w:ascii="Times New Roman" w:eastAsia="Calibri" w:hAnsi="Times New Roman"/>
          <w:sz w:val="28"/>
          <w:szCs w:val="28"/>
        </w:rPr>
        <w:t>а</w:t>
      </w:r>
      <w:r w:rsidRPr="007C1411">
        <w:rPr>
          <w:rFonts w:ascii="Times New Roman" w:eastAsia="Calibri" w:hAnsi="Times New Roman"/>
          <w:sz w:val="28"/>
          <w:szCs w:val="28"/>
        </w:rPr>
        <w:t>дами,</w:t>
      </w:r>
      <w:r w:rsidR="004267E7">
        <w:rPr>
          <w:rFonts w:ascii="Times New Roman" w:eastAsia="Calibri" w:hAnsi="Times New Roman"/>
          <w:sz w:val="28"/>
          <w:szCs w:val="28"/>
        </w:rPr>
        <w:t xml:space="preserve"> </w:t>
      </w:r>
      <w:r w:rsidRPr="007C1411">
        <w:rPr>
          <w:rFonts w:ascii="Times New Roman" w:eastAsia="Calibri" w:hAnsi="Times New Roman"/>
          <w:sz w:val="28"/>
          <w:szCs w:val="28"/>
        </w:rPr>
        <w:t>составило 11,7 тыс. человек (в 2015 году – 8,1 тыс. человек; в 2014 году –10,5 тыс. человек).</w:t>
      </w:r>
    </w:p>
    <w:p w:rsidR="007C1411" w:rsidRPr="007C1411" w:rsidRDefault="007C1411" w:rsidP="00696CCD">
      <w:pPr>
        <w:spacing w:after="0"/>
        <w:ind w:firstLine="567"/>
        <w:jc w:val="both"/>
        <w:rPr>
          <w:rFonts w:ascii="Times New Roman" w:eastAsia="Calibri" w:hAnsi="Times New Roman"/>
          <w:sz w:val="28"/>
          <w:szCs w:val="28"/>
        </w:rPr>
      </w:pPr>
      <w:r w:rsidRPr="007C1411">
        <w:rPr>
          <w:rFonts w:ascii="Times New Roman" w:eastAsia="Calibri" w:hAnsi="Times New Roman"/>
          <w:sz w:val="28"/>
          <w:szCs w:val="28"/>
        </w:rPr>
        <w:t xml:space="preserve"> Число граждан, прошедших первый</w:t>
      </w:r>
      <w:r w:rsidR="004267E7">
        <w:rPr>
          <w:rFonts w:ascii="Times New Roman" w:eastAsia="Calibri" w:hAnsi="Times New Roman"/>
          <w:sz w:val="28"/>
          <w:szCs w:val="28"/>
        </w:rPr>
        <w:t xml:space="preserve"> </w:t>
      </w:r>
      <w:r w:rsidRPr="007C1411">
        <w:rPr>
          <w:rFonts w:ascii="Times New Roman" w:eastAsia="Calibri" w:hAnsi="Times New Roman"/>
          <w:sz w:val="28"/>
          <w:szCs w:val="28"/>
        </w:rPr>
        <w:t>этап диспансеризации с применением мобильных медицинских комплексов составило 3,3 тыс. человек (в 2015 году –3,3 тыс.; в 2014 году – 4,0 тыс. человек).</w:t>
      </w:r>
    </w:p>
    <w:p w:rsidR="007C1411" w:rsidRPr="007C1411" w:rsidRDefault="007C1411" w:rsidP="00696CCD">
      <w:pPr>
        <w:spacing w:after="0"/>
        <w:ind w:firstLine="708"/>
        <w:jc w:val="both"/>
        <w:rPr>
          <w:rFonts w:ascii="Times New Roman" w:hAnsi="Times New Roman"/>
          <w:sz w:val="28"/>
          <w:szCs w:val="28"/>
        </w:rPr>
      </w:pPr>
      <w:r w:rsidRPr="007C1411">
        <w:rPr>
          <w:rFonts w:ascii="Times New Roman" w:hAnsi="Times New Roman"/>
          <w:sz w:val="28"/>
          <w:szCs w:val="28"/>
        </w:rPr>
        <w:t xml:space="preserve">По результатам диспансеризации на 01.01.2017: </w:t>
      </w:r>
    </w:p>
    <w:p w:rsidR="007C1411" w:rsidRPr="007C1411" w:rsidRDefault="007C1411" w:rsidP="00696CCD">
      <w:pPr>
        <w:spacing w:after="0"/>
        <w:ind w:firstLine="709"/>
        <w:jc w:val="both"/>
        <w:rPr>
          <w:rFonts w:ascii="Times New Roman" w:hAnsi="Times New Roman"/>
          <w:sz w:val="28"/>
          <w:szCs w:val="28"/>
        </w:rPr>
      </w:pPr>
      <w:r w:rsidRPr="007C1411">
        <w:rPr>
          <w:rFonts w:ascii="Times New Roman" w:hAnsi="Times New Roman"/>
          <w:sz w:val="28"/>
          <w:szCs w:val="28"/>
        </w:rPr>
        <w:lastRenderedPageBreak/>
        <w:t>взято на диспансерное наблюдение 15,9 тыс. человек (в 2015 году –18,2 тыс.; в 2014 году –21,3 тыс. человек),</w:t>
      </w:r>
    </w:p>
    <w:p w:rsidR="007C1411" w:rsidRPr="007C1411" w:rsidRDefault="007C1411" w:rsidP="00696CCD">
      <w:pPr>
        <w:spacing w:after="0"/>
        <w:ind w:firstLine="709"/>
        <w:jc w:val="both"/>
        <w:rPr>
          <w:rFonts w:ascii="Times New Roman" w:hAnsi="Times New Roman"/>
          <w:sz w:val="28"/>
          <w:szCs w:val="28"/>
          <w:highlight w:val="yellow"/>
        </w:rPr>
      </w:pPr>
      <w:r w:rsidRPr="007C1411">
        <w:rPr>
          <w:rFonts w:ascii="Times New Roman" w:hAnsi="Times New Roman"/>
          <w:sz w:val="28"/>
          <w:szCs w:val="28"/>
        </w:rPr>
        <w:t>назначено лечение</w:t>
      </w:r>
      <w:r w:rsidR="004267E7">
        <w:rPr>
          <w:rFonts w:ascii="Times New Roman" w:hAnsi="Times New Roman"/>
          <w:sz w:val="28"/>
          <w:szCs w:val="28"/>
        </w:rPr>
        <w:t xml:space="preserve"> </w:t>
      </w:r>
      <w:r w:rsidRPr="007C1411">
        <w:rPr>
          <w:rFonts w:ascii="Times New Roman" w:hAnsi="Times New Roman"/>
          <w:sz w:val="28"/>
          <w:szCs w:val="28"/>
        </w:rPr>
        <w:t>– 56,3 тыс. человек (в 2015 году – 44,6 тыс.; в 2014</w:t>
      </w:r>
      <w:r w:rsidR="004267E7">
        <w:rPr>
          <w:rFonts w:ascii="Times New Roman" w:hAnsi="Times New Roman"/>
          <w:sz w:val="28"/>
          <w:szCs w:val="28"/>
        </w:rPr>
        <w:t xml:space="preserve"> </w:t>
      </w:r>
      <w:r w:rsidRPr="007C1411">
        <w:rPr>
          <w:rFonts w:ascii="Times New Roman" w:hAnsi="Times New Roman"/>
          <w:sz w:val="28"/>
          <w:szCs w:val="28"/>
        </w:rPr>
        <w:t>г</w:t>
      </w:r>
      <w:r w:rsidRPr="007C1411">
        <w:rPr>
          <w:rFonts w:ascii="Times New Roman" w:hAnsi="Times New Roman"/>
          <w:sz w:val="28"/>
          <w:szCs w:val="28"/>
        </w:rPr>
        <w:t>о</w:t>
      </w:r>
      <w:r w:rsidRPr="007C1411">
        <w:rPr>
          <w:rFonts w:ascii="Times New Roman" w:hAnsi="Times New Roman"/>
          <w:sz w:val="28"/>
          <w:szCs w:val="28"/>
        </w:rPr>
        <w:t>ду</w:t>
      </w:r>
      <w:r w:rsidR="002F3295">
        <w:rPr>
          <w:rFonts w:ascii="Times New Roman" w:hAnsi="Times New Roman"/>
          <w:sz w:val="28"/>
          <w:szCs w:val="28"/>
        </w:rPr>
        <w:t> </w:t>
      </w:r>
      <w:r w:rsidRPr="007C1411">
        <w:rPr>
          <w:rFonts w:ascii="Times New Roman" w:hAnsi="Times New Roman"/>
          <w:sz w:val="28"/>
          <w:szCs w:val="28"/>
        </w:rPr>
        <w:t>–29,7 тыс. человек),</w:t>
      </w:r>
    </w:p>
    <w:p w:rsidR="007C1411" w:rsidRPr="007C1411" w:rsidRDefault="007C1411" w:rsidP="00696CCD">
      <w:pPr>
        <w:spacing w:after="0"/>
        <w:ind w:firstLine="709"/>
        <w:jc w:val="both"/>
        <w:rPr>
          <w:rFonts w:ascii="Times New Roman" w:hAnsi="Times New Roman"/>
          <w:sz w:val="28"/>
          <w:szCs w:val="28"/>
        </w:rPr>
      </w:pPr>
      <w:r w:rsidRPr="007C1411">
        <w:rPr>
          <w:rFonts w:ascii="Times New Roman" w:hAnsi="Times New Roman"/>
          <w:sz w:val="28"/>
          <w:szCs w:val="28"/>
        </w:rPr>
        <w:t>направлено на дополнительные диагностические исследования, не вх</w:t>
      </w:r>
      <w:r w:rsidRPr="007C1411">
        <w:rPr>
          <w:rFonts w:ascii="Times New Roman" w:hAnsi="Times New Roman"/>
          <w:sz w:val="28"/>
          <w:szCs w:val="28"/>
        </w:rPr>
        <w:t>о</w:t>
      </w:r>
      <w:r w:rsidRPr="007C1411">
        <w:rPr>
          <w:rFonts w:ascii="Times New Roman" w:hAnsi="Times New Roman"/>
          <w:sz w:val="28"/>
          <w:szCs w:val="28"/>
        </w:rPr>
        <w:t>дящие в объем диспансеризации –12,4 тыс. человек (в 2015 году – 12,8 тыс.; в 2014</w:t>
      </w:r>
      <w:r w:rsidR="004267E7">
        <w:rPr>
          <w:rFonts w:ascii="Times New Roman" w:hAnsi="Times New Roman"/>
          <w:sz w:val="28"/>
          <w:szCs w:val="28"/>
        </w:rPr>
        <w:t xml:space="preserve"> </w:t>
      </w:r>
      <w:r w:rsidRPr="007C1411">
        <w:rPr>
          <w:rFonts w:ascii="Times New Roman" w:hAnsi="Times New Roman"/>
          <w:sz w:val="28"/>
          <w:szCs w:val="28"/>
        </w:rPr>
        <w:t>году – 4,1 тыс. человек),</w:t>
      </w:r>
    </w:p>
    <w:p w:rsidR="007C1411" w:rsidRPr="007C1411" w:rsidRDefault="007C1411" w:rsidP="00696CCD">
      <w:pPr>
        <w:spacing w:after="0"/>
        <w:ind w:firstLine="709"/>
        <w:jc w:val="both"/>
        <w:rPr>
          <w:rFonts w:ascii="Times New Roman" w:hAnsi="Times New Roman"/>
          <w:sz w:val="28"/>
          <w:szCs w:val="28"/>
        </w:rPr>
      </w:pPr>
      <w:r w:rsidRPr="007C1411">
        <w:rPr>
          <w:rFonts w:ascii="Times New Roman" w:hAnsi="Times New Roman"/>
          <w:sz w:val="28"/>
          <w:szCs w:val="28"/>
        </w:rPr>
        <w:t xml:space="preserve">показано получение специализированной помощи 113 </w:t>
      </w:r>
      <w:r w:rsidR="002F3295">
        <w:rPr>
          <w:rFonts w:ascii="Times New Roman" w:hAnsi="Times New Roman"/>
          <w:sz w:val="28"/>
          <w:szCs w:val="28"/>
        </w:rPr>
        <w:t>пациентам</w:t>
      </w:r>
      <w:r w:rsidR="004267E7">
        <w:rPr>
          <w:rFonts w:ascii="Times New Roman" w:hAnsi="Times New Roman"/>
          <w:sz w:val="28"/>
          <w:szCs w:val="28"/>
        </w:rPr>
        <w:t xml:space="preserve"> </w:t>
      </w:r>
      <w:r w:rsidRPr="007C1411">
        <w:rPr>
          <w:rFonts w:ascii="Times New Roman" w:hAnsi="Times New Roman"/>
          <w:sz w:val="28"/>
          <w:szCs w:val="28"/>
        </w:rPr>
        <w:t>(в 2015 году – 33; в 2014 году – 48),</w:t>
      </w:r>
    </w:p>
    <w:p w:rsidR="007C1411" w:rsidRPr="007C1411" w:rsidRDefault="007C1411" w:rsidP="00696CCD">
      <w:pPr>
        <w:spacing w:after="0"/>
        <w:ind w:firstLine="709"/>
        <w:jc w:val="both"/>
        <w:rPr>
          <w:rFonts w:ascii="Times New Roman" w:hAnsi="Times New Roman"/>
          <w:sz w:val="28"/>
          <w:szCs w:val="28"/>
        </w:rPr>
      </w:pPr>
      <w:r w:rsidRPr="007C1411">
        <w:rPr>
          <w:rFonts w:ascii="Times New Roman" w:hAnsi="Times New Roman"/>
          <w:sz w:val="28"/>
          <w:szCs w:val="28"/>
        </w:rPr>
        <w:t>показано</w:t>
      </w:r>
      <w:r w:rsidR="004267E7">
        <w:rPr>
          <w:rFonts w:ascii="Times New Roman" w:hAnsi="Times New Roman"/>
          <w:sz w:val="28"/>
          <w:szCs w:val="28"/>
        </w:rPr>
        <w:t xml:space="preserve"> </w:t>
      </w:r>
      <w:r w:rsidR="002F3295">
        <w:rPr>
          <w:rFonts w:ascii="Times New Roman" w:hAnsi="Times New Roman"/>
          <w:sz w:val="28"/>
          <w:szCs w:val="28"/>
        </w:rPr>
        <w:t>санаторно-курортное лечение 2</w:t>
      </w:r>
      <w:r w:rsidRPr="007C1411">
        <w:rPr>
          <w:rFonts w:ascii="Times New Roman" w:hAnsi="Times New Roman"/>
          <w:sz w:val="28"/>
          <w:szCs w:val="28"/>
        </w:rPr>
        <w:t xml:space="preserve"> тыс. человек (в 2015 году – 2 тыс.; в 2014 году – 2,4 тыс. человек).</w:t>
      </w:r>
    </w:p>
    <w:p w:rsidR="007C1411" w:rsidRDefault="007C1411" w:rsidP="00696CCD">
      <w:pPr>
        <w:spacing w:after="0"/>
        <w:ind w:firstLine="708"/>
        <w:contextualSpacing/>
        <w:jc w:val="both"/>
        <w:rPr>
          <w:rFonts w:ascii="Times New Roman" w:hAnsi="Times New Roman"/>
          <w:sz w:val="28"/>
          <w:szCs w:val="28"/>
        </w:rPr>
      </w:pPr>
      <w:r w:rsidRPr="007C1411">
        <w:rPr>
          <w:rFonts w:ascii="Times New Roman" w:hAnsi="Times New Roman"/>
          <w:sz w:val="28"/>
          <w:szCs w:val="28"/>
        </w:rPr>
        <w:t>С целью оказания организационно-методической помощи по вопросам организации и проведения диспансеризации определенных гру</w:t>
      </w:r>
      <w:proofErr w:type="gramStart"/>
      <w:r w:rsidRPr="007C1411">
        <w:rPr>
          <w:rFonts w:ascii="Times New Roman" w:hAnsi="Times New Roman"/>
          <w:sz w:val="28"/>
          <w:szCs w:val="28"/>
        </w:rPr>
        <w:t>пп взр</w:t>
      </w:r>
      <w:proofErr w:type="gramEnd"/>
      <w:r w:rsidRPr="007C1411">
        <w:rPr>
          <w:rFonts w:ascii="Times New Roman" w:hAnsi="Times New Roman"/>
          <w:sz w:val="28"/>
          <w:szCs w:val="28"/>
        </w:rPr>
        <w:t>ослого населения в течение 2016 года осуществлены проверки организации и</w:t>
      </w:r>
      <w:r w:rsidR="004267E7">
        <w:rPr>
          <w:rFonts w:ascii="Times New Roman" w:hAnsi="Times New Roman"/>
          <w:sz w:val="28"/>
          <w:szCs w:val="28"/>
        </w:rPr>
        <w:t xml:space="preserve"> </w:t>
      </w:r>
      <w:r w:rsidRPr="007C1411">
        <w:rPr>
          <w:rFonts w:ascii="Times New Roman" w:hAnsi="Times New Roman"/>
          <w:sz w:val="28"/>
          <w:szCs w:val="28"/>
        </w:rPr>
        <w:t>провед</w:t>
      </w:r>
      <w:r w:rsidRPr="007C1411">
        <w:rPr>
          <w:rFonts w:ascii="Times New Roman" w:hAnsi="Times New Roman"/>
          <w:sz w:val="28"/>
          <w:szCs w:val="28"/>
        </w:rPr>
        <w:t>е</w:t>
      </w:r>
      <w:r w:rsidRPr="007C1411">
        <w:rPr>
          <w:rFonts w:ascii="Times New Roman" w:hAnsi="Times New Roman"/>
          <w:sz w:val="28"/>
          <w:szCs w:val="28"/>
        </w:rPr>
        <w:t>ния диспансеризации и профилактических медицинских</w:t>
      </w:r>
      <w:r w:rsidR="004267E7">
        <w:rPr>
          <w:rFonts w:ascii="Times New Roman" w:hAnsi="Times New Roman"/>
          <w:sz w:val="28"/>
          <w:szCs w:val="28"/>
        </w:rPr>
        <w:t xml:space="preserve"> </w:t>
      </w:r>
      <w:r w:rsidRPr="007C1411">
        <w:rPr>
          <w:rFonts w:ascii="Times New Roman" w:hAnsi="Times New Roman"/>
          <w:sz w:val="28"/>
          <w:szCs w:val="28"/>
        </w:rPr>
        <w:t>осмотров в 19</w:t>
      </w:r>
      <w:r w:rsidR="004267E7">
        <w:rPr>
          <w:rFonts w:ascii="Times New Roman" w:hAnsi="Times New Roman"/>
          <w:sz w:val="28"/>
          <w:szCs w:val="28"/>
        </w:rPr>
        <w:t xml:space="preserve"> </w:t>
      </w:r>
      <w:r w:rsidRPr="007C1411">
        <w:rPr>
          <w:rFonts w:ascii="Times New Roman" w:hAnsi="Times New Roman"/>
          <w:sz w:val="28"/>
          <w:szCs w:val="28"/>
        </w:rPr>
        <w:t>мед</w:t>
      </w:r>
      <w:r w:rsidRPr="007C1411">
        <w:rPr>
          <w:rFonts w:ascii="Times New Roman" w:hAnsi="Times New Roman"/>
          <w:sz w:val="28"/>
          <w:szCs w:val="28"/>
        </w:rPr>
        <w:t>и</w:t>
      </w:r>
      <w:r w:rsidRPr="007C1411">
        <w:rPr>
          <w:rFonts w:ascii="Times New Roman" w:hAnsi="Times New Roman"/>
          <w:sz w:val="28"/>
          <w:szCs w:val="28"/>
        </w:rPr>
        <w:t>цинских организациях г. Кирова и Кировской области (в 2015 году – в</w:t>
      </w:r>
      <w:r w:rsidR="004267E7">
        <w:rPr>
          <w:rFonts w:ascii="Times New Roman" w:hAnsi="Times New Roman"/>
          <w:sz w:val="28"/>
          <w:szCs w:val="28"/>
        </w:rPr>
        <w:t xml:space="preserve"> </w:t>
      </w:r>
      <w:r w:rsidRPr="007C1411">
        <w:rPr>
          <w:rFonts w:ascii="Times New Roman" w:hAnsi="Times New Roman"/>
          <w:sz w:val="28"/>
          <w:szCs w:val="28"/>
        </w:rPr>
        <w:t>27 мед</w:t>
      </w:r>
      <w:r w:rsidRPr="007C1411">
        <w:rPr>
          <w:rFonts w:ascii="Times New Roman" w:hAnsi="Times New Roman"/>
          <w:sz w:val="28"/>
          <w:szCs w:val="28"/>
        </w:rPr>
        <w:t>и</w:t>
      </w:r>
      <w:r w:rsidRPr="007C1411">
        <w:rPr>
          <w:rFonts w:ascii="Times New Roman" w:hAnsi="Times New Roman"/>
          <w:sz w:val="28"/>
          <w:szCs w:val="28"/>
        </w:rPr>
        <w:t>цинских организациях).</w:t>
      </w:r>
    </w:p>
    <w:p w:rsidR="00810B9C" w:rsidRDefault="00810B9C" w:rsidP="000B674F">
      <w:pPr>
        <w:spacing w:after="0" w:line="240" w:lineRule="auto"/>
        <w:ind w:firstLine="708"/>
        <w:contextualSpacing/>
        <w:jc w:val="both"/>
        <w:rPr>
          <w:rFonts w:ascii="Times New Roman" w:hAnsi="Times New Roman"/>
          <w:sz w:val="28"/>
          <w:szCs w:val="28"/>
        </w:rPr>
      </w:pPr>
    </w:p>
    <w:p w:rsidR="003B52A7" w:rsidRPr="003B52A7" w:rsidRDefault="003B52A7" w:rsidP="003B52A7">
      <w:pPr>
        <w:widowControl w:val="0"/>
        <w:autoSpaceDE w:val="0"/>
        <w:autoSpaceDN w:val="0"/>
        <w:adjustRightInd w:val="0"/>
        <w:spacing w:after="0" w:line="240" w:lineRule="auto"/>
        <w:ind w:firstLine="567"/>
        <w:jc w:val="both"/>
        <w:rPr>
          <w:rFonts w:ascii="Times New Roman" w:hAnsi="Times New Roman"/>
          <w:b/>
          <w:sz w:val="28"/>
          <w:szCs w:val="28"/>
        </w:rPr>
      </w:pPr>
      <w:r w:rsidRPr="0022274D">
        <w:rPr>
          <w:rFonts w:ascii="Times New Roman" w:hAnsi="Times New Roman"/>
          <w:b/>
          <w:sz w:val="28"/>
          <w:szCs w:val="28"/>
        </w:rPr>
        <w:t>Подраздел 1.7. Взаимодействие органов государственной власти с и</w:t>
      </w:r>
      <w:r w:rsidRPr="0022274D">
        <w:rPr>
          <w:rFonts w:ascii="Times New Roman" w:hAnsi="Times New Roman"/>
          <w:b/>
          <w:sz w:val="28"/>
          <w:szCs w:val="28"/>
        </w:rPr>
        <w:t>н</w:t>
      </w:r>
      <w:r w:rsidRPr="0022274D">
        <w:rPr>
          <w:rFonts w:ascii="Times New Roman" w:hAnsi="Times New Roman"/>
          <w:b/>
          <w:sz w:val="28"/>
          <w:szCs w:val="28"/>
        </w:rPr>
        <w:t>ститутами гражданского общества. Усиление роли профессионального с</w:t>
      </w:r>
      <w:r w:rsidRPr="0022274D">
        <w:rPr>
          <w:rFonts w:ascii="Times New Roman" w:hAnsi="Times New Roman"/>
          <w:b/>
          <w:sz w:val="28"/>
          <w:szCs w:val="28"/>
        </w:rPr>
        <w:t>о</w:t>
      </w:r>
      <w:r w:rsidRPr="0022274D">
        <w:rPr>
          <w:rFonts w:ascii="Times New Roman" w:hAnsi="Times New Roman"/>
          <w:b/>
          <w:sz w:val="28"/>
          <w:szCs w:val="28"/>
        </w:rPr>
        <w:t>общества в управлении системой здравоохранения. Осуществление общ</w:t>
      </w:r>
      <w:r w:rsidRPr="0022274D">
        <w:rPr>
          <w:rFonts w:ascii="Times New Roman" w:hAnsi="Times New Roman"/>
          <w:b/>
          <w:sz w:val="28"/>
          <w:szCs w:val="28"/>
        </w:rPr>
        <w:t>е</w:t>
      </w:r>
      <w:r w:rsidRPr="0022274D">
        <w:rPr>
          <w:rFonts w:ascii="Times New Roman" w:hAnsi="Times New Roman"/>
          <w:b/>
          <w:sz w:val="28"/>
          <w:szCs w:val="28"/>
        </w:rPr>
        <w:t>ственного контроля</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В медицинских организациях области созданы Общественные советы, в состав которых вошли представители общественных организаций, професси</w:t>
      </w:r>
      <w:r w:rsidRPr="003B1AB8">
        <w:rPr>
          <w:rFonts w:ascii="Times New Roman" w:hAnsi="Times New Roman"/>
          <w:sz w:val="28"/>
          <w:szCs w:val="28"/>
        </w:rPr>
        <w:t>о</w:t>
      </w:r>
      <w:r w:rsidRPr="003B1AB8">
        <w:rPr>
          <w:rFonts w:ascii="Times New Roman" w:hAnsi="Times New Roman"/>
          <w:sz w:val="28"/>
          <w:szCs w:val="28"/>
        </w:rPr>
        <w:t xml:space="preserve">нальных и научных сообществ, органов местного самоуправления и другие. Их цель – формирование </w:t>
      </w:r>
      <w:proofErr w:type="gramStart"/>
      <w:r w:rsidRPr="003B1AB8">
        <w:rPr>
          <w:rFonts w:ascii="Times New Roman" w:hAnsi="Times New Roman"/>
          <w:sz w:val="28"/>
          <w:szCs w:val="28"/>
        </w:rPr>
        <w:t>системы независимой оценки качества оказания услуг</w:t>
      </w:r>
      <w:proofErr w:type="gramEnd"/>
      <w:r w:rsidRPr="003B1AB8">
        <w:rPr>
          <w:rFonts w:ascii="Times New Roman" w:hAnsi="Times New Roman"/>
          <w:sz w:val="28"/>
          <w:szCs w:val="28"/>
        </w:rPr>
        <w:t xml:space="preserve"> в медицинских организациях.</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Основными задачами Общественного совета при министерстве здрав</w:t>
      </w:r>
      <w:r w:rsidRPr="003B1AB8">
        <w:rPr>
          <w:rFonts w:ascii="Times New Roman" w:hAnsi="Times New Roman"/>
          <w:sz w:val="28"/>
          <w:szCs w:val="28"/>
        </w:rPr>
        <w:t>о</w:t>
      </w:r>
      <w:r w:rsidRPr="003B1AB8">
        <w:rPr>
          <w:rFonts w:ascii="Times New Roman" w:hAnsi="Times New Roman"/>
          <w:sz w:val="28"/>
          <w:szCs w:val="28"/>
        </w:rPr>
        <w:t xml:space="preserve">охранения Кировской области являются: </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 xml:space="preserve">выработка предложений по формированию и реализации государственной </w:t>
      </w:r>
      <w:proofErr w:type="gramStart"/>
      <w:r w:rsidRPr="003B1AB8">
        <w:rPr>
          <w:rFonts w:ascii="Times New Roman" w:hAnsi="Times New Roman"/>
          <w:sz w:val="28"/>
          <w:szCs w:val="28"/>
        </w:rPr>
        <w:t>политики в сфере деятельности министерства здравоохранения Кировской о</w:t>
      </w:r>
      <w:r w:rsidRPr="003B1AB8">
        <w:rPr>
          <w:rFonts w:ascii="Times New Roman" w:hAnsi="Times New Roman"/>
          <w:sz w:val="28"/>
          <w:szCs w:val="28"/>
        </w:rPr>
        <w:t>б</w:t>
      </w:r>
      <w:r w:rsidRPr="003B1AB8">
        <w:rPr>
          <w:rFonts w:ascii="Times New Roman" w:hAnsi="Times New Roman"/>
          <w:sz w:val="28"/>
          <w:szCs w:val="28"/>
        </w:rPr>
        <w:t>ласти</w:t>
      </w:r>
      <w:proofErr w:type="gramEnd"/>
      <w:r w:rsidRPr="003B1AB8">
        <w:rPr>
          <w:rFonts w:ascii="Times New Roman" w:hAnsi="Times New Roman"/>
          <w:sz w:val="28"/>
          <w:szCs w:val="28"/>
        </w:rPr>
        <w:t>;</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рассмотрение инициатив общественных организаций, связанных с выя</w:t>
      </w:r>
      <w:r w:rsidRPr="003B1AB8">
        <w:rPr>
          <w:rFonts w:ascii="Times New Roman" w:hAnsi="Times New Roman"/>
          <w:sz w:val="28"/>
          <w:szCs w:val="28"/>
        </w:rPr>
        <w:t>в</w:t>
      </w:r>
      <w:r w:rsidRPr="003B1AB8">
        <w:rPr>
          <w:rFonts w:ascii="Times New Roman" w:hAnsi="Times New Roman"/>
          <w:sz w:val="28"/>
          <w:szCs w:val="28"/>
        </w:rPr>
        <w:t>лением и решением наиболее актуальных проблем в сфере деятельности мин</w:t>
      </w:r>
      <w:r w:rsidRPr="003B1AB8">
        <w:rPr>
          <w:rFonts w:ascii="Times New Roman" w:hAnsi="Times New Roman"/>
          <w:sz w:val="28"/>
          <w:szCs w:val="28"/>
        </w:rPr>
        <w:t>и</w:t>
      </w:r>
      <w:r w:rsidRPr="003B1AB8">
        <w:rPr>
          <w:rFonts w:ascii="Times New Roman" w:hAnsi="Times New Roman"/>
          <w:sz w:val="28"/>
          <w:szCs w:val="28"/>
        </w:rPr>
        <w:t>стерства здравоохранения Кировской области;</w:t>
      </w:r>
    </w:p>
    <w:p w:rsidR="003B1AB8" w:rsidRPr="003B1AB8" w:rsidRDefault="003B1AB8" w:rsidP="002F3295">
      <w:pPr>
        <w:spacing w:after="0"/>
        <w:ind w:firstLine="708"/>
        <w:contextualSpacing/>
        <w:jc w:val="both"/>
        <w:rPr>
          <w:rFonts w:ascii="Times New Roman" w:hAnsi="Times New Roman"/>
          <w:sz w:val="28"/>
          <w:szCs w:val="28"/>
        </w:rPr>
      </w:pPr>
      <w:proofErr w:type="gramStart"/>
      <w:r w:rsidRPr="003B1AB8">
        <w:rPr>
          <w:rFonts w:ascii="Times New Roman" w:hAnsi="Times New Roman"/>
          <w:sz w:val="28"/>
          <w:szCs w:val="28"/>
        </w:rPr>
        <w:t>развитие взаимодействия министерства здравоохранения Кировской о</w:t>
      </w:r>
      <w:r w:rsidRPr="003B1AB8">
        <w:rPr>
          <w:rFonts w:ascii="Times New Roman" w:hAnsi="Times New Roman"/>
          <w:sz w:val="28"/>
          <w:szCs w:val="28"/>
        </w:rPr>
        <w:t>б</w:t>
      </w:r>
      <w:r w:rsidRPr="003B1AB8">
        <w:rPr>
          <w:rFonts w:ascii="Times New Roman" w:hAnsi="Times New Roman"/>
          <w:sz w:val="28"/>
          <w:szCs w:val="28"/>
        </w:rPr>
        <w:t>ласти с общественными объединениями, научными, образовательными учр</w:t>
      </w:r>
      <w:r w:rsidRPr="003B1AB8">
        <w:rPr>
          <w:rFonts w:ascii="Times New Roman" w:hAnsi="Times New Roman"/>
          <w:sz w:val="28"/>
          <w:szCs w:val="28"/>
        </w:rPr>
        <w:t>е</w:t>
      </w:r>
      <w:r w:rsidRPr="003B1AB8">
        <w:rPr>
          <w:rFonts w:ascii="Times New Roman" w:hAnsi="Times New Roman"/>
          <w:sz w:val="28"/>
          <w:szCs w:val="28"/>
        </w:rPr>
        <w:t>ждениями и иными некоммерческими организациями и использование их п</w:t>
      </w:r>
      <w:r w:rsidRPr="003B1AB8">
        <w:rPr>
          <w:rFonts w:ascii="Times New Roman" w:hAnsi="Times New Roman"/>
          <w:sz w:val="28"/>
          <w:szCs w:val="28"/>
        </w:rPr>
        <w:t>о</w:t>
      </w:r>
      <w:r w:rsidRPr="003B1AB8">
        <w:rPr>
          <w:rFonts w:ascii="Times New Roman" w:hAnsi="Times New Roman"/>
          <w:sz w:val="28"/>
          <w:szCs w:val="28"/>
        </w:rPr>
        <w:t>тенциала для повышения эффективности реализации министерством здрав</w:t>
      </w:r>
      <w:r w:rsidRPr="003B1AB8">
        <w:rPr>
          <w:rFonts w:ascii="Times New Roman" w:hAnsi="Times New Roman"/>
          <w:sz w:val="28"/>
          <w:szCs w:val="28"/>
        </w:rPr>
        <w:t>о</w:t>
      </w:r>
      <w:r w:rsidRPr="003B1AB8">
        <w:rPr>
          <w:rFonts w:ascii="Times New Roman" w:hAnsi="Times New Roman"/>
          <w:sz w:val="28"/>
          <w:szCs w:val="28"/>
        </w:rPr>
        <w:lastRenderedPageBreak/>
        <w:t>охранения Кировской области своих полномочий, определенных законодател</w:t>
      </w:r>
      <w:r w:rsidRPr="003B1AB8">
        <w:rPr>
          <w:rFonts w:ascii="Times New Roman" w:hAnsi="Times New Roman"/>
          <w:sz w:val="28"/>
          <w:szCs w:val="28"/>
        </w:rPr>
        <w:t>ь</w:t>
      </w:r>
      <w:r w:rsidRPr="003B1AB8">
        <w:rPr>
          <w:rFonts w:ascii="Times New Roman" w:hAnsi="Times New Roman"/>
          <w:sz w:val="28"/>
          <w:szCs w:val="28"/>
        </w:rPr>
        <w:t>ством Российской Федерации и Кировской области в сфере деятельности мин</w:t>
      </w:r>
      <w:r w:rsidRPr="003B1AB8">
        <w:rPr>
          <w:rFonts w:ascii="Times New Roman" w:hAnsi="Times New Roman"/>
          <w:sz w:val="28"/>
          <w:szCs w:val="28"/>
        </w:rPr>
        <w:t>и</w:t>
      </w:r>
      <w:r w:rsidRPr="003B1AB8">
        <w:rPr>
          <w:rFonts w:ascii="Times New Roman" w:hAnsi="Times New Roman"/>
          <w:sz w:val="28"/>
          <w:szCs w:val="28"/>
        </w:rPr>
        <w:t>стерства здравоохранения Кировской области, формирование обоснованных предложений по совершенствованию работы в указанной сфере деятельности;</w:t>
      </w:r>
      <w:proofErr w:type="gramEnd"/>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проведение независимой оценки качества оказания услуг медицинскими организациями.</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В состав общественного совета входят представители медицинских с</w:t>
      </w:r>
      <w:r w:rsidRPr="003B1AB8">
        <w:rPr>
          <w:rFonts w:ascii="Times New Roman" w:hAnsi="Times New Roman"/>
          <w:sz w:val="28"/>
          <w:szCs w:val="28"/>
        </w:rPr>
        <w:t>о</w:t>
      </w:r>
      <w:r w:rsidRPr="003B1AB8">
        <w:rPr>
          <w:rFonts w:ascii="Times New Roman" w:hAnsi="Times New Roman"/>
          <w:sz w:val="28"/>
          <w:szCs w:val="28"/>
        </w:rPr>
        <w:t xml:space="preserve">обществ, </w:t>
      </w:r>
      <w:proofErr w:type="spellStart"/>
      <w:r w:rsidRPr="003B1AB8">
        <w:rPr>
          <w:rFonts w:ascii="Times New Roman" w:hAnsi="Times New Roman"/>
          <w:sz w:val="28"/>
          <w:szCs w:val="28"/>
        </w:rPr>
        <w:t>пациентских</w:t>
      </w:r>
      <w:proofErr w:type="spellEnd"/>
      <w:r w:rsidRPr="003B1AB8">
        <w:rPr>
          <w:rFonts w:ascii="Times New Roman" w:hAnsi="Times New Roman"/>
          <w:sz w:val="28"/>
          <w:szCs w:val="28"/>
        </w:rPr>
        <w:t xml:space="preserve"> организаций</w:t>
      </w:r>
      <w:r w:rsidR="004267E7">
        <w:rPr>
          <w:rFonts w:ascii="Times New Roman" w:hAnsi="Times New Roman"/>
          <w:sz w:val="28"/>
          <w:szCs w:val="28"/>
        </w:rPr>
        <w:t xml:space="preserve"> </w:t>
      </w:r>
      <w:r w:rsidRPr="003B1AB8">
        <w:rPr>
          <w:rFonts w:ascii="Times New Roman" w:hAnsi="Times New Roman"/>
          <w:sz w:val="28"/>
          <w:szCs w:val="28"/>
        </w:rPr>
        <w:t>и иных общественных организаций. Состав Общественного совета состоит из председателя, секретаря и 13 членов, в том числе</w:t>
      </w:r>
      <w:r w:rsidR="004267E7">
        <w:rPr>
          <w:rFonts w:ascii="Times New Roman" w:hAnsi="Times New Roman"/>
          <w:sz w:val="28"/>
          <w:szCs w:val="28"/>
        </w:rPr>
        <w:t xml:space="preserve"> </w:t>
      </w:r>
      <w:r w:rsidRPr="003B1AB8">
        <w:rPr>
          <w:rFonts w:ascii="Times New Roman" w:hAnsi="Times New Roman"/>
          <w:sz w:val="28"/>
          <w:szCs w:val="28"/>
        </w:rPr>
        <w:t>7 – представители медицинских сообществ, 6 – представители пациенты организаций, 2- иные общественные организации.</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Одним из приоритетных направлений деятельности Общественного сов</w:t>
      </w:r>
      <w:r w:rsidRPr="003B1AB8">
        <w:rPr>
          <w:rFonts w:ascii="Times New Roman" w:hAnsi="Times New Roman"/>
          <w:sz w:val="28"/>
          <w:szCs w:val="28"/>
        </w:rPr>
        <w:t>е</w:t>
      </w:r>
      <w:r w:rsidRPr="003B1AB8">
        <w:rPr>
          <w:rFonts w:ascii="Times New Roman" w:hAnsi="Times New Roman"/>
          <w:sz w:val="28"/>
          <w:szCs w:val="28"/>
        </w:rPr>
        <w:t>та при министерстве здравоохранения Кировской области с 2014 года стало проведение независимой оценки качества работы государственных учрежд</w:t>
      </w:r>
      <w:r w:rsidRPr="003B1AB8">
        <w:rPr>
          <w:rFonts w:ascii="Times New Roman" w:hAnsi="Times New Roman"/>
          <w:sz w:val="28"/>
          <w:szCs w:val="28"/>
        </w:rPr>
        <w:t>е</w:t>
      </w:r>
      <w:r w:rsidRPr="003B1AB8">
        <w:rPr>
          <w:rFonts w:ascii="Times New Roman" w:hAnsi="Times New Roman"/>
          <w:sz w:val="28"/>
          <w:szCs w:val="28"/>
        </w:rPr>
        <w:t xml:space="preserve">ний, оказывающих услуги в сфере здравоохранения </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В 2016 году, независимая оценка проведена в 20 медицинских организ</w:t>
      </w:r>
      <w:r w:rsidRPr="003B1AB8">
        <w:rPr>
          <w:rFonts w:ascii="Times New Roman" w:hAnsi="Times New Roman"/>
          <w:sz w:val="28"/>
          <w:szCs w:val="28"/>
        </w:rPr>
        <w:t>а</w:t>
      </w:r>
      <w:r w:rsidRPr="003B1AB8">
        <w:rPr>
          <w:rFonts w:ascii="Times New Roman" w:hAnsi="Times New Roman"/>
          <w:sz w:val="28"/>
          <w:szCs w:val="28"/>
        </w:rPr>
        <w:t>циях г. Кирова и Кировской области, в том числе 19 медицинских организаций, подведомственные министерству здравоохранения Кировской области, 1 – частной формы собственности. В независимой оценке приняли участие</w:t>
      </w:r>
      <w:r w:rsidR="004267E7">
        <w:rPr>
          <w:rFonts w:ascii="Times New Roman" w:hAnsi="Times New Roman"/>
          <w:sz w:val="28"/>
          <w:szCs w:val="28"/>
        </w:rPr>
        <w:t xml:space="preserve"> </w:t>
      </w:r>
      <w:r w:rsidRPr="003B1AB8">
        <w:rPr>
          <w:rFonts w:ascii="Times New Roman" w:hAnsi="Times New Roman"/>
          <w:sz w:val="28"/>
          <w:szCs w:val="28"/>
        </w:rPr>
        <w:t xml:space="preserve">7785 пациентов. </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Независимая оценка качества оказания услуг медицинскими организац</w:t>
      </w:r>
      <w:r w:rsidRPr="003B1AB8">
        <w:rPr>
          <w:rFonts w:ascii="Times New Roman" w:hAnsi="Times New Roman"/>
          <w:sz w:val="28"/>
          <w:szCs w:val="28"/>
        </w:rPr>
        <w:t>и</w:t>
      </w:r>
      <w:r w:rsidRPr="003B1AB8">
        <w:rPr>
          <w:rFonts w:ascii="Times New Roman" w:hAnsi="Times New Roman"/>
          <w:sz w:val="28"/>
          <w:szCs w:val="28"/>
        </w:rPr>
        <w:t>ями проведена по таким общим критериям, как открытость и доступность и</w:t>
      </w:r>
      <w:r w:rsidRPr="003B1AB8">
        <w:rPr>
          <w:rFonts w:ascii="Times New Roman" w:hAnsi="Times New Roman"/>
          <w:sz w:val="28"/>
          <w:szCs w:val="28"/>
        </w:rPr>
        <w:t>н</w:t>
      </w:r>
      <w:r w:rsidRPr="003B1AB8">
        <w:rPr>
          <w:rFonts w:ascii="Times New Roman" w:hAnsi="Times New Roman"/>
          <w:sz w:val="28"/>
          <w:szCs w:val="28"/>
        </w:rPr>
        <w:t>формации о медицинской организации; комфортность условий предоставления медицинских услуг и доступность их получения; время ожидания предоставл</w:t>
      </w:r>
      <w:r w:rsidRPr="003B1AB8">
        <w:rPr>
          <w:rFonts w:ascii="Times New Roman" w:hAnsi="Times New Roman"/>
          <w:sz w:val="28"/>
          <w:szCs w:val="28"/>
        </w:rPr>
        <w:t>е</w:t>
      </w:r>
      <w:r w:rsidRPr="003B1AB8">
        <w:rPr>
          <w:rFonts w:ascii="Times New Roman" w:hAnsi="Times New Roman"/>
          <w:sz w:val="28"/>
          <w:szCs w:val="28"/>
        </w:rPr>
        <w:t>ния медицинской услуги; доброжелательность, вежливость, компетентность р</w:t>
      </w:r>
      <w:r w:rsidRPr="003B1AB8">
        <w:rPr>
          <w:rFonts w:ascii="Times New Roman" w:hAnsi="Times New Roman"/>
          <w:sz w:val="28"/>
          <w:szCs w:val="28"/>
        </w:rPr>
        <w:t>а</w:t>
      </w:r>
      <w:r w:rsidRPr="003B1AB8">
        <w:rPr>
          <w:rFonts w:ascii="Times New Roman" w:hAnsi="Times New Roman"/>
          <w:sz w:val="28"/>
          <w:szCs w:val="28"/>
        </w:rPr>
        <w:t>ботников медицинской организации; удовлетворенность оказанными услугами.</w:t>
      </w:r>
    </w:p>
    <w:p w:rsidR="003B1AB8" w:rsidRPr="002F3295" w:rsidRDefault="003B1AB8" w:rsidP="002F3295">
      <w:pPr>
        <w:spacing w:after="0"/>
        <w:ind w:firstLine="708"/>
        <w:contextualSpacing/>
        <w:jc w:val="both"/>
        <w:rPr>
          <w:rFonts w:ascii="Times New Roman" w:hAnsi="Times New Roman"/>
          <w:sz w:val="28"/>
          <w:szCs w:val="28"/>
        </w:rPr>
      </w:pPr>
      <w:r w:rsidRPr="002F3295">
        <w:rPr>
          <w:rFonts w:ascii="Times New Roman" w:hAnsi="Times New Roman"/>
          <w:sz w:val="28"/>
          <w:szCs w:val="28"/>
        </w:rPr>
        <w:t>В целях информирования населения о проведении независимой оценки качества оказания услуг медицинскими организациями информация размещ</w:t>
      </w:r>
      <w:r w:rsidRPr="002F3295">
        <w:rPr>
          <w:rFonts w:ascii="Times New Roman" w:hAnsi="Times New Roman"/>
          <w:sz w:val="28"/>
          <w:szCs w:val="28"/>
        </w:rPr>
        <w:t>а</w:t>
      </w:r>
      <w:r w:rsidRPr="002F3295">
        <w:rPr>
          <w:rFonts w:ascii="Times New Roman" w:hAnsi="Times New Roman"/>
          <w:sz w:val="28"/>
          <w:szCs w:val="28"/>
        </w:rPr>
        <w:t>лась</w:t>
      </w:r>
      <w:r w:rsidR="004267E7">
        <w:rPr>
          <w:rFonts w:ascii="Times New Roman" w:hAnsi="Times New Roman"/>
          <w:sz w:val="28"/>
          <w:szCs w:val="28"/>
        </w:rPr>
        <w:t xml:space="preserve"> </w:t>
      </w:r>
      <w:r w:rsidRPr="002F3295">
        <w:rPr>
          <w:rFonts w:ascii="Times New Roman" w:hAnsi="Times New Roman"/>
          <w:sz w:val="28"/>
          <w:szCs w:val="28"/>
        </w:rPr>
        <w:t>на стендах, сайте медицинских организациях, на сайте</w:t>
      </w:r>
      <w:r w:rsidR="004267E7">
        <w:rPr>
          <w:rFonts w:ascii="Times New Roman" w:hAnsi="Times New Roman"/>
          <w:sz w:val="28"/>
          <w:szCs w:val="28"/>
        </w:rPr>
        <w:t xml:space="preserve"> </w:t>
      </w:r>
      <w:r w:rsidRPr="002F3295">
        <w:rPr>
          <w:rFonts w:ascii="Times New Roman" w:hAnsi="Times New Roman"/>
          <w:sz w:val="28"/>
          <w:szCs w:val="28"/>
        </w:rPr>
        <w:t>министерства здр</w:t>
      </w:r>
      <w:r w:rsidRPr="002F3295">
        <w:rPr>
          <w:rFonts w:ascii="Times New Roman" w:hAnsi="Times New Roman"/>
          <w:sz w:val="28"/>
          <w:szCs w:val="28"/>
        </w:rPr>
        <w:t>а</w:t>
      </w:r>
      <w:r w:rsidRPr="002F3295">
        <w:rPr>
          <w:rFonts w:ascii="Times New Roman" w:hAnsi="Times New Roman"/>
          <w:sz w:val="28"/>
          <w:szCs w:val="28"/>
        </w:rPr>
        <w:t>воохранения Кировской области.</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Для учета мнения пациентов о качестве оказания услуг медицинскими о</w:t>
      </w:r>
      <w:r w:rsidRPr="003B1AB8">
        <w:rPr>
          <w:rFonts w:ascii="Times New Roman" w:hAnsi="Times New Roman"/>
          <w:sz w:val="28"/>
          <w:szCs w:val="28"/>
        </w:rPr>
        <w:t>р</w:t>
      </w:r>
      <w:r w:rsidRPr="003B1AB8">
        <w:rPr>
          <w:rFonts w:ascii="Times New Roman" w:hAnsi="Times New Roman"/>
          <w:sz w:val="28"/>
          <w:szCs w:val="28"/>
        </w:rPr>
        <w:t>ганизациями в сети Интернет на официальном сайте министерства здравоохр</w:t>
      </w:r>
      <w:r w:rsidRPr="003B1AB8">
        <w:rPr>
          <w:rFonts w:ascii="Times New Roman" w:hAnsi="Times New Roman"/>
          <w:sz w:val="28"/>
          <w:szCs w:val="28"/>
        </w:rPr>
        <w:t>а</w:t>
      </w:r>
      <w:r w:rsidRPr="003B1AB8">
        <w:rPr>
          <w:rFonts w:ascii="Times New Roman" w:hAnsi="Times New Roman"/>
          <w:sz w:val="28"/>
          <w:szCs w:val="28"/>
        </w:rPr>
        <w:t>нения Кировской области размещена интерактивная анкета. В помещениях м</w:t>
      </w:r>
      <w:r w:rsidRPr="003B1AB8">
        <w:rPr>
          <w:rFonts w:ascii="Times New Roman" w:hAnsi="Times New Roman"/>
          <w:sz w:val="28"/>
          <w:szCs w:val="28"/>
        </w:rPr>
        <w:t>е</w:t>
      </w:r>
      <w:r w:rsidRPr="003B1AB8">
        <w:rPr>
          <w:rFonts w:ascii="Times New Roman" w:hAnsi="Times New Roman"/>
          <w:sz w:val="28"/>
          <w:szCs w:val="28"/>
        </w:rPr>
        <w:t>дицинских организаций предоставляется возможность заполнения анкеты на бумажном носителе.</w:t>
      </w:r>
    </w:p>
    <w:p w:rsidR="003B1AB8" w:rsidRPr="002F3295" w:rsidRDefault="003B1AB8" w:rsidP="002F3295">
      <w:pPr>
        <w:spacing w:after="0"/>
        <w:ind w:firstLine="708"/>
        <w:contextualSpacing/>
        <w:jc w:val="both"/>
        <w:rPr>
          <w:rFonts w:ascii="Times New Roman" w:hAnsi="Times New Roman"/>
          <w:sz w:val="28"/>
          <w:szCs w:val="28"/>
        </w:rPr>
      </w:pPr>
      <w:r w:rsidRPr="002F3295">
        <w:rPr>
          <w:rFonts w:ascii="Times New Roman" w:hAnsi="Times New Roman"/>
          <w:sz w:val="28"/>
          <w:szCs w:val="28"/>
        </w:rPr>
        <w:t>На основании результатов н</w:t>
      </w:r>
      <w:r w:rsidRPr="003B1AB8">
        <w:rPr>
          <w:rFonts w:ascii="Times New Roman" w:hAnsi="Times New Roman"/>
          <w:sz w:val="28"/>
          <w:szCs w:val="28"/>
        </w:rPr>
        <w:t>езависимой оценки качества оказания услуг</w:t>
      </w:r>
      <w:r w:rsidR="00775068">
        <w:rPr>
          <w:rFonts w:ascii="Times New Roman" w:hAnsi="Times New Roman"/>
          <w:sz w:val="28"/>
          <w:szCs w:val="28"/>
        </w:rPr>
        <w:t>,</w:t>
      </w:r>
      <w:r w:rsidRPr="003B1AB8">
        <w:rPr>
          <w:rFonts w:ascii="Times New Roman" w:hAnsi="Times New Roman"/>
          <w:sz w:val="28"/>
          <w:szCs w:val="28"/>
        </w:rPr>
        <w:t xml:space="preserve"> медицинскими организациями </w:t>
      </w:r>
      <w:r w:rsidRPr="002F3295">
        <w:rPr>
          <w:rFonts w:ascii="Times New Roman" w:hAnsi="Times New Roman"/>
          <w:sz w:val="28"/>
          <w:szCs w:val="28"/>
        </w:rPr>
        <w:t>разработаны планы мероприятий по улучшению качества оказания медицинских услуг в амбулаторных и стационарных услов</w:t>
      </w:r>
      <w:r w:rsidRPr="002F3295">
        <w:rPr>
          <w:rFonts w:ascii="Times New Roman" w:hAnsi="Times New Roman"/>
          <w:sz w:val="28"/>
          <w:szCs w:val="28"/>
        </w:rPr>
        <w:t>и</w:t>
      </w:r>
      <w:r w:rsidRPr="002F3295">
        <w:rPr>
          <w:rFonts w:ascii="Times New Roman" w:hAnsi="Times New Roman"/>
          <w:sz w:val="28"/>
          <w:szCs w:val="28"/>
        </w:rPr>
        <w:t xml:space="preserve">ях на 2017 год. </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lastRenderedPageBreak/>
        <w:t>Результаты проведения независимой оценки качества направлены</w:t>
      </w:r>
      <w:r w:rsidR="004267E7">
        <w:rPr>
          <w:rFonts w:ascii="Times New Roman" w:hAnsi="Times New Roman"/>
          <w:sz w:val="28"/>
          <w:szCs w:val="28"/>
        </w:rPr>
        <w:t xml:space="preserve"> </w:t>
      </w:r>
      <w:proofErr w:type="gramStart"/>
      <w:r w:rsidRPr="003B1AB8">
        <w:rPr>
          <w:rFonts w:ascii="Times New Roman" w:hAnsi="Times New Roman"/>
          <w:sz w:val="28"/>
          <w:szCs w:val="28"/>
        </w:rPr>
        <w:t>на</w:t>
      </w:r>
      <w:proofErr w:type="gramEnd"/>
      <w:r w:rsidRPr="003B1AB8">
        <w:rPr>
          <w:rFonts w:ascii="Times New Roman" w:hAnsi="Times New Roman"/>
          <w:sz w:val="28"/>
          <w:szCs w:val="28"/>
        </w:rPr>
        <w:t>:</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 xml:space="preserve"> обеспечение потребителей услуг в сфере здравоохранения дополнител</w:t>
      </w:r>
      <w:r w:rsidRPr="003B1AB8">
        <w:rPr>
          <w:rFonts w:ascii="Times New Roman" w:hAnsi="Times New Roman"/>
          <w:sz w:val="28"/>
          <w:szCs w:val="28"/>
        </w:rPr>
        <w:t>ь</w:t>
      </w:r>
      <w:r w:rsidRPr="003B1AB8">
        <w:rPr>
          <w:rFonts w:ascii="Times New Roman" w:hAnsi="Times New Roman"/>
          <w:sz w:val="28"/>
          <w:szCs w:val="28"/>
        </w:rPr>
        <w:t>ной информацией о качестве работы медицинской организации, в том числе п</w:t>
      </w:r>
      <w:r w:rsidRPr="003B1AB8">
        <w:rPr>
          <w:rFonts w:ascii="Times New Roman" w:hAnsi="Times New Roman"/>
          <w:sz w:val="28"/>
          <w:szCs w:val="28"/>
        </w:rPr>
        <w:t>у</w:t>
      </w:r>
      <w:r w:rsidRPr="003B1AB8">
        <w:rPr>
          <w:rFonts w:ascii="Times New Roman" w:hAnsi="Times New Roman"/>
          <w:sz w:val="28"/>
          <w:szCs w:val="28"/>
        </w:rPr>
        <w:t>тем формирования рейтингов медицинских организаций, в целях реализации принадлежащего потребителям права выбора конкретной медицинской орган</w:t>
      </w:r>
      <w:r w:rsidRPr="003B1AB8">
        <w:rPr>
          <w:rFonts w:ascii="Times New Roman" w:hAnsi="Times New Roman"/>
          <w:sz w:val="28"/>
          <w:szCs w:val="28"/>
        </w:rPr>
        <w:t>и</w:t>
      </w:r>
      <w:r w:rsidRPr="003B1AB8">
        <w:rPr>
          <w:rFonts w:ascii="Times New Roman" w:hAnsi="Times New Roman"/>
          <w:sz w:val="28"/>
          <w:szCs w:val="28"/>
        </w:rPr>
        <w:t>зации для получения услуг в сфере здравоохранения;</w:t>
      </w:r>
    </w:p>
    <w:p w:rsidR="003B1AB8" w:rsidRP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определение результативности деятельности медицинской организации и принятие своевременных мер по повышению эффективности или по оптимиз</w:t>
      </w:r>
      <w:r w:rsidRPr="003B1AB8">
        <w:rPr>
          <w:rFonts w:ascii="Times New Roman" w:hAnsi="Times New Roman"/>
          <w:sz w:val="28"/>
          <w:szCs w:val="28"/>
        </w:rPr>
        <w:t>а</w:t>
      </w:r>
      <w:r w:rsidRPr="003B1AB8">
        <w:rPr>
          <w:rFonts w:ascii="Times New Roman" w:hAnsi="Times New Roman"/>
          <w:sz w:val="28"/>
          <w:szCs w:val="28"/>
        </w:rPr>
        <w:t>ции ее деятельности;</w:t>
      </w:r>
    </w:p>
    <w:p w:rsidR="003B1AB8" w:rsidRDefault="003B1AB8" w:rsidP="002F3295">
      <w:pPr>
        <w:spacing w:after="0"/>
        <w:ind w:firstLine="708"/>
        <w:contextualSpacing/>
        <w:jc w:val="both"/>
        <w:rPr>
          <w:rFonts w:ascii="Times New Roman" w:hAnsi="Times New Roman"/>
          <w:sz w:val="28"/>
          <w:szCs w:val="28"/>
        </w:rPr>
      </w:pPr>
      <w:r w:rsidRPr="003B1AB8">
        <w:rPr>
          <w:rFonts w:ascii="Times New Roman" w:hAnsi="Times New Roman"/>
          <w:sz w:val="28"/>
          <w:szCs w:val="28"/>
        </w:rPr>
        <w:t>своевременное выявление негативных факторов, влияющих на качество предоставления услуг в сфере здравоохранения, и устранение их причин путем реализации планов мероприятий, а также осуществление стимулирования рук</w:t>
      </w:r>
      <w:r w:rsidRPr="003B1AB8">
        <w:rPr>
          <w:rFonts w:ascii="Times New Roman" w:hAnsi="Times New Roman"/>
          <w:sz w:val="28"/>
          <w:szCs w:val="28"/>
        </w:rPr>
        <w:t>о</w:t>
      </w:r>
      <w:r w:rsidRPr="003B1AB8">
        <w:rPr>
          <w:rFonts w:ascii="Times New Roman" w:hAnsi="Times New Roman"/>
          <w:sz w:val="28"/>
          <w:szCs w:val="28"/>
        </w:rPr>
        <w:t>водителей и работников медицинских организаций.</w:t>
      </w:r>
    </w:p>
    <w:p w:rsidR="00FE27FA" w:rsidRPr="003B1AB8" w:rsidRDefault="00FE27FA" w:rsidP="000B674F">
      <w:pPr>
        <w:widowControl w:val="0"/>
        <w:autoSpaceDE w:val="0"/>
        <w:autoSpaceDN w:val="0"/>
        <w:adjustRightInd w:val="0"/>
        <w:spacing w:after="0" w:line="240" w:lineRule="auto"/>
        <w:ind w:firstLine="709"/>
        <w:jc w:val="both"/>
        <w:rPr>
          <w:rFonts w:ascii="Times New Roman" w:hAnsi="Times New Roman"/>
          <w:sz w:val="28"/>
          <w:szCs w:val="28"/>
        </w:rPr>
      </w:pPr>
    </w:p>
    <w:p w:rsidR="003B52A7" w:rsidRPr="003B52A7" w:rsidRDefault="003B52A7" w:rsidP="003B52A7">
      <w:pPr>
        <w:widowControl w:val="0"/>
        <w:autoSpaceDE w:val="0"/>
        <w:autoSpaceDN w:val="0"/>
        <w:adjustRightInd w:val="0"/>
        <w:spacing w:after="0"/>
        <w:ind w:firstLine="540"/>
        <w:jc w:val="both"/>
        <w:rPr>
          <w:rFonts w:ascii="Times New Roman" w:hAnsi="Times New Roman" w:cs="Calibri"/>
          <w:b/>
          <w:sz w:val="28"/>
          <w:szCs w:val="28"/>
        </w:rPr>
      </w:pPr>
      <w:r w:rsidRPr="0022274D">
        <w:rPr>
          <w:rFonts w:ascii="Times New Roman" w:hAnsi="Times New Roman" w:cs="Calibri"/>
          <w:b/>
          <w:sz w:val="28"/>
          <w:szCs w:val="28"/>
        </w:rPr>
        <w:t>Раздел 2</w:t>
      </w:r>
      <w:r w:rsidR="002F3295">
        <w:rPr>
          <w:rFonts w:ascii="Times New Roman" w:hAnsi="Times New Roman" w:cs="Calibri"/>
          <w:b/>
          <w:sz w:val="28"/>
          <w:szCs w:val="28"/>
        </w:rPr>
        <w:t>.</w:t>
      </w:r>
      <w:r w:rsidR="00B348A9">
        <w:rPr>
          <w:rFonts w:ascii="Times New Roman" w:hAnsi="Times New Roman" w:cs="Calibri"/>
          <w:b/>
          <w:sz w:val="28"/>
          <w:szCs w:val="28"/>
        </w:rPr>
        <w:t xml:space="preserve"> </w:t>
      </w:r>
      <w:r w:rsidRPr="0022274D">
        <w:rPr>
          <w:rFonts w:ascii="Times New Roman" w:hAnsi="Times New Roman" w:cs="Calibri"/>
          <w:b/>
          <w:sz w:val="28"/>
          <w:szCs w:val="28"/>
        </w:rPr>
        <w:t>Основные принятые (разработанные) нормативные прав</w:t>
      </w:r>
      <w:r w:rsidRPr="0022274D">
        <w:rPr>
          <w:rFonts w:ascii="Times New Roman" w:hAnsi="Times New Roman" w:cs="Calibri"/>
          <w:b/>
          <w:sz w:val="28"/>
          <w:szCs w:val="28"/>
        </w:rPr>
        <w:t>о</w:t>
      </w:r>
      <w:r w:rsidRPr="0022274D">
        <w:rPr>
          <w:rFonts w:ascii="Times New Roman" w:hAnsi="Times New Roman" w:cs="Calibri"/>
          <w:b/>
          <w:sz w:val="28"/>
          <w:szCs w:val="28"/>
        </w:rPr>
        <w:t>вые акты в сфере</w:t>
      </w:r>
      <w:r w:rsidR="003B1AB8" w:rsidRPr="0022274D">
        <w:rPr>
          <w:rFonts w:ascii="Times New Roman" w:hAnsi="Times New Roman" w:cs="Calibri"/>
          <w:b/>
          <w:sz w:val="28"/>
          <w:szCs w:val="28"/>
        </w:rPr>
        <w:t xml:space="preserve"> охраны здоровья граждан за 2016</w:t>
      </w:r>
      <w:r w:rsidR="00B348A9">
        <w:rPr>
          <w:rFonts w:ascii="Times New Roman" w:hAnsi="Times New Roman" w:cs="Calibri"/>
          <w:b/>
          <w:sz w:val="28"/>
          <w:szCs w:val="28"/>
        </w:rPr>
        <w:t xml:space="preserve"> год</w:t>
      </w:r>
    </w:p>
    <w:p w:rsidR="003B1AB8" w:rsidRPr="003B1AB8" w:rsidRDefault="003B1AB8" w:rsidP="002F3295">
      <w:pPr>
        <w:spacing w:after="0"/>
        <w:ind w:firstLine="709"/>
        <w:rPr>
          <w:rFonts w:ascii="Times New Roman" w:hAnsi="Times New Roman"/>
          <w:bCs/>
          <w:sz w:val="28"/>
          <w:szCs w:val="28"/>
        </w:rPr>
      </w:pPr>
      <w:r w:rsidRPr="003B1AB8">
        <w:rPr>
          <w:rFonts w:ascii="Times New Roman" w:hAnsi="Times New Roman"/>
          <w:bCs/>
          <w:sz w:val="28"/>
          <w:szCs w:val="28"/>
        </w:rPr>
        <w:t>Основные принятые (разработанные) нормативные правовые акты в сф</w:t>
      </w:r>
      <w:r w:rsidRPr="003B1AB8">
        <w:rPr>
          <w:rFonts w:ascii="Times New Roman" w:hAnsi="Times New Roman"/>
          <w:bCs/>
          <w:sz w:val="28"/>
          <w:szCs w:val="28"/>
        </w:rPr>
        <w:t>е</w:t>
      </w:r>
      <w:r w:rsidRPr="003B1AB8">
        <w:rPr>
          <w:rFonts w:ascii="Times New Roman" w:hAnsi="Times New Roman"/>
          <w:bCs/>
          <w:sz w:val="28"/>
          <w:szCs w:val="28"/>
        </w:rPr>
        <w:t>ре охраны здоровья граждан за 2016 год:</w:t>
      </w:r>
    </w:p>
    <w:p w:rsidR="003B1AB8" w:rsidRPr="003B1AB8" w:rsidRDefault="003B1AB8" w:rsidP="002F3295">
      <w:pPr>
        <w:widowControl w:val="0"/>
        <w:autoSpaceDE w:val="0"/>
        <w:autoSpaceDN w:val="0"/>
        <w:adjustRightInd w:val="0"/>
        <w:spacing w:after="0"/>
        <w:ind w:firstLine="709"/>
        <w:jc w:val="both"/>
        <w:rPr>
          <w:rFonts w:ascii="Times New Roman" w:hAnsi="Times New Roman"/>
          <w:bCs/>
          <w:sz w:val="28"/>
          <w:szCs w:val="28"/>
        </w:rPr>
      </w:pPr>
      <w:r w:rsidRPr="003B1AB8">
        <w:rPr>
          <w:rFonts w:ascii="Times New Roman" w:hAnsi="Times New Roman"/>
          <w:bCs/>
          <w:sz w:val="28"/>
          <w:szCs w:val="28"/>
        </w:rPr>
        <w:t xml:space="preserve">постановление Правительства Кировской области от 04.07.2016 </w:t>
      </w:r>
      <w:r w:rsidRPr="003B1AB8">
        <w:rPr>
          <w:rFonts w:ascii="Times New Roman" w:hAnsi="Times New Roman"/>
          <w:bCs/>
          <w:sz w:val="28"/>
          <w:szCs w:val="28"/>
        </w:rPr>
        <w:br/>
        <w:t>№ 109/400 «О внесении изменения в постановление Правительства Кировской области от 03.07.2015 № 47/367»;</w:t>
      </w:r>
    </w:p>
    <w:p w:rsidR="003B1AB8" w:rsidRDefault="003B1AB8" w:rsidP="002F3295">
      <w:pPr>
        <w:widowControl w:val="0"/>
        <w:autoSpaceDE w:val="0"/>
        <w:autoSpaceDN w:val="0"/>
        <w:adjustRightInd w:val="0"/>
        <w:spacing w:after="0"/>
        <w:ind w:firstLine="709"/>
        <w:jc w:val="both"/>
        <w:rPr>
          <w:rFonts w:ascii="Times New Roman" w:hAnsi="Times New Roman"/>
          <w:bCs/>
          <w:sz w:val="28"/>
          <w:szCs w:val="28"/>
        </w:rPr>
      </w:pPr>
      <w:r w:rsidRPr="003B1AB8">
        <w:rPr>
          <w:rFonts w:ascii="Times New Roman" w:hAnsi="Times New Roman"/>
          <w:bCs/>
          <w:sz w:val="28"/>
          <w:szCs w:val="28"/>
        </w:rPr>
        <w:t xml:space="preserve">постановление Правительства Кировской области от 29.12.2016 </w:t>
      </w:r>
      <w:r w:rsidRPr="003B1AB8">
        <w:rPr>
          <w:rFonts w:ascii="Times New Roman" w:hAnsi="Times New Roman"/>
          <w:bCs/>
          <w:sz w:val="28"/>
          <w:szCs w:val="28"/>
        </w:rPr>
        <w:br/>
        <w:t>№ 36/321 «Об утверждении Территориальной программы государственных г</w:t>
      </w:r>
      <w:r w:rsidRPr="003B1AB8">
        <w:rPr>
          <w:rFonts w:ascii="Times New Roman" w:hAnsi="Times New Roman"/>
          <w:bCs/>
          <w:sz w:val="28"/>
          <w:szCs w:val="28"/>
        </w:rPr>
        <w:t>а</w:t>
      </w:r>
      <w:r w:rsidRPr="003B1AB8">
        <w:rPr>
          <w:rFonts w:ascii="Times New Roman" w:hAnsi="Times New Roman"/>
          <w:bCs/>
          <w:sz w:val="28"/>
          <w:szCs w:val="28"/>
        </w:rPr>
        <w:t>рантий бесплатного оказания гражданам медицинской помощи на территории Кировской области на 2017 год и на плановый период 2018 и 2019 годов».</w:t>
      </w:r>
    </w:p>
    <w:p w:rsidR="00FE27FA" w:rsidRPr="003B1AB8" w:rsidRDefault="00FE27FA" w:rsidP="000B674F">
      <w:pPr>
        <w:widowControl w:val="0"/>
        <w:autoSpaceDE w:val="0"/>
        <w:autoSpaceDN w:val="0"/>
        <w:adjustRightInd w:val="0"/>
        <w:spacing w:after="0" w:line="240" w:lineRule="auto"/>
        <w:ind w:firstLine="709"/>
        <w:jc w:val="both"/>
        <w:rPr>
          <w:rFonts w:ascii="Times New Roman" w:hAnsi="Times New Roman"/>
          <w:bCs/>
          <w:sz w:val="28"/>
          <w:szCs w:val="28"/>
        </w:rPr>
      </w:pPr>
    </w:p>
    <w:p w:rsidR="00837A77" w:rsidRDefault="00837A77" w:rsidP="002F3295">
      <w:pPr>
        <w:widowControl w:val="0"/>
        <w:autoSpaceDE w:val="0"/>
        <w:autoSpaceDN w:val="0"/>
        <w:adjustRightInd w:val="0"/>
        <w:spacing w:after="0" w:line="240" w:lineRule="auto"/>
        <w:ind w:firstLine="567"/>
        <w:contextualSpacing/>
        <w:mirrorIndents/>
        <w:jc w:val="both"/>
        <w:outlineLvl w:val="0"/>
        <w:rPr>
          <w:rFonts w:ascii="Times New Roman" w:hAnsi="Times New Roman"/>
          <w:b/>
          <w:bCs/>
          <w:kern w:val="32"/>
          <w:sz w:val="28"/>
          <w:szCs w:val="28"/>
        </w:rPr>
      </w:pPr>
      <w:r w:rsidRPr="00832D69">
        <w:rPr>
          <w:rFonts w:ascii="Times New Roman" w:hAnsi="Times New Roman"/>
          <w:b/>
          <w:bCs/>
          <w:kern w:val="32"/>
          <w:sz w:val="28"/>
          <w:szCs w:val="28"/>
        </w:rPr>
        <w:t>Раздел 3</w:t>
      </w:r>
      <w:r w:rsidRPr="0022274D">
        <w:rPr>
          <w:rFonts w:ascii="Times New Roman" w:hAnsi="Times New Roman"/>
          <w:b/>
          <w:bCs/>
          <w:kern w:val="32"/>
          <w:sz w:val="28"/>
          <w:szCs w:val="28"/>
        </w:rPr>
        <w:t>. Медико-демографические показатели здоровья насел</w:t>
      </w:r>
      <w:r w:rsidRPr="0022274D">
        <w:rPr>
          <w:rFonts w:ascii="Times New Roman" w:hAnsi="Times New Roman"/>
          <w:b/>
          <w:bCs/>
          <w:kern w:val="32"/>
          <w:sz w:val="28"/>
          <w:szCs w:val="28"/>
        </w:rPr>
        <w:t>е</w:t>
      </w:r>
      <w:r w:rsidRPr="0022274D">
        <w:rPr>
          <w:rFonts w:ascii="Times New Roman" w:hAnsi="Times New Roman"/>
          <w:b/>
          <w:bCs/>
          <w:kern w:val="32"/>
          <w:sz w:val="28"/>
          <w:szCs w:val="28"/>
        </w:rPr>
        <w:t>ния.</w:t>
      </w:r>
      <w:r w:rsidR="004267E7">
        <w:rPr>
          <w:rFonts w:ascii="Times New Roman" w:hAnsi="Times New Roman"/>
          <w:b/>
          <w:bCs/>
          <w:kern w:val="32"/>
          <w:sz w:val="28"/>
          <w:szCs w:val="28"/>
        </w:rPr>
        <w:t xml:space="preserve"> </w:t>
      </w:r>
      <w:proofErr w:type="gramStart"/>
      <w:r w:rsidRPr="0022274D">
        <w:rPr>
          <w:rFonts w:ascii="Times New Roman" w:hAnsi="Times New Roman"/>
          <w:b/>
          <w:bCs/>
          <w:kern w:val="32"/>
          <w:sz w:val="28"/>
          <w:szCs w:val="28"/>
        </w:rPr>
        <w:t>Реализация целевых показателей, определенных Концепцией д</w:t>
      </w:r>
      <w:r w:rsidRPr="0022274D">
        <w:rPr>
          <w:rFonts w:ascii="Times New Roman" w:hAnsi="Times New Roman"/>
          <w:b/>
          <w:bCs/>
          <w:kern w:val="32"/>
          <w:sz w:val="28"/>
          <w:szCs w:val="28"/>
        </w:rPr>
        <w:t>е</w:t>
      </w:r>
      <w:r w:rsidRPr="0022274D">
        <w:rPr>
          <w:rFonts w:ascii="Times New Roman" w:hAnsi="Times New Roman"/>
          <w:b/>
          <w:bCs/>
          <w:kern w:val="32"/>
          <w:sz w:val="28"/>
          <w:szCs w:val="28"/>
        </w:rPr>
        <w:t>мографической политики Российской Федерации на период до 2025 года, утвержденной Указом Президента Российской Федерации от 09.10.2007 № 1351,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w:t>
      </w:r>
      <w:r w:rsidRPr="0022274D">
        <w:rPr>
          <w:rFonts w:ascii="Times New Roman" w:hAnsi="Times New Roman"/>
          <w:b/>
          <w:bCs/>
          <w:kern w:val="32"/>
          <w:sz w:val="28"/>
          <w:szCs w:val="28"/>
        </w:rPr>
        <w:t>е</w:t>
      </w:r>
      <w:r w:rsidRPr="0022274D">
        <w:rPr>
          <w:rFonts w:ascii="Times New Roman" w:hAnsi="Times New Roman"/>
          <w:b/>
          <w:bCs/>
          <w:kern w:val="32"/>
          <w:sz w:val="28"/>
          <w:szCs w:val="28"/>
        </w:rPr>
        <w:t>рации от 17.11.2008 № 1662-р, указами Президента Российской Фед</w:t>
      </w:r>
      <w:r w:rsidRPr="0022274D">
        <w:rPr>
          <w:rFonts w:ascii="Times New Roman" w:hAnsi="Times New Roman"/>
          <w:b/>
          <w:bCs/>
          <w:kern w:val="32"/>
          <w:sz w:val="28"/>
          <w:szCs w:val="28"/>
        </w:rPr>
        <w:t>е</w:t>
      </w:r>
      <w:r w:rsidRPr="0022274D">
        <w:rPr>
          <w:rFonts w:ascii="Times New Roman" w:hAnsi="Times New Roman"/>
          <w:b/>
          <w:bCs/>
          <w:kern w:val="32"/>
          <w:sz w:val="28"/>
          <w:szCs w:val="28"/>
        </w:rPr>
        <w:t>рации от 07.05.2012 № 598 «О совершенствовании государственной п</w:t>
      </w:r>
      <w:r w:rsidRPr="0022274D">
        <w:rPr>
          <w:rFonts w:ascii="Times New Roman" w:hAnsi="Times New Roman"/>
          <w:b/>
          <w:bCs/>
          <w:kern w:val="32"/>
          <w:sz w:val="28"/>
          <w:szCs w:val="28"/>
        </w:rPr>
        <w:t>о</w:t>
      </w:r>
      <w:r w:rsidRPr="0022274D">
        <w:rPr>
          <w:rFonts w:ascii="Times New Roman" w:hAnsi="Times New Roman"/>
          <w:b/>
          <w:bCs/>
          <w:kern w:val="32"/>
          <w:sz w:val="28"/>
          <w:szCs w:val="28"/>
        </w:rPr>
        <w:t>литики в сфере здравоохранения» и от 07.05.2012 № 606 «О</w:t>
      </w:r>
      <w:proofErr w:type="gramEnd"/>
      <w:r w:rsidRPr="0022274D">
        <w:rPr>
          <w:rFonts w:ascii="Times New Roman" w:hAnsi="Times New Roman"/>
          <w:b/>
          <w:bCs/>
          <w:kern w:val="32"/>
          <w:sz w:val="28"/>
          <w:szCs w:val="28"/>
        </w:rPr>
        <w:t xml:space="preserve"> </w:t>
      </w:r>
      <w:proofErr w:type="gramStart"/>
      <w:r w:rsidRPr="0022274D">
        <w:rPr>
          <w:rFonts w:ascii="Times New Roman" w:hAnsi="Times New Roman"/>
          <w:b/>
          <w:bCs/>
          <w:kern w:val="32"/>
          <w:sz w:val="28"/>
          <w:szCs w:val="28"/>
        </w:rPr>
        <w:t>мерах по реализации демографической политики Российской Федерации» и О</w:t>
      </w:r>
      <w:r w:rsidRPr="0022274D">
        <w:rPr>
          <w:rFonts w:ascii="Times New Roman" w:hAnsi="Times New Roman"/>
          <w:b/>
          <w:bCs/>
          <w:kern w:val="32"/>
          <w:sz w:val="28"/>
          <w:szCs w:val="28"/>
        </w:rPr>
        <w:t>с</w:t>
      </w:r>
      <w:r w:rsidRPr="0022274D">
        <w:rPr>
          <w:rFonts w:ascii="Times New Roman" w:hAnsi="Times New Roman"/>
          <w:b/>
          <w:bCs/>
          <w:kern w:val="32"/>
          <w:sz w:val="28"/>
          <w:szCs w:val="28"/>
        </w:rPr>
        <w:t xml:space="preserve">новными направлениями деятельности Правительства Российской Федерации на период до 2018 года, утвержденными Председателем Правительства Российской Федерации Д.А. Медведевым 31.01.2013, и другими актами Президента Российской Федерации и Правительства </w:t>
      </w:r>
      <w:r w:rsidRPr="0022274D">
        <w:rPr>
          <w:rFonts w:ascii="Times New Roman" w:hAnsi="Times New Roman"/>
          <w:b/>
          <w:bCs/>
          <w:kern w:val="32"/>
          <w:sz w:val="28"/>
          <w:szCs w:val="28"/>
        </w:rPr>
        <w:lastRenderedPageBreak/>
        <w:t>Российской Федерации.</w:t>
      </w:r>
      <w:proofErr w:type="gramEnd"/>
    </w:p>
    <w:p w:rsidR="00FE27FA" w:rsidRDefault="004267E7" w:rsidP="00B348A9">
      <w:pPr>
        <w:spacing w:after="0"/>
        <w:rPr>
          <w:rFonts w:ascii="Times New Roman" w:hAnsi="Times New Roman"/>
          <w:sz w:val="28"/>
          <w:szCs w:val="28"/>
        </w:rPr>
      </w:pPr>
      <w:r>
        <w:rPr>
          <w:rFonts w:ascii="Times New Roman" w:hAnsi="Times New Roman"/>
          <w:sz w:val="28"/>
          <w:szCs w:val="28"/>
        </w:rPr>
        <w:t xml:space="preserve"> </w:t>
      </w:r>
      <w:r w:rsidR="00837A77">
        <w:rPr>
          <w:rFonts w:ascii="Times New Roman" w:hAnsi="Times New Roman"/>
          <w:sz w:val="28"/>
          <w:szCs w:val="28"/>
        </w:rPr>
        <w:t xml:space="preserve"> </w:t>
      </w:r>
      <w:r w:rsidR="00B348A9">
        <w:rPr>
          <w:rFonts w:ascii="Times New Roman" w:hAnsi="Times New Roman"/>
          <w:sz w:val="28"/>
          <w:szCs w:val="28"/>
        </w:rPr>
        <w:tab/>
      </w:r>
      <w:proofErr w:type="gramStart"/>
      <w:r w:rsidR="00FE27FA">
        <w:rPr>
          <w:rFonts w:ascii="Times New Roman" w:hAnsi="Times New Roman"/>
          <w:sz w:val="28"/>
          <w:szCs w:val="28"/>
        </w:rPr>
        <w:t xml:space="preserve">Проводимые в области в рамках реализации </w:t>
      </w:r>
      <w:hyperlink r:id="rId13" w:history="1">
        <w:r w:rsidR="00FE27FA" w:rsidRPr="00FE27FA">
          <w:rPr>
            <w:rStyle w:val="ab"/>
            <w:rFonts w:ascii="Times New Roman" w:hAnsi="Times New Roman"/>
            <w:color w:val="auto"/>
            <w:sz w:val="28"/>
            <w:szCs w:val="28"/>
          </w:rPr>
          <w:t>Концепции</w:t>
        </w:r>
      </w:hyperlink>
      <w:r w:rsidR="00FE27FA" w:rsidRPr="00FE27FA">
        <w:rPr>
          <w:rFonts w:ascii="Times New Roman" w:hAnsi="Times New Roman"/>
          <w:sz w:val="28"/>
          <w:szCs w:val="28"/>
        </w:rPr>
        <w:t xml:space="preserve"> </w:t>
      </w:r>
      <w:r w:rsidR="00FE27FA">
        <w:rPr>
          <w:rFonts w:ascii="Times New Roman" w:hAnsi="Times New Roman"/>
          <w:sz w:val="28"/>
          <w:szCs w:val="28"/>
        </w:rPr>
        <w:t>демографической политики РФ на период до 2025 года, утвержденной Указом Президента РФ от 09.10.2007 № 1351, мероприятия по снижению уровня смертности, увеличению ожидаемой продолжительности жизни, поддержанию качества жизни и репр</w:t>
      </w:r>
      <w:r w:rsidR="00FE27FA">
        <w:rPr>
          <w:rFonts w:ascii="Times New Roman" w:hAnsi="Times New Roman"/>
          <w:sz w:val="28"/>
          <w:szCs w:val="28"/>
        </w:rPr>
        <w:t>о</w:t>
      </w:r>
      <w:r w:rsidR="00FE27FA">
        <w:rPr>
          <w:rFonts w:ascii="Times New Roman" w:hAnsi="Times New Roman"/>
          <w:sz w:val="28"/>
          <w:szCs w:val="28"/>
        </w:rPr>
        <w:t>дуктивного потенциала населения</w:t>
      </w:r>
      <w:r>
        <w:rPr>
          <w:rFonts w:ascii="Times New Roman" w:hAnsi="Times New Roman"/>
          <w:sz w:val="28"/>
          <w:szCs w:val="28"/>
        </w:rPr>
        <w:t xml:space="preserve"> </w:t>
      </w:r>
      <w:r w:rsidR="00FE27FA">
        <w:rPr>
          <w:rFonts w:ascii="Times New Roman" w:hAnsi="Times New Roman"/>
          <w:sz w:val="28"/>
          <w:szCs w:val="28"/>
        </w:rPr>
        <w:t>привели в 2016 году на фоне снижения уро</w:t>
      </w:r>
      <w:r w:rsidR="00FE27FA">
        <w:rPr>
          <w:rFonts w:ascii="Times New Roman" w:hAnsi="Times New Roman"/>
          <w:sz w:val="28"/>
          <w:szCs w:val="28"/>
        </w:rPr>
        <w:t>в</w:t>
      </w:r>
      <w:r w:rsidR="00FE27FA">
        <w:rPr>
          <w:rFonts w:ascii="Times New Roman" w:hAnsi="Times New Roman"/>
          <w:sz w:val="28"/>
          <w:szCs w:val="28"/>
        </w:rPr>
        <w:t>ня жизни населения</w:t>
      </w:r>
      <w:r>
        <w:rPr>
          <w:rFonts w:ascii="Times New Roman" w:hAnsi="Times New Roman"/>
          <w:sz w:val="28"/>
          <w:szCs w:val="28"/>
        </w:rPr>
        <w:t xml:space="preserve"> </w:t>
      </w:r>
      <w:r w:rsidR="00FE27FA">
        <w:rPr>
          <w:rFonts w:ascii="Times New Roman" w:hAnsi="Times New Roman"/>
          <w:sz w:val="28"/>
          <w:szCs w:val="28"/>
        </w:rPr>
        <w:t>к стабилизации демографических показателей.</w:t>
      </w:r>
      <w:r>
        <w:rPr>
          <w:rFonts w:ascii="Times New Roman" w:hAnsi="Times New Roman"/>
          <w:sz w:val="28"/>
          <w:szCs w:val="28"/>
        </w:rPr>
        <w:t xml:space="preserve"> </w:t>
      </w:r>
      <w:proofErr w:type="gramEnd"/>
    </w:p>
    <w:p w:rsidR="00FE27FA" w:rsidRDefault="00FE27FA" w:rsidP="002F3295">
      <w:pPr>
        <w:spacing w:after="0"/>
        <w:ind w:firstLine="567"/>
        <w:jc w:val="both"/>
        <w:rPr>
          <w:rFonts w:ascii="Times New Roman" w:hAnsi="Times New Roman"/>
          <w:sz w:val="28"/>
          <w:szCs w:val="28"/>
        </w:rPr>
      </w:pPr>
      <w:r>
        <w:rPr>
          <w:rFonts w:ascii="Times New Roman" w:hAnsi="Times New Roman"/>
          <w:sz w:val="28"/>
          <w:szCs w:val="28"/>
        </w:rPr>
        <w:t>В рамках стимулирования рождаемости в регионе реализуется целый ко</w:t>
      </w:r>
      <w:r>
        <w:rPr>
          <w:rFonts w:ascii="Times New Roman" w:hAnsi="Times New Roman"/>
          <w:sz w:val="28"/>
          <w:szCs w:val="28"/>
        </w:rPr>
        <w:t>м</w:t>
      </w:r>
      <w:r>
        <w:rPr>
          <w:rFonts w:ascii="Times New Roman" w:hAnsi="Times New Roman"/>
          <w:sz w:val="28"/>
          <w:szCs w:val="28"/>
        </w:rPr>
        <w:t>плекс мер социальной поддержки многодетных семей: это и выплаты реги</w:t>
      </w:r>
      <w:r>
        <w:rPr>
          <w:rFonts w:ascii="Times New Roman" w:hAnsi="Times New Roman"/>
          <w:sz w:val="28"/>
          <w:szCs w:val="28"/>
        </w:rPr>
        <w:t>о</w:t>
      </w:r>
      <w:r>
        <w:rPr>
          <w:rFonts w:ascii="Times New Roman" w:hAnsi="Times New Roman"/>
          <w:sz w:val="28"/>
          <w:szCs w:val="28"/>
        </w:rPr>
        <w:t xml:space="preserve">нального материнского капитала, и ежемесячная выплата по уходу за третьим ребенком и последующими детьми, и предоставление земельных участков. </w:t>
      </w:r>
    </w:p>
    <w:p w:rsidR="00FE27FA" w:rsidRDefault="00FE27FA" w:rsidP="002F3295">
      <w:pPr>
        <w:spacing w:after="0"/>
        <w:ind w:firstLine="567"/>
        <w:jc w:val="both"/>
        <w:rPr>
          <w:rFonts w:ascii="Times New Roman" w:hAnsi="Times New Roman"/>
          <w:sz w:val="28"/>
          <w:szCs w:val="28"/>
        </w:rPr>
      </w:pPr>
      <w:r>
        <w:rPr>
          <w:rFonts w:ascii="Times New Roman" w:hAnsi="Times New Roman"/>
          <w:sz w:val="28"/>
          <w:szCs w:val="28"/>
        </w:rPr>
        <w:t>Численность населения Кировской области на 01.01.2017 года составила 1 292 111 человек (986 012 городского и</w:t>
      </w:r>
      <w:r w:rsidR="004267E7">
        <w:rPr>
          <w:rFonts w:ascii="Times New Roman" w:hAnsi="Times New Roman"/>
          <w:sz w:val="28"/>
          <w:szCs w:val="28"/>
        </w:rPr>
        <w:t xml:space="preserve"> </w:t>
      </w:r>
      <w:r>
        <w:rPr>
          <w:rFonts w:ascii="Times New Roman" w:hAnsi="Times New Roman"/>
          <w:sz w:val="28"/>
          <w:szCs w:val="28"/>
        </w:rPr>
        <w:t>306 099 сельского населения). Число жителей за год снизилось на 5 363 человека (0,4%). В том числе за счет мигр</w:t>
      </w:r>
      <w:r>
        <w:rPr>
          <w:rFonts w:ascii="Times New Roman" w:hAnsi="Times New Roman"/>
          <w:sz w:val="28"/>
          <w:szCs w:val="28"/>
        </w:rPr>
        <w:t>а</w:t>
      </w:r>
      <w:r>
        <w:rPr>
          <w:rFonts w:ascii="Times New Roman" w:hAnsi="Times New Roman"/>
          <w:sz w:val="28"/>
          <w:szCs w:val="28"/>
        </w:rPr>
        <w:t>ции – на 2 399, за счет превышения смертности над рождаемостью – на 2 964 человека.</w:t>
      </w:r>
      <w:r w:rsidR="004267E7">
        <w:rPr>
          <w:rFonts w:ascii="Times New Roman" w:hAnsi="Times New Roman"/>
          <w:sz w:val="28"/>
          <w:szCs w:val="28"/>
        </w:rPr>
        <w:t xml:space="preserve"> </w:t>
      </w:r>
    </w:p>
    <w:p w:rsidR="00FE27FA" w:rsidRDefault="00FE27FA" w:rsidP="002F3295">
      <w:pPr>
        <w:spacing w:after="0"/>
        <w:ind w:firstLine="567"/>
        <w:jc w:val="both"/>
        <w:rPr>
          <w:rFonts w:ascii="Times New Roman" w:hAnsi="Times New Roman"/>
          <w:sz w:val="28"/>
          <w:szCs w:val="28"/>
        </w:rPr>
      </w:pPr>
      <w:r>
        <w:rPr>
          <w:rFonts w:ascii="Times New Roman" w:hAnsi="Times New Roman"/>
          <w:sz w:val="28"/>
          <w:szCs w:val="28"/>
        </w:rPr>
        <w:t>В области наблюдается «эффект ускоренного старения» населения, когда численность лиц старших возрастных групп увеличивается ускоренными те</w:t>
      </w:r>
      <w:r>
        <w:rPr>
          <w:rFonts w:ascii="Times New Roman" w:hAnsi="Times New Roman"/>
          <w:sz w:val="28"/>
          <w:szCs w:val="28"/>
        </w:rPr>
        <w:t>м</w:t>
      </w:r>
      <w:r>
        <w:rPr>
          <w:rFonts w:ascii="Times New Roman" w:hAnsi="Times New Roman"/>
          <w:sz w:val="28"/>
          <w:szCs w:val="28"/>
        </w:rPr>
        <w:t>пами, растет их удельный вес в общей структуре численности</w:t>
      </w:r>
      <w:r w:rsidR="004267E7">
        <w:rPr>
          <w:rFonts w:ascii="Times New Roman" w:hAnsi="Times New Roman"/>
          <w:sz w:val="28"/>
          <w:szCs w:val="28"/>
        </w:rPr>
        <w:t xml:space="preserve"> </w:t>
      </w:r>
      <w:r>
        <w:rPr>
          <w:rFonts w:ascii="Times New Roman" w:hAnsi="Times New Roman"/>
          <w:sz w:val="28"/>
          <w:szCs w:val="28"/>
        </w:rPr>
        <w:t>населения, и эти тенденции в ближайшей перспективе будут сохраняться. Среди территорий ПФО в Кировской области самый низкий удельный вес трудоспособного нас</w:t>
      </w:r>
      <w:r>
        <w:rPr>
          <w:rFonts w:ascii="Times New Roman" w:hAnsi="Times New Roman"/>
          <w:sz w:val="28"/>
          <w:szCs w:val="28"/>
        </w:rPr>
        <w:t>е</w:t>
      </w:r>
      <w:r>
        <w:rPr>
          <w:rFonts w:ascii="Times New Roman" w:hAnsi="Times New Roman"/>
          <w:sz w:val="28"/>
          <w:szCs w:val="28"/>
        </w:rPr>
        <w:t>ления.</w:t>
      </w:r>
    </w:p>
    <w:p w:rsidR="00FE27FA" w:rsidRDefault="00FE27FA" w:rsidP="002F3295">
      <w:pPr>
        <w:spacing w:after="0"/>
        <w:ind w:firstLine="567"/>
        <w:jc w:val="both"/>
        <w:rPr>
          <w:rFonts w:ascii="Times New Roman" w:hAnsi="Times New Roman"/>
          <w:sz w:val="28"/>
          <w:szCs w:val="28"/>
        </w:rPr>
      </w:pPr>
      <w:r>
        <w:rPr>
          <w:rFonts w:ascii="Times New Roman" w:hAnsi="Times New Roman"/>
          <w:sz w:val="28"/>
          <w:szCs w:val="28"/>
        </w:rPr>
        <w:t>Доля жителей села продолжает уменьшаться, в том числе за счет урбан</w:t>
      </w:r>
      <w:r>
        <w:rPr>
          <w:rFonts w:ascii="Times New Roman" w:hAnsi="Times New Roman"/>
          <w:sz w:val="28"/>
          <w:szCs w:val="28"/>
        </w:rPr>
        <w:t>и</w:t>
      </w:r>
      <w:r>
        <w:rPr>
          <w:rFonts w:ascii="Times New Roman" w:hAnsi="Times New Roman"/>
          <w:sz w:val="28"/>
          <w:szCs w:val="28"/>
        </w:rPr>
        <w:t>зации. Внутренняя миграция населения в Кировскую агломерацию, внешняя миграция и достаточно высокая смертность населения отрицательно влияют на социально-экономическое развитие региона в целом. В большей степени нег</w:t>
      </w:r>
      <w:r>
        <w:rPr>
          <w:rFonts w:ascii="Times New Roman" w:hAnsi="Times New Roman"/>
          <w:sz w:val="28"/>
          <w:szCs w:val="28"/>
        </w:rPr>
        <w:t>а</w:t>
      </w:r>
      <w:r>
        <w:rPr>
          <w:rFonts w:ascii="Times New Roman" w:hAnsi="Times New Roman"/>
          <w:sz w:val="28"/>
          <w:szCs w:val="28"/>
        </w:rPr>
        <w:t>тивное влияние отражается на сельской местности.</w:t>
      </w:r>
    </w:p>
    <w:p w:rsidR="00FE27FA" w:rsidRDefault="00FE27FA" w:rsidP="002F3295">
      <w:pPr>
        <w:spacing w:after="0"/>
        <w:ind w:firstLine="567"/>
        <w:jc w:val="both"/>
        <w:rPr>
          <w:rFonts w:ascii="Times New Roman" w:hAnsi="Times New Roman"/>
          <w:sz w:val="28"/>
          <w:szCs w:val="28"/>
        </w:rPr>
      </w:pPr>
      <w:r>
        <w:rPr>
          <w:rFonts w:ascii="Times New Roman" w:hAnsi="Times New Roman"/>
          <w:sz w:val="28"/>
          <w:szCs w:val="28"/>
        </w:rPr>
        <w:t>Наблюдаемые процессы урбанизации, таким образом, приводят к сниж</w:t>
      </w:r>
      <w:r>
        <w:rPr>
          <w:rFonts w:ascii="Times New Roman" w:hAnsi="Times New Roman"/>
          <w:sz w:val="28"/>
          <w:szCs w:val="28"/>
        </w:rPr>
        <w:t>е</w:t>
      </w:r>
      <w:r>
        <w:rPr>
          <w:rFonts w:ascii="Times New Roman" w:hAnsi="Times New Roman"/>
          <w:sz w:val="28"/>
          <w:szCs w:val="28"/>
        </w:rPr>
        <w:t>нию численности населения в регионе, в том числе из-за снижения рождаем</w:t>
      </w:r>
      <w:r>
        <w:rPr>
          <w:rFonts w:ascii="Times New Roman" w:hAnsi="Times New Roman"/>
          <w:sz w:val="28"/>
          <w:szCs w:val="28"/>
        </w:rPr>
        <w:t>о</w:t>
      </w:r>
      <w:r>
        <w:rPr>
          <w:rFonts w:ascii="Times New Roman" w:hAnsi="Times New Roman"/>
          <w:sz w:val="28"/>
          <w:szCs w:val="28"/>
        </w:rPr>
        <w:t>сти.</w:t>
      </w:r>
    </w:p>
    <w:p w:rsidR="00B348A9" w:rsidRDefault="00FE27FA" w:rsidP="002F3295">
      <w:pPr>
        <w:spacing w:after="0"/>
        <w:ind w:firstLine="567"/>
        <w:jc w:val="both"/>
        <w:rPr>
          <w:rFonts w:ascii="Times New Roman" w:hAnsi="Times New Roman"/>
          <w:sz w:val="28"/>
          <w:szCs w:val="28"/>
        </w:rPr>
      </w:pPr>
      <w:r>
        <w:rPr>
          <w:rFonts w:ascii="Times New Roman" w:hAnsi="Times New Roman"/>
          <w:sz w:val="28"/>
          <w:szCs w:val="28"/>
        </w:rPr>
        <w:t>По предварительным данным Росстата за 12 месяцев 2016 года в Киро</w:t>
      </w:r>
      <w:r>
        <w:rPr>
          <w:rFonts w:ascii="Times New Roman" w:hAnsi="Times New Roman"/>
          <w:sz w:val="28"/>
          <w:szCs w:val="28"/>
        </w:rPr>
        <w:t>в</w:t>
      </w:r>
      <w:r>
        <w:rPr>
          <w:rFonts w:ascii="Times New Roman" w:hAnsi="Times New Roman"/>
          <w:sz w:val="28"/>
          <w:szCs w:val="28"/>
        </w:rPr>
        <w:t>ской области родилось 16 347</w:t>
      </w:r>
      <w:r w:rsidR="004267E7">
        <w:rPr>
          <w:rFonts w:ascii="Times New Roman" w:hAnsi="Times New Roman"/>
          <w:sz w:val="28"/>
          <w:szCs w:val="28"/>
        </w:rPr>
        <w:t xml:space="preserve"> </w:t>
      </w:r>
      <w:r>
        <w:rPr>
          <w:rFonts w:ascii="Times New Roman" w:hAnsi="Times New Roman"/>
          <w:sz w:val="28"/>
          <w:szCs w:val="28"/>
        </w:rPr>
        <w:t>детей (12,6 на 1 тыс. нас.), умерло 19</w:t>
      </w:r>
      <w:r w:rsidR="002F3295">
        <w:rPr>
          <w:rFonts w:ascii="Times New Roman" w:hAnsi="Times New Roman"/>
          <w:sz w:val="28"/>
          <w:szCs w:val="28"/>
        </w:rPr>
        <w:t xml:space="preserve"> </w:t>
      </w:r>
      <w:r>
        <w:rPr>
          <w:rFonts w:ascii="Times New Roman" w:hAnsi="Times New Roman"/>
          <w:sz w:val="28"/>
          <w:szCs w:val="28"/>
        </w:rPr>
        <w:t>311 жит</w:t>
      </w:r>
      <w:r>
        <w:rPr>
          <w:rFonts w:ascii="Times New Roman" w:hAnsi="Times New Roman"/>
          <w:sz w:val="28"/>
          <w:szCs w:val="28"/>
        </w:rPr>
        <w:t>е</w:t>
      </w:r>
      <w:r>
        <w:rPr>
          <w:rFonts w:ascii="Times New Roman" w:hAnsi="Times New Roman"/>
          <w:sz w:val="28"/>
          <w:szCs w:val="28"/>
        </w:rPr>
        <w:t>лей (14,9 на 1 тыс. нас). Остается естественная убыль населения области.</w:t>
      </w:r>
    </w:p>
    <w:p w:rsidR="00FE27FA" w:rsidRDefault="00FE27FA" w:rsidP="002F3295">
      <w:pPr>
        <w:spacing w:after="0"/>
        <w:ind w:firstLine="567"/>
        <w:jc w:val="both"/>
        <w:rPr>
          <w:rFonts w:ascii="Times New Roman" w:hAnsi="Times New Roman"/>
          <w:sz w:val="28"/>
          <w:szCs w:val="28"/>
        </w:rPr>
      </w:pPr>
      <w:r>
        <w:rPr>
          <w:rFonts w:ascii="Times New Roman" w:hAnsi="Times New Roman"/>
          <w:sz w:val="28"/>
          <w:szCs w:val="28"/>
        </w:rPr>
        <w:t>В сравнении со средними показателями по России и Приволжскому фед</w:t>
      </w:r>
      <w:r>
        <w:rPr>
          <w:rFonts w:ascii="Times New Roman" w:hAnsi="Times New Roman"/>
          <w:sz w:val="28"/>
          <w:szCs w:val="28"/>
        </w:rPr>
        <w:t>е</w:t>
      </w:r>
      <w:r>
        <w:rPr>
          <w:rFonts w:ascii="Times New Roman" w:hAnsi="Times New Roman"/>
          <w:sz w:val="28"/>
          <w:szCs w:val="28"/>
        </w:rPr>
        <w:t>ральному округу (далее – ПФО), где ситуация последние два года стабильна, в Кировской области естественное движение населения несколько хуже.</w:t>
      </w:r>
    </w:p>
    <w:p w:rsidR="00F4414F" w:rsidRDefault="00F4414F" w:rsidP="002F3295">
      <w:pPr>
        <w:spacing w:after="0"/>
        <w:ind w:firstLine="567"/>
        <w:jc w:val="both"/>
        <w:rPr>
          <w:rFonts w:ascii="Times New Roman" w:hAnsi="Times New Roman"/>
          <w:sz w:val="28"/>
          <w:szCs w:val="28"/>
        </w:rPr>
      </w:pPr>
    </w:p>
    <w:p w:rsidR="00F4414F" w:rsidRDefault="00F4414F" w:rsidP="002F3295">
      <w:pPr>
        <w:spacing w:after="0"/>
        <w:ind w:firstLine="567"/>
        <w:jc w:val="both"/>
        <w:rPr>
          <w:rFonts w:ascii="Times New Roman" w:hAnsi="Times New Roman"/>
          <w:sz w:val="28"/>
          <w:szCs w:val="28"/>
        </w:rPr>
      </w:pPr>
    </w:p>
    <w:p w:rsidR="00F4414F" w:rsidRDefault="00F4414F" w:rsidP="002F3295">
      <w:pPr>
        <w:spacing w:after="0"/>
        <w:ind w:firstLine="567"/>
        <w:jc w:val="both"/>
        <w:rPr>
          <w:rFonts w:ascii="Times New Roman" w:hAnsi="Times New Roman"/>
          <w:sz w:val="28"/>
          <w:szCs w:val="28"/>
        </w:rPr>
      </w:pPr>
    </w:p>
    <w:p w:rsidR="002F3295" w:rsidRDefault="002F3295" w:rsidP="002F3295">
      <w:pPr>
        <w:spacing w:after="0" w:line="240" w:lineRule="auto"/>
        <w:ind w:firstLine="567"/>
        <w:mirrorIndents/>
        <w:jc w:val="center"/>
        <w:rPr>
          <w:rFonts w:ascii="Times New Roman" w:hAnsi="Times New Roman"/>
          <w:sz w:val="28"/>
          <w:szCs w:val="28"/>
        </w:rPr>
      </w:pPr>
    </w:p>
    <w:p w:rsidR="002F3295" w:rsidRDefault="00FE27FA" w:rsidP="002F3295">
      <w:pPr>
        <w:spacing w:after="0" w:line="240" w:lineRule="auto"/>
        <w:ind w:firstLine="567"/>
        <w:mirrorIndents/>
        <w:jc w:val="center"/>
        <w:rPr>
          <w:rFonts w:ascii="Times New Roman" w:hAnsi="Times New Roman"/>
          <w:sz w:val="28"/>
          <w:szCs w:val="28"/>
        </w:rPr>
      </w:pPr>
      <w:r>
        <w:rPr>
          <w:rFonts w:ascii="Times New Roman" w:hAnsi="Times New Roman"/>
          <w:sz w:val="28"/>
          <w:szCs w:val="28"/>
        </w:rPr>
        <w:t>Показатели естественного движения населения Кировской области,</w:t>
      </w:r>
      <w:r w:rsidR="004267E7">
        <w:rPr>
          <w:rFonts w:ascii="Times New Roman" w:hAnsi="Times New Roman"/>
          <w:sz w:val="28"/>
          <w:szCs w:val="28"/>
        </w:rPr>
        <w:t xml:space="preserve"> </w:t>
      </w:r>
    </w:p>
    <w:p w:rsidR="00FE27FA" w:rsidRDefault="00FE27FA" w:rsidP="002F3295">
      <w:pPr>
        <w:spacing w:after="0" w:line="240" w:lineRule="auto"/>
        <w:ind w:firstLine="567"/>
        <w:mirrorIndents/>
        <w:jc w:val="center"/>
        <w:rPr>
          <w:rFonts w:ascii="Times New Roman" w:hAnsi="Times New Roman"/>
          <w:sz w:val="28"/>
          <w:szCs w:val="28"/>
        </w:rPr>
      </w:pPr>
      <w:r>
        <w:rPr>
          <w:rFonts w:ascii="Times New Roman" w:hAnsi="Times New Roman"/>
          <w:sz w:val="28"/>
          <w:szCs w:val="28"/>
        </w:rPr>
        <w:t>на 1 000 населения за</w:t>
      </w:r>
      <w:r w:rsidR="004267E7">
        <w:rPr>
          <w:rFonts w:ascii="Times New Roman" w:hAnsi="Times New Roman"/>
          <w:sz w:val="28"/>
          <w:szCs w:val="28"/>
        </w:rPr>
        <w:t xml:space="preserve"> </w:t>
      </w:r>
      <w:r>
        <w:rPr>
          <w:rFonts w:ascii="Times New Roman" w:hAnsi="Times New Roman"/>
          <w:sz w:val="28"/>
          <w:szCs w:val="28"/>
        </w:rPr>
        <w:t>2014 – 2016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921"/>
        <w:gridCol w:w="921"/>
        <w:gridCol w:w="924"/>
        <w:gridCol w:w="920"/>
        <w:gridCol w:w="920"/>
        <w:gridCol w:w="922"/>
        <w:gridCol w:w="920"/>
        <w:gridCol w:w="920"/>
        <w:gridCol w:w="914"/>
      </w:tblGrid>
      <w:tr w:rsidR="00FE27FA" w:rsidTr="002F3295">
        <w:trPr>
          <w:trHeight w:val="120"/>
          <w:tblHeader/>
        </w:trPr>
        <w:tc>
          <w:tcPr>
            <w:tcW w:w="797" w:type="pct"/>
            <w:vMerge w:val="restart"/>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both"/>
              <w:rPr>
                <w:rFonts w:ascii="Times New Roman" w:hAnsi="Times New Roman"/>
                <w:sz w:val="24"/>
                <w:szCs w:val="24"/>
              </w:rPr>
            </w:pPr>
            <w:r>
              <w:rPr>
                <w:rFonts w:ascii="Times New Roman" w:hAnsi="Times New Roman"/>
                <w:sz w:val="24"/>
                <w:szCs w:val="24"/>
              </w:rPr>
              <w:t>Территория</w:t>
            </w:r>
          </w:p>
        </w:tc>
        <w:tc>
          <w:tcPr>
            <w:tcW w:w="1403" w:type="pct"/>
            <w:gridSpan w:val="3"/>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Общая рождаемость</w:t>
            </w:r>
          </w:p>
        </w:tc>
        <w:tc>
          <w:tcPr>
            <w:tcW w:w="1402" w:type="pct"/>
            <w:gridSpan w:val="3"/>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Общая смертность</w:t>
            </w:r>
          </w:p>
        </w:tc>
        <w:tc>
          <w:tcPr>
            <w:tcW w:w="1399" w:type="pct"/>
            <w:gridSpan w:val="3"/>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Естественный прирост</w:t>
            </w:r>
          </w:p>
        </w:tc>
      </w:tr>
      <w:tr w:rsidR="00FE27FA" w:rsidTr="00FE27FA">
        <w:trPr>
          <w:trHeight w:val="31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spacing w:after="0" w:line="240" w:lineRule="auto"/>
              <w:rPr>
                <w:rFonts w:ascii="Times New Roman" w:hAnsi="Times New Roman"/>
                <w:sz w:val="24"/>
                <w:szCs w:val="24"/>
              </w:rPr>
            </w:pPr>
          </w:p>
        </w:tc>
        <w:tc>
          <w:tcPr>
            <w:tcW w:w="467" w:type="pct"/>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2014</w:t>
            </w:r>
          </w:p>
        </w:tc>
        <w:tc>
          <w:tcPr>
            <w:tcW w:w="467" w:type="pct"/>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2015</w:t>
            </w:r>
          </w:p>
        </w:tc>
        <w:tc>
          <w:tcPr>
            <w:tcW w:w="469" w:type="pct"/>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2016</w:t>
            </w:r>
          </w:p>
        </w:tc>
        <w:tc>
          <w:tcPr>
            <w:tcW w:w="467" w:type="pct"/>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2014</w:t>
            </w:r>
          </w:p>
        </w:tc>
        <w:tc>
          <w:tcPr>
            <w:tcW w:w="467" w:type="pct"/>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2015</w:t>
            </w:r>
          </w:p>
        </w:tc>
        <w:tc>
          <w:tcPr>
            <w:tcW w:w="468" w:type="pct"/>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2016</w:t>
            </w:r>
          </w:p>
        </w:tc>
        <w:tc>
          <w:tcPr>
            <w:tcW w:w="467" w:type="pct"/>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2014</w:t>
            </w:r>
          </w:p>
        </w:tc>
        <w:tc>
          <w:tcPr>
            <w:tcW w:w="467" w:type="pct"/>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2015</w:t>
            </w:r>
          </w:p>
        </w:tc>
        <w:tc>
          <w:tcPr>
            <w:tcW w:w="465" w:type="pct"/>
            <w:tcBorders>
              <w:top w:val="single" w:sz="4" w:space="0" w:color="auto"/>
              <w:left w:val="single" w:sz="4" w:space="0" w:color="auto"/>
              <w:bottom w:val="single" w:sz="4" w:space="0" w:color="auto"/>
              <w:right w:val="single" w:sz="4" w:space="0" w:color="auto"/>
            </w:tcBorders>
            <w:vAlign w:val="center"/>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2016</w:t>
            </w:r>
          </w:p>
        </w:tc>
      </w:tr>
      <w:tr w:rsidR="00FE27FA" w:rsidTr="00FE27FA">
        <w:trPr>
          <w:trHeight w:val="315"/>
        </w:trPr>
        <w:tc>
          <w:tcPr>
            <w:tcW w:w="79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both"/>
              <w:rPr>
                <w:rFonts w:ascii="Times New Roman" w:hAnsi="Times New Roman"/>
                <w:sz w:val="24"/>
                <w:szCs w:val="24"/>
              </w:rPr>
            </w:pPr>
            <w:r>
              <w:rPr>
                <w:rFonts w:ascii="Times New Roman" w:hAnsi="Times New Roman"/>
                <w:sz w:val="24"/>
                <w:szCs w:val="24"/>
              </w:rPr>
              <w:t>РФ</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13,3</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13,3</w:t>
            </w:r>
          </w:p>
        </w:tc>
        <w:tc>
          <w:tcPr>
            <w:tcW w:w="469"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12,9</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13,1</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13,1</w:t>
            </w:r>
          </w:p>
        </w:tc>
        <w:tc>
          <w:tcPr>
            <w:tcW w:w="468"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12,9</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0,2</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0,2</w:t>
            </w:r>
          </w:p>
        </w:tc>
        <w:tc>
          <w:tcPr>
            <w:tcW w:w="465"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0,0</w:t>
            </w:r>
          </w:p>
        </w:tc>
      </w:tr>
      <w:tr w:rsidR="00FE27FA" w:rsidTr="00FE27FA">
        <w:trPr>
          <w:trHeight w:val="327"/>
        </w:trPr>
        <w:tc>
          <w:tcPr>
            <w:tcW w:w="79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both"/>
              <w:rPr>
                <w:rFonts w:ascii="Times New Roman" w:hAnsi="Times New Roman"/>
                <w:sz w:val="24"/>
                <w:szCs w:val="24"/>
              </w:rPr>
            </w:pPr>
            <w:r>
              <w:rPr>
                <w:rFonts w:ascii="Times New Roman" w:hAnsi="Times New Roman"/>
                <w:sz w:val="24"/>
                <w:szCs w:val="24"/>
              </w:rPr>
              <w:t>ПФО</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13,4</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13,3</w:t>
            </w:r>
          </w:p>
        </w:tc>
        <w:tc>
          <w:tcPr>
            <w:tcW w:w="469"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12,9</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13,9</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13,9</w:t>
            </w:r>
          </w:p>
        </w:tc>
        <w:tc>
          <w:tcPr>
            <w:tcW w:w="468"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13,6</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-0,5</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-0,6</w:t>
            </w:r>
          </w:p>
        </w:tc>
        <w:tc>
          <w:tcPr>
            <w:tcW w:w="465"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-0,7</w:t>
            </w:r>
          </w:p>
        </w:tc>
      </w:tr>
      <w:tr w:rsidR="00FE27FA" w:rsidTr="00FE27FA">
        <w:trPr>
          <w:trHeight w:val="274"/>
        </w:trPr>
        <w:tc>
          <w:tcPr>
            <w:tcW w:w="79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both"/>
              <w:rPr>
                <w:rFonts w:ascii="Times New Roman" w:hAnsi="Times New Roman"/>
                <w:sz w:val="24"/>
                <w:szCs w:val="24"/>
              </w:rPr>
            </w:pPr>
            <w:r>
              <w:rPr>
                <w:rFonts w:ascii="Times New Roman" w:hAnsi="Times New Roman"/>
                <w:sz w:val="24"/>
                <w:szCs w:val="24"/>
              </w:rPr>
              <w:t>Кировская область</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12,8</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12,7</w:t>
            </w:r>
          </w:p>
        </w:tc>
        <w:tc>
          <w:tcPr>
            <w:tcW w:w="469"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12,6</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15,1</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15,2</w:t>
            </w:r>
          </w:p>
        </w:tc>
        <w:tc>
          <w:tcPr>
            <w:tcW w:w="468"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14,9</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-2,3</w:t>
            </w:r>
          </w:p>
        </w:tc>
        <w:tc>
          <w:tcPr>
            <w:tcW w:w="467"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-2,5</w:t>
            </w:r>
          </w:p>
        </w:tc>
        <w:tc>
          <w:tcPr>
            <w:tcW w:w="465" w:type="pct"/>
            <w:tcBorders>
              <w:top w:val="single" w:sz="4" w:space="0" w:color="auto"/>
              <w:left w:val="single" w:sz="4" w:space="0" w:color="auto"/>
              <w:bottom w:val="single" w:sz="4" w:space="0" w:color="auto"/>
              <w:right w:val="single" w:sz="4" w:space="0" w:color="auto"/>
            </w:tcBorders>
            <w:hideMark/>
          </w:tcPr>
          <w:p w:rsidR="00FE27FA" w:rsidRDefault="00FE27FA" w:rsidP="002F3295">
            <w:pPr>
              <w:widowControl w:val="0"/>
              <w:autoSpaceDE w:val="0"/>
              <w:autoSpaceDN w:val="0"/>
              <w:adjustRightInd w:val="0"/>
              <w:spacing w:after="0" w:line="240" w:lineRule="auto"/>
              <w:mirrorIndents/>
              <w:jc w:val="center"/>
              <w:rPr>
                <w:rFonts w:ascii="Times New Roman" w:hAnsi="Times New Roman"/>
                <w:sz w:val="24"/>
                <w:szCs w:val="24"/>
              </w:rPr>
            </w:pPr>
            <w:r>
              <w:rPr>
                <w:rFonts w:ascii="Times New Roman" w:hAnsi="Times New Roman"/>
                <w:sz w:val="24"/>
                <w:szCs w:val="24"/>
              </w:rPr>
              <w:t>-2,3</w:t>
            </w:r>
          </w:p>
        </w:tc>
      </w:tr>
    </w:tbl>
    <w:p w:rsidR="00FE27FA" w:rsidRDefault="00FE27FA" w:rsidP="002F3295">
      <w:pPr>
        <w:spacing w:after="0"/>
        <w:ind w:firstLine="567"/>
        <w:mirrorIndents/>
        <w:jc w:val="both"/>
        <w:rPr>
          <w:rFonts w:ascii="Times New Roman" w:hAnsi="Times New Roman"/>
          <w:sz w:val="28"/>
          <w:szCs w:val="28"/>
        </w:rPr>
      </w:pPr>
      <w:r>
        <w:rPr>
          <w:rFonts w:ascii="Times New Roman" w:hAnsi="Times New Roman"/>
          <w:sz w:val="28"/>
          <w:szCs w:val="28"/>
        </w:rPr>
        <w:t>В 2016 году произошло некоторое</w:t>
      </w:r>
      <w:r w:rsidR="004267E7">
        <w:rPr>
          <w:rFonts w:ascii="Times New Roman" w:hAnsi="Times New Roman"/>
          <w:sz w:val="28"/>
          <w:szCs w:val="28"/>
        </w:rPr>
        <w:t xml:space="preserve"> </w:t>
      </w:r>
      <w:r>
        <w:rPr>
          <w:rFonts w:ascii="Times New Roman" w:hAnsi="Times New Roman"/>
          <w:sz w:val="28"/>
          <w:szCs w:val="28"/>
        </w:rPr>
        <w:t xml:space="preserve">снижение уровня показателя общей смертности – за год на 2,0%. </w:t>
      </w:r>
    </w:p>
    <w:p w:rsidR="00FE27FA" w:rsidRDefault="00FE27FA" w:rsidP="002F3295">
      <w:pPr>
        <w:spacing w:after="0"/>
        <w:ind w:firstLine="567"/>
        <w:mirrorIndents/>
        <w:jc w:val="both"/>
        <w:rPr>
          <w:rFonts w:ascii="Times New Roman" w:hAnsi="Times New Roman"/>
          <w:sz w:val="28"/>
          <w:szCs w:val="28"/>
        </w:rPr>
      </w:pPr>
      <w:r>
        <w:rPr>
          <w:rFonts w:ascii="Times New Roman" w:hAnsi="Times New Roman"/>
          <w:sz w:val="28"/>
          <w:szCs w:val="28"/>
        </w:rPr>
        <w:t>Прирост смертности произошел от новообразований (+5,2%). Наибольшими темпами снижалась смертность от болезней органов дых</w:t>
      </w:r>
      <w:r>
        <w:rPr>
          <w:rFonts w:ascii="Times New Roman" w:hAnsi="Times New Roman"/>
          <w:sz w:val="28"/>
          <w:szCs w:val="28"/>
        </w:rPr>
        <w:t>а</w:t>
      </w:r>
      <w:r>
        <w:rPr>
          <w:rFonts w:ascii="Times New Roman" w:hAnsi="Times New Roman"/>
          <w:sz w:val="28"/>
          <w:szCs w:val="28"/>
        </w:rPr>
        <w:t xml:space="preserve">ния (на 24,2%), системы кровообращения (-11%) и от внешних причин – на 9,1%. </w:t>
      </w:r>
    </w:p>
    <w:p w:rsidR="00FE27FA" w:rsidRDefault="00FE27FA" w:rsidP="002F3295">
      <w:pPr>
        <w:spacing w:after="0"/>
        <w:ind w:firstLine="567"/>
        <w:mirrorIndents/>
        <w:jc w:val="both"/>
        <w:rPr>
          <w:rFonts w:ascii="Times New Roman" w:hAnsi="Times New Roman"/>
          <w:sz w:val="28"/>
          <w:szCs w:val="28"/>
        </w:rPr>
      </w:pPr>
      <w:r>
        <w:rPr>
          <w:rFonts w:ascii="Times New Roman" w:hAnsi="Times New Roman"/>
          <w:iCs/>
          <w:sz w:val="28"/>
          <w:szCs w:val="28"/>
        </w:rPr>
        <w:t>Величина коэффициента смертности превышает среднероссийский показатель (12,9 на 1 000 населения) на 15,5%.</w:t>
      </w:r>
    </w:p>
    <w:p w:rsidR="00FE27FA" w:rsidRDefault="00FE27FA" w:rsidP="002F3295">
      <w:pPr>
        <w:spacing w:after="0"/>
        <w:ind w:firstLine="540"/>
        <w:jc w:val="both"/>
        <w:rPr>
          <w:rFonts w:ascii="Times New Roman" w:hAnsi="Times New Roman"/>
          <w:sz w:val="28"/>
          <w:szCs w:val="28"/>
        </w:rPr>
      </w:pPr>
      <w:r>
        <w:rPr>
          <w:rFonts w:ascii="Times New Roman" w:hAnsi="Times New Roman"/>
          <w:sz w:val="28"/>
          <w:szCs w:val="28"/>
        </w:rPr>
        <w:t>В 2016 году в Кировской области зафиксировано два случая материнской смертности (12,2 на 100 000 живорожденных детей). На</w:t>
      </w:r>
      <w:r w:rsidR="004267E7">
        <w:rPr>
          <w:rFonts w:ascii="Times New Roman" w:hAnsi="Times New Roman"/>
          <w:sz w:val="28"/>
          <w:szCs w:val="28"/>
        </w:rPr>
        <w:t xml:space="preserve"> </w:t>
      </w:r>
      <w:r>
        <w:rPr>
          <w:rFonts w:ascii="Times New Roman" w:hAnsi="Times New Roman"/>
          <w:sz w:val="28"/>
          <w:szCs w:val="28"/>
        </w:rPr>
        <w:t>19,0% вырос показ</w:t>
      </w:r>
      <w:r>
        <w:rPr>
          <w:rFonts w:ascii="Times New Roman" w:hAnsi="Times New Roman"/>
          <w:sz w:val="28"/>
          <w:szCs w:val="28"/>
        </w:rPr>
        <w:t>а</w:t>
      </w:r>
      <w:r>
        <w:rPr>
          <w:rFonts w:ascii="Times New Roman" w:hAnsi="Times New Roman"/>
          <w:sz w:val="28"/>
          <w:szCs w:val="28"/>
        </w:rPr>
        <w:t xml:space="preserve">тель младенческой смертности (5,0‰). </w:t>
      </w:r>
    </w:p>
    <w:p w:rsidR="00FE27FA" w:rsidRDefault="00FE27FA" w:rsidP="002F3295">
      <w:pPr>
        <w:spacing w:after="0"/>
        <w:ind w:firstLine="540"/>
        <w:jc w:val="both"/>
        <w:rPr>
          <w:rFonts w:ascii="Times New Roman" w:hAnsi="Times New Roman"/>
          <w:sz w:val="28"/>
          <w:szCs w:val="28"/>
        </w:rPr>
      </w:pPr>
      <w:r>
        <w:rPr>
          <w:rFonts w:ascii="Times New Roman" w:hAnsi="Times New Roman"/>
          <w:sz w:val="28"/>
          <w:szCs w:val="28"/>
        </w:rPr>
        <w:t>Структура общей смертности остается прежней и первые три места зан</w:t>
      </w:r>
      <w:r>
        <w:rPr>
          <w:rFonts w:ascii="Times New Roman" w:hAnsi="Times New Roman"/>
          <w:sz w:val="28"/>
          <w:szCs w:val="28"/>
        </w:rPr>
        <w:t>и</w:t>
      </w:r>
      <w:r>
        <w:rPr>
          <w:rFonts w:ascii="Times New Roman" w:hAnsi="Times New Roman"/>
          <w:sz w:val="28"/>
          <w:szCs w:val="28"/>
        </w:rPr>
        <w:t>мают, как и по РФ и ПФО, болезни системы кровообращения (48,2%), новоо</w:t>
      </w:r>
      <w:r>
        <w:rPr>
          <w:rFonts w:ascii="Times New Roman" w:hAnsi="Times New Roman"/>
          <w:sz w:val="28"/>
          <w:szCs w:val="28"/>
        </w:rPr>
        <w:t>б</w:t>
      </w:r>
      <w:r>
        <w:rPr>
          <w:rFonts w:ascii="Times New Roman" w:hAnsi="Times New Roman"/>
          <w:sz w:val="28"/>
          <w:szCs w:val="28"/>
        </w:rPr>
        <w:t>разования (15,9%) и внешние причины смерти (9,6%). Среди трудоспособного населения из-за снижения смертности от внешних причин, на первое место в</w:t>
      </w:r>
      <w:r>
        <w:rPr>
          <w:rFonts w:ascii="Times New Roman" w:hAnsi="Times New Roman"/>
          <w:sz w:val="28"/>
          <w:szCs w:val="28"/>
        </w:rPr>
        <w:t>ы</w:t>
      </w:r>
      <w:r>
        <w:rPr>
          <w:rFonts w:ascii="Times New Roman" w:hAnsi="Times New Roman"/>
          <w:sz w:val="28"/>
          <w:szCs w:val="28"/>
        </w:rPr>
        <w:t>шли болезни системы кровообращения (30,7%), тогда как внешние причины з</w:t>
      </w:r>
      <w:r>
        <w:rPr>
          <w:rFonts w:ascii="Times New Roman" w:hAnsi="Times New Roman"/>
          <w:sz w:val="28"/>
          <w:szCs w:val="28"/>
        </w:rPr>
        <w:t>а</w:t>
      </w:r>
      <w:r>
        <w:rPr>
          <w:rFonts w:ascii="Times New Roman" w:hAnsi="Times New Roman"/>
          <w:sz w:val="28"/>
          <w:szCs w:val="28"/>
        </w:rPr>
        <w:t xml:space="preserve">нимают 29,4%, </w:t>
      </w:r>
      <w:proofErr w:type="spellStart"/>
      <w:r>
        <w:rPr>
          <w:rFonts w:ascii="Times New Roman" w:hAnsi="Times New Roman"/>
          <w:sz w:val="28"/>
          <w:szCs w:val="28"/>
        </w:rPr>
        <w:t>онкопатология</w:t>
      </w:r>
      <w:proofErr w:type="spellEnd"/>
      <w:r>
        <w:rPr>
          <w:rFonts w:ascii="Times New Roman" w:hAnsi="Times New Roman"/>
          <w:sz w:val="28"/>
          <w:szCs w:val="28"/>
        </w:rPr>
        <w:t xml:space="preserve"> – 16,2%. У детей преобладали внешние причины смерти (24,8%), врожденные аномалии развития (18,0%) и </w:t>
      </w:r>
      <w:proofErr w:type="spellStart"/>
      <w:r>
        <w:rPr>
          <w:rFonts w:ascii="Times New Roman" w:hAnsi="Times New Roman"/>
          <w:sz w:val="28"/>
          <w:szCs w:val="28"/>
        </w:rPr>
        <w:t>онкопатология</w:t>
      </w:r>
      <w:proofErr w:type="spellEnd"/>
      <w:r>
        <w:rPr>
          <w:rFonts w:ascii="Times New Roman" w:hAnsi="Times New Roman"/>
          <w:sz w:val="28"/>
          <w:szCs w:val="28"/>
        </w:rPr>
        <w:t xml:space="preserve"> (5,3%).</w:t>
      </w:r>
    </w:p>
    <w:p w:rsidR="00FE27FA" w:rsidRDefault="00FE27FA" w:rsidP="002F3295">
      <w:pPr>
        <w:spacing w:after="0"/>
        <w:ind w:firstLine="540"/>
        <w:jc w:val="both"/>
        <w:rPr>
          <w:rFonts w:ascii="Times New Roman" w:hAnsi="Times New Roman"/>
          <w:sz w:val="28"/>
          <w:szCs w:val="28"/>
        </w:rPr>
      </w:pPr>
      <w:r>
        <w:rPr>
          <w:rFonts w:ascii="Times New Roman" w:hAnsi="Times New Roman"/>
          <w:sz w:val="28"/>
          <w:szCs w:val="28"/>
        </w:rPr>
        <w:t>Показатель смертности от инфекционных заболеваний в Кировской обл</w:t>
      </w:r>
      <w:r>
        <w:rPr>
          <w:rFonts w:ascii="Times New Roman" w:hAnsi="Times New Roman"/>
          <w:sz w:val="28"/>
          <w:szCs w:val="28"/>
        </w:rPr>
        <w:t>а</w:t>
      </w:r>
      <w:r>
        <w:rPr>
          <w:rFonts w:ascii="Times New Roman" w:hAnsi="Times New Roman"/>
          <w:sz w:val="28"/>
          <w:szCs w:val="28"/>
        </w:rPr>
        <w:t>сти снизился за 2016 год на 12,8%, при этом смертность от туберкулеза в янв</w:t>
      </w:r>
      <w:r>
        <w:rPr>
          <w:rFonts w:ascii="Times New Roman" w:hAnsi="Times New Roman"/>
          <w:sz w:val="28"/>
          <w:szCs w:val="28"/>
        </w:rPr>
        <w:t>а</w:t>
      </w:r>
      <w:r>
        <w:rPr>
          <w:rFonts w:ascii="Times New Roman" w:hAnsi="Times New Roman"/>
          <w:sz w:val="28"/>
          <w:szCs w:val="28"/>
        </w:rPr>
        <w:t xml:space="preserve">ре-декабре 2016 года составила 4,2 на 100 тыс. человек населения, что ниже (на 27,6%), аналогичного показателя по итогам соответствующего периода 2015 года. Смертность от туберкулеза в области ниже показателей по РФ и ПФО </w:t>
      </w:r>
      <w:proofErr w:type="gramStart"/>
      <w:r>
        <w:rPr>
          <w:rFonts w:ascii="Times New Roman" w:hAnsi="Times New Roman"/>
          <w:sz w:val="28"/>
          <w:szCs w:val="28"/>
        </w:rPr>
        <w:t xml:space="preserve">( </w:t>
      </w:r>
      <w:proofErr w:type="gramEnd"/>
      <w:r>
        <w:rPr>
          <w:rFonts w:ascii="Times New Roman" w:hAnsi="Times New Roman"/>
          <w:sz w:val="28"/>
          <w:szCs w:val="28"/>
        </w:rPr>
        <w:t>на 44,0 и 27,6%</w:t>
      </w:r>
      <w:r w:rsidR="004267E7">
        <w:rPr>
          <w:rFonts w:ascii="Times New Roman" w:hAnsi="Times New Roman"/>
          <w:sz w:val="28"/>
          <w:szCs w:val="28"/>
        </w:rPr>
        <w:t xml:space="preserve"> </w:t>
      </w:r>
      <w:r>
        <w:rPr>
          <w:rFonts w:ascii="Times New Roman" w:hAnsi="Times New Roman"/>
          <w:sz w:val="28"/>
          <w:szCs w:val="28"/>
        </w:rPr>
        <w:t>соответственно.</w:t>
      </w:r>
    </w:p>
    <w:p w:rsidR="00FE27FA" w:rsidRDefault="00FE27FA" w:rsidP="002F3295">
      <w:pPr>
        <w:spacing w:after="0"/>
        <w:ind w:firstLine="540"/>
        <w:jc w:val="both"/>
        <w:rPr>
          <w:rFonts w:ascii="Times New Roman" w:hAnsi="Times New Roman"/>
          <w:sz w:val="28"/>
          <w:szCs w:val="28"/>
        </w:rPr>
      </w:pPr>
      <w:proofErr w:type="gramStart"/>
      <w:r>
        <w:rPr>
          <w:rFonts w:ascii="Times New Roman" w:hAnsi="Times New Roman"/>
          <w:sz w:val="28"/>
          <w:szCs w:val="28"/>
        </w:rPr>
        <w:t xml:space="preserve">Регистрируемая смертность населения от </w:t>
      </w:r>
      <w:proofErr w:type="spellStart"/>
      <w:r>
        <w:rPr>
          <w:rFonts w:ascii="Times New Roman" w:hAnsi="Times New Roman"/>
          <w:sz w:val="28"/>
          <w:szCs w:val="28"/>
        </w:rPr>
        <w:t>онкопатологии</w:t>
      </w:r>
      <w:proofErr w:type="spellEnd"/>
      <w:r>
        <w:rPr>
          <w:rFonts w:ascii="Times New Roman" w:hAnsi="Times New Roman"/>
          <w:sz w:val="28"/>
          <w:szCs w:val="28"/>
        </w:rPr>
        <w:t xml:space="preserve"> выросла на 5,2% (от злокачественных – на 5,1%)</w:t>
      </w:r>
      <w:r w:rsidR="00EF0D00">
        <w:rPr>
          <w:rFonts w:ascii="Times New Roman" w:hAnsi="Times New Roman"/>
          <w:sz w:val="28"/>
          <w:szCs w:val="28"/>
        </w:rPr>
        <w:t>,</w:t>
      </w:r>
      <w:r w:rsidR="004267E7">
        <w:rPr>
          <w:rFonts w:ascii="Times New Roman" w:hAnsi="Times New Roman"/>
          <w:sz w:val="28"/>
          <w:szCs w:val="28"/>
        </w:rPr>
        <w:t xml:space="preserve"> </w:t>
      </w:r>
      <w:r>
        <w:rPr>
          <w:rFonts w:ascii="Times New Roman" w:hAnsi="Times New Roman"/>
          <w:sz w:val="28"/>
          <w:szCs w:val="28"/>
        </w:rPr>
        <w:t>при снижении данного показателя в целом по РФ и ПФО.</w:t>
      </w:r>
      <w:proofErr w:type="gramEnd"/>
    </w:p>
    <w:p w:rsidR="00FE27FA" w:rsidRDefault="00FE27FA" w:rsidP="002F3295">
      <w:pPr>
        <w:pStyle w:val="210"/>
        <w:widowControl w:val="0"/>
        <w:tabs>
          <w:tab w:val="left" w:pos="708"/>
        </w:tabs>
        <w:autoSpaceDE w:val="0"/>
        <w:autoSpaceDN w:val="0"/>
        <w:adjustRightInd w:val="0"/>
        <w:spacing w:line="276" w:lineRule="auto"/>
        <w:ind w:firstLine="567"/>
        <w:mirrorIndents/>
        <w:rPr>
          <w:color w:val="00B050"/>
          <w:sz w:val="28"/>
          <w:szCs w:val="28"/>
        </w:rPr>
      </w:pPr>
      <w:r>
        <w:rPr>
          <w:sz w:val="28"/>
          <w:szCs w:val="28"/>
        </w:rPr>
        <w:t>Смертность от болезней системы кровообращения</w:t>
      </w:r>
      <w:r w:rsidR="004267E7">
        <w:rPr>
          <w:sz w:val="28"/>
          <w:szCs w:val="28"/>
        </w:rPr>
        <w:t xml:space="preserve"> </w:t>
      </w:r>
      <w:r>
        <w:rPr>
          <w:sz w:val="28"/>
          <w:szCs w:val="28"/>
        </w:rPr>
        <w:t>в Кировской обл</w:t>
      </w:r>
      <w:r>
        <w:rPr>
          <w:sz w:val="28"/>
          <w:szCs w:val="28"/>
        </w:rPr>
        <w:t>а</w:t>
      </w:r>
      <w:r>
        <w:rPr>
          <w:sz w:val="28"/>
          <w:szCs w:val="28"/>
        </w:rPr>
        <w:t>сти за 12 месяцев 2016 года составила 722,4 на 100 тыс. населения, что в сравнении с аналогичным периодом 2016 года (811,8) на 11,0% ниже.</w:t>
      </w:r>
      <w:r>
        <w:rPr>
          <w:color w:val="00B050"/>
          <w:sz w:val="28"/>
          <w:szCs w:val="28"/>
        </w:rPr>
        <w:t xml:space="preserve"> </w:t>
      </w:r>
    </w:p>
    <w:p w:rsidR="00FE27FA" w:rsidRDefault="00FE27FA" w:rsidP="002F3295">
      <w:pPr>
        <w:pStyle w:val="ac"/>
        <w:tabs>
          <w:tab w:val="left" w:pos="735"/>
        </w:tabs>
        <w:spacing w:after="0"/>
        <w:ind w:firstLine="567"/>
        <w:jc w:val="both"/>
        <w:rPr>
          <w:rFonts w:ascii="Times New Roman" w:hAnsi="Times New Roman"/>
          <w:sz w:val="28"/>
          <w:szCs w:val="28"/>
        </w:rPr>
      </w:pPr>
      <w:r>
        <w:rPr>
          <w:rFonts w:ascii="Times New Roman" w:hAnsi="Times New Roman"/>
          <w:sz w:val="28"/>
          <w:szCs w:val="28"/>
        </w:rPr>
        <w:lastRenderedPageBreak/>
        <w:t>С 2010 года в Кировской области сохраняется устойчивая тенденция к снижению смертности от болезней системы кровообращения. Превышение п</w:t>
      </w:r>
      <w:r>
        <w:rPr>
          <w:rFonts w:ascii="Times New Roman" w:hAnsi="Times New Roman"/>
          <w:sz w:val="28"/>
          <w:szCs w:val="28"/>
        </w:rPr>
        <w:t>о</w:t>
      </w:r>
      <w:r>
        <w:rPr>
          <w:rFonts w:ascii="Times New Roman" w:hAnsi="Times New Roman"/>
          <w:sz w:val="28"/>
          <w:szCs w:val="28"/>
        </w:rPr>
        <w:t xml:space="preserve">казателей </w:t>
      </w:r>
      <w:r w:rsidR="002F3295">
        <w:rPr>
          <w:rFonts w:ascii="Times New Roman" w:hAnsi="Times New Roman"/>
          <w:sz w:val="28"/>
          <w:szCs w:val="28"/>
        </w:rPr>
        <w:t xml:space="preserve">РФ 2016 года составляет 17,6%, </w:t>
      </w:r>
      <w:r>
        <w:rPr>
          <w:rFonts w:ascii="Times New Roman" w:hAnsi="Times New Roman"/>
          <w:sz w:val="28"/>
          <w:szCs w:val="28"/>
        </w:rPr>
        <w:t xml:space="preserve">и 16,4% </w:t>
      </w:r>
      <w:r w:rsidR="002F3295">
        <w:rPr>
          <w:rFonts w:ascii="Times New Roman" w:hAnsi="Times New Roman"/>
          <w:sz w:val="28"/>
          <w:szCs w:val="28"/>
        </w:rPr>
        <w:t>–</w:t>
      </w:r>
      <w:r>
        <w:rPr>
          <w:rFonts w:ascii="Times New Roman" w:hAnsi="Times New Roman"/>
          <w:sz w:val="28"/>
          <w:szCs w:val="28"/>
        </w:rPr>
        <w:t xml:space="preserve"> показателей</w:t>
      </w:r>
      <w:r w:rsidR="004267E7">
        <w:rPr>
          <w:rFonts w:ascii="Times New Roman" w:hAnsi="Times New Roman"/>
          <w:sz w:val="28"/>
          <w:szCs w:val="28"/>
        </w:rPr>
        <w:t xml:space="preserve"> </w:t>
      </w:r>
      <w:r>
        <w:rPr>
          <w:rFonts w:ascii="Times New Roman" w:hAnsi="Times New Roman"/>
          <w:sz w:val="28"/>
          <w:szCs w:val="28"/>
        </w:rPr>
        <w:t>ПФО 2016 г</w:t>
      </w:r>
      <w:r>
        <w:rPr>
          <w:rFonts w:ascii="Times New Roman" w:hAnsi="Times New Roman"/>
          <w:sz w:val="28"/>
          <w:szCs w:val="28"/>
        </w:rPr>
        <w:t>о</w:t>
      </w:r>
      <w:r>
        <w:rPr>
          <w:rFonts w:ascii="Times New Roman" w:hAnsi="Times New Roman"/>
          <w:sz w:val="28"/>
          <w:szCs w:val="28"/>
        </w:rPr>
        <w:t>да.</w:t>
      </w:r>
    </w:p>
    <w:p w:rsidR="00FE27FA" w:rsidRDefault="00FE27FA" w:rsidP="002F3295">
      <w:pPr>
        <w:spacing w:after="0"/>
        <w:ind w:firstLine="567"/>
        <w:mirrorIndents/>
        <w:jc w:val="both"/>
        <w:rPr>
          <w:rFonts w:ascii="Times New Roman" w:hAnsi="Times New Roman"/>
          <w:sz w:val="28"/>
          <w:szCs w:val="28"/>
        </w:rPr>
      </w:pPr>
      <w:r>
        <w:rPr>
          <w:rFonts w:ascii="Times New Roman" w:hAnsi="Times New Roman"/>
          <w:sz w:val="28"/>
          <w:szCs w:val="28"/>
        </w:rPr>
        <w:t>Отмечается сокращение уровня смертности (на 13,% за 2016 год) в резул</w:t>
      </w:r>
      <w:r>
        <w:rPr>
          <w:rFonts w:ascii="Times New Roman" w:hAnsi="Times New Roman"/>
          <w:sz w:val="28"/>
          <w:szCs w:val="28"/>
        </w:rPr>
        <w:t>ь</w:t>
      </w:r>
      <w:r>
        <w:rPr>
          <w:rFonts w:ascii="Times New Roman" w:hAnsi="Times New Roman"/>
          <w:sz w:val="28"/>
          <w:szCs w:val="28"/>
        </w:rPr>
        <w:t>тате дорожно-транспортных происшествий за счет повышения оперативности, качества оказания медицинской помощи пострадавшим в дорожно-транспортных происшествиях на всех ее этапах;</w:t>
      </w:r>
    </w:p>
    <w:p w:rsidR="00FE27FA" w:rsidRDefault="00FE27FA" w:rsidP="002F3295">
      <w:pPr>
        <w:spacing w:after="0"/>
        <w:ind w:firstLine="567"/>
        <w:mirrorIndents/>
        <w:jc w:val="both"/>
        <w:rPr>
          <w:rFonts w:ascii="Times New Roman" w:eastAsia="Calibri" w:hAnsi="Times New Roman"/>
          <w:bCs/>
          <w:sz w:val="28"/>
          <w:szCs w:val="28"/>
        </w:rPr>
      </w:pPr>
      <w:r>
        <w:rPr>
          <w:rFonts w:ascii="Times New Roman" w:hAnsi="Times New Roman"/>
          <w:sz w:val="28"/>
          <w:szCs w:val="28"/>
        </w:rPr>
        <w:t>В целом смертность от внешних причин уменьшилась на 9,1%, особенно существенно снижалась</w:t>
      </w:r>
      <w:r w:rsidR="004267E7">
        <w:rPr>
          <w:rFonts w:ascii="Times New Roman" w:hAnsi="Times New Roman"/>
          <w:sz w:val="28"/>
          <w:szCs w:val="28"/>
        </w:rPr>
        <w:t xml:space="preserve"> </w:t>
      </w:r>
      <w:r>
        <w:rPr>
          <w:rFonts w:ascii="Times New Roman" w:hAnsi="Times New Roman"/>
          <w:sz w:val="28"/>
          <w:szCs w:val="28"/>
        </w:rPr>
        <w:t xml:space="preserve">смертность от алкогольных </w:t>
      </w:r>
      <w:r w:rsidR="00E015DD">
        <w:rPr>
          <w:rFonts w:ascii="Times New Roman" w:hAnsi="Times New Roman"/>
          <w:sz w:val="28"/>
          <w:szCs w:val="28"/>
        </w:rPr>
        <w:t>отравлений.</w:t>
      </w:r>
    </w:p>
    <w:p w:rsidR="00FE27FA" w:rsidRDefault="00FE27FA" w:rsidP="002F3295">
      <w:pPr>
        <w:spacing w:after="0"/>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В сравнении с 2009 годом, со времени принятия в области большого пакета мер по снижению алкоголизации населения, в 2016 году смертность от отра</w:t>
      </w:r>
      <w:r>
        <w:rPr>
          <w:rFonts w:ascii="Times New Roman" w:eastAsia="Calibri" w:hAnsi="Times New Roman"/>
          <w:sz w:val="28"/>
          <w:szCs w:val="28"/>
          <w:lang w:eastAsia="en-US"/>
        </w:rPr>
        <w:t>в</w:t>
      </w:r>
      <w:r>
        <w:rPr>
          <w:rFonts w:ascii="Times New Roman" w:eastAsia="Calibri" w:hAnsi="Times New Roman"/>
          <w:sz w:val="28"/>
          <w:szCs w:val="28"/>
          <w:lang w:eastAsia="en-US"/>
        </w:rPr>
        <w:t xml:space="preserve">лений алкоголем снизилась в 2,4 раза (с 45,2 до 19,0 на 100 тыс. нас.). </w:t>
      </w:r>
    </w:p>
    <w:p w:rsidR="00FE27FA" w:rsidRDefault="00FE27FA" w:rsidP="002F3295">
      <w:pPr>
        <w:suppressAutoHyphens/>
        <w:spacing w:after="0"/>
        <w:ind w:firstLine="567"/>
        <w:jc w:val="both"/>
        <w:rPr>
          <w:rFonts w:ascii="Times New Roman" w:eastAsia="Calibri" w:hAnsi="Times New Roman"/>
          <w:bCs/>
          <w:sz w:val="28"/>
          <w:szCs w:val="28"/>
        </w:rPr>
      </w:pPr>
      <w:r>
        <w:rPr>
          <w:rFonts w:ascii="Times New Roman" w:eastAsia="Calibri" w:hAnsi="Times New Roman"/>
          <w:bCs/>
          <w:sz w:val="28"/>
          <w:szCs w:val="28"/>
        </w:rPr>
        <w:t>В 2016 году смертность от случайных отравлений алкоголем по Кировской области составила 19,0 на 100 тыс. человек населения (случая), что в 2 раза</w:t>
      </w:r>
      <w:r w:rsidR="004267E7">
        <w:rPr>
          <w:rFonts w:ascii="Times New Roman" w:eastAsia="Calibri" w:hAnsi="Times New Roman"/>
          <w:bCs/>
          <w:sz w:val="28"/>
          <w:szCs w:val="28"/>
        </w:rPr>
        <w:t xml:space="preserve"> </w:t>
      </w:r>
      <w:r>
        <w:rPr>
          <w:rFonts w:ascii="Times New Roman" w:eastAsia="Calibri" w:hAnsi="Times New Roman"/>
          <w:bCs/>
          <w:sz w:val="28"/>
          <w:szCs w:val="28"/>
        </w:rPr>
        <w:t>ниже уровня 2012 года (в 2012 году – 36,0).</w:t>
      </w:r>
    </w:p>
    <w:p w:rsidR="00FE27FA" w:rsidRDefault="002F3295" w:rsidP="002F3295">
      <w:pPr>
        <w:spacing w:after="0"/>
        <w:jc w:val="both"/>
        <w:rPr>
          <w:rFonts w:ascii="Times New Roman" w:hAnsi="Times New Roman"/>
          <w:sz w:val="28"/>
          <w:szCs w:val="28"/>
        </w:rPr>
      </w:pPr>
      <w:r>
        <w:rPr>
          <w:rFonts w:ascii="Times New Roman" w:hAnsi="Times New Roman"/>
          <w:sz w:val="28"/>
          <w:szCs w:val="28"/>
        </w:rPr>
        <w:tab/>
      </w:r>
      <w:r w:rsidR="00FE27FA">
        <w:rPr>
          <w:rFonts w:ascii="Times New Roman" w:hAnsi="Times New Roman"/>
          <w:sz w:val="28"/>
          <w:szCs w:val="28"/>
        </w:rPr>
        <w:t xml:space="preserve">По Кировской области в целом показатель общей смертности за 2016 год составил по предварительным данным 14,9 на 1 тыс. человек населения, что </w:t>
      </w:r>
      <w:r>
        <w:rPr>
          <w:rFonts w:ascii="Times New Roman" w:hAnsi="Times New Roman"/>
          <w:sz w:val="28"/>
          <w:szCs w:val="28"/>
        </w:rPr>
        <w:t>ниже</w:t>
      </w:r>
      <w:r w:rsidR="00FE27FA">
        <w:rPr>
          <w:rFonts w:ascii="Times New Roman" w:hAnsi="Times New Roman"/>
          <w:sz w:val="28"/>
          <w:szCs w:val="28"/>
        </w:rPr>
        <w:t xml:space="preserve"> значения соответствующего показателя за аналогичный период 2015 года на 2,0% (15,2 на 1 тыс. человек населения). </w:t>
      </w:r>
    </w:p>
    <w:p w:rsidR="00FE27FA" w:rsidRDefault="00FE27FA" w:rsidP="002F3295">
      <w:pPr>
        <w:widowControl w:val="0"/>
        <w:spacing w:after="0" w:line="240" w:lineRule="auto"/>
        <w:jc w:val="both"/>
        <w:rPr>
          <w:rFonts w:ascii="Times New Roman" w:hAnsi="Times New Roman"/>
          <w:sz w:val="28"/>
          <w:szCs w:val="28"/>
        </w:rPr>
      </w:pPr>
      <w:r>
        <w:rPr>
          <w:rFonts w:ascii="Times New Roman" w:hAnsi="Times New Roman"/>
          <w:sz w:val="28"/>
          <w:szCs w:val="28"/>
        </w:rPr>
        <w:tab/>
        <w:t xml:space="preserve"> </w:t>
      </w:r>
      <w:r w:rsidRPr="00171AFF">
        <w:rPr>
          <w:rFonts w:ascii="Times New Roman" w:hAnsi="Times New Roman"/>
          <w:sz w:val="28"/>
          <w:szCs w:val="28"/>
        </w:rPr>
        <w:t xml:space="preserve">Показатели </w:t>
      </w:r>
      <w:r>
        <w:rPr>
          <w:rFonts w:ascii="Times New Roman" w:hAnsi="Times New Roman"/>
          <w:sz w:val="28"/>
          <w:szCs w:val="28"/>
        </w:rPr>
        <w:t>«</w:t>
      </w:r>
      <w:r w:rsidRPr="00171AFF">
        <w:rPr>
          <w:rFonts w:ascii="Times New Roman" w:hAnsi="Times New Roman"/>
          <w:sz w:val="28"/>
          <w:szCs w:val="28"/>
        </w:rPr>
        <w:t>дорожной карты</w:t>
      </w:r>
      <w:r>
        <w:rPr>
          <w:rFonts w:ascii="Times New Roman" w:hAnsi="Times New Roman"/>
          <w:sz w:val="28"/>
          <w:szCs w:val="28"/>
        </w:rPr>
        <w:t>»</w:t>
      </w:r>
      <w:r w:rsidRPr="00171AFF">
        <w:rPr>
          <w:rFonts w:ascii="Times New Roman" w:hAnsi="Times New Roman"/>
          <w:sz w:val="28"/>
          <w:szCs w:val="28"/>
        </w:rPr>
        <w:t xml:space="preserve"> представлены в таблице.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843"/>
        <w:gridCol w:w="1985"/>
        <w:gridCol w:w="1133"/>
      </w:tblGrid>
      <w:tr w:rsidR="00FE27FA" w:rsidRPr="00171AFF" w:rsidTr="00B348A9">
        <w:trPr>
          <w:trHeight w:val="842"/>
          <w:tblHeader/>
        </w:trPr>
        <w:tc>
          <w:tcPr>
            <w:tcW w:w="4820" w:type="dxa"/>
            <w:shd w:val="clear" w:color="auto" w:fill="auto"/>
            <w:hideMark/>
          </w:tcPr>
          <w:p w:rsidR="00FE27FA" w:rsidRPr="00171AFF" w:rsidRDefault="00FE27FA" w:rsidP="002F3295">
            <w:pPr>
              <w:spacing w:after="0" w:line="240" w:lineRule="auto"/>
              <w:ind w:firstLine="34"/>
              <w:jc w:val="center"/>
              <w:rPr>
                <w:rFonts w:ascii="Times New Roman" w:hAnsi="Times New Roman"/>
                <w:sz w:val="24"/>
                <w:szCs w:val="24"/>
              </w:rPr>
            </w:pPr>
            <w:r w:rsidRPr="00171AFF">
              <w:rPr>
                <w:rFonts w:ascii="Times New Roman" w:hAnsi="Times New Roman"/>
                <w:sz w:val="24"/>
                <w:szCs w:val="24"/>
              </w:rPr>
              <w:t>Показатель (индикатор) (наименование)</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 xml:space="preserve">Планируемый индикатор на 2016 год по </w:t>
            </w:r>
            <w:r>
              <w:rPr>
                <w:rFonts w:ascii="Times New Roman" w:hAnsi="Times New Roman"/>
                <w:bCs/>
                <w:sz w:val="24"/>
                <w:szCs w:val="24"/>
              </w:rPr>
              <w:t>«</w:t>
            </w:r>
            <w:r w:rsidRPr="00171AFF">
              <w:rPr>
                <w:rFonts w:ascii="Times New Roman" w:hAnsi="Times New Roman"/>
                <w:bCs/>
                <w:sz w:val="24"/>
                <w:szCs w:val="24"/>
              </w:rPr>
              <w:t>дорожной карте</w:t>
            </w:r>
            <w:r>
              <w:rPr>
                <w:rFonts w:ascii="Times New Roman" w:hAnsi="Times New Roman"/>
                <w:bCs/>
                <w:sz w:val="24"/>
                <w:szCs w:val="24"/>
              </w:rPr>
              <w:t>»</w:t>
            </w:r>
            <w:r w:rsidRPr="00171AFF">
              <w:rPr>
                <w:rFonts w:ascii="Times New Roman" w:hAnsi="Times New Roman"/>
                <w:bCs/>
                <w:sz w:val="24"/>
                <w:szCs w:val="24"/>
              </w:rPr>
              <w:t xml:space="preserve"> </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sz w:val="24"/>
                <w:szCs w:val="24"/>
              </w:rPr>
            </w:pPr>
            <w:r w:rsidRPr="00171AFF">
              <w:rPr>
                <w:rFonts w:ascii="Times New Roman" w:hAnsi="Times New Roman"/>
                <w:sz w:val="24"/>
                <w:szCs w:val="24"/>
              </w:rPr>
              <w:t>Фактический показатель по предварител</w:t>
            </w:r>
            <w:r w:rsidRPr="00171AFF">
              <w:rPr>
                <w:rFonts w:ascii="Times New Roman" w:hAnsi="Times New Roman"/>
                <w:sz w:val="24"/>
                <w:szCs w:val="24"/>
              </w:rPr>
              <w:t>ь</w:t>
            </w:r>
            <w:r w:rsidRPr="00171AFF">
              <w:rPr>
                <w:rFonts w:ascii="Times New Roman" w:hAnsi="Times New Roman"/>
                <w:sz w:val="24"/>
                <w:szCs w:val="24"/>
              </w:rPr>
              <w:t xml:space="preserve">ным данным </w:t>
            </w:r>
            <w:r w:rsidRPr="00171AFF">
              <w:rPr>
                <w:rFonts w:ascii="Times New Roman" w:hAnsi="Times New Roman"/>
                <w:bCs/>
                <w:sz w:val="24"/>
                <w:szCs w:val="24"/>
              </w:rPr>
              <w:t>2016</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sz w:val="24"/>
                <w:szCs w:val="24"/>
              </w:rPr>
            </w:pPr>
            <w:r w:rsidRPr="00171AFF">
              <w:rPr>
                <w:rFonts w:ascii="Times New Roman" w:hAnsi="Times New Roman"/>
                <w:sz w:val="24"/>
                <w:szCs w:val="24"/>
              </w:rPr>
              <w:t>% от план</w:t>
            </w:r>
            <w:r w:rsidRPr="00171AFF">
              <w:rPr>
                <w:rFonts w:ascii="Times New Roman" w:hAnsi="Times New Roman"/>
                <w:sz w:val="24"/>
                <w:szCs w:val="24"/>
              </w:rPr>
              <w:t>о</w:t>
            </w:r>
            <w:r w:rsidRPr="00171AFF">
              <w:rPr>
                <w:rFonts w:ascii="Times New Roman" w:hAnsi="Times New Roman"/>
                <w:sz w:val="24"/>
                <w:szCs w:val="24"/>
              </w:rPr>
              <w:t>вого знач</w:t>
            </w:r>
            <w:r w:rsidRPr="00171AFF">
              <w:rPr>
                <w:rFonts w:ascii="Times New Roman" w:hAnsi="Times New Roman"/>
                <w:sz w:val="24"/>
                <w:szCs w:val="24"/>
              </w:rPr>
              <w:t>е</w:t>
            </w:r>
            <w:r w:rsidRPr="00171AFF">
              <w:rPr>
                <w:rFonts w:ascii="Times New Roman" w:hAnsi="Times New Roman"/>
                <w:sz w:val="24"/>
                <w:szCs w:val="24"/>
              </w:rPr>
              <w:t>ния</w:t>
            </w:r>
          </w:p>
        </w:tc>
      </w:tr>
      <w:tr w:rsidR="00FE27FA" w:rsidRPr="00171AFF" w:rsidTr="00B348A9">
        <w:trPr>
          <w:trHeight w:val="495"/>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t>Ожидаемая продолжительность жизни при рождении, лет</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71,9</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sz w:val="24"/>
                <w:szCs w:val="24"/>
              </w:rPr>
            </w:pPr>
            <w:r w:rsidRPr="00171AFF">
              <w:rPr>
                <w:rFonts w:ascii="Times New Roman" w:hAnsi="Times New Roman"/>
                <w:sz w:val="24"/>
                <w:szCs w:val="24"/>
              </w:rPr>
              <w:t>-</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sz w:val="24"/>
                <w:szCs w:val="24"/>
              </w:rPr>
            </w:pPr>
            <w:r w:rsidRPr="00171AFF">
              <w:rPr>
                <w:rFonts w:ascii="Times New Roman" w:hAnsi="Times New Roman"/>
                <w:sz w:val="24"/>
                <w:szCs w:val="24"/>
              </w:rPr>
              <w:t>-</w:t>
            </w:r>
          </w:p>
        </w:tc>
      </w:tr>
      <w:tr w:rsidR="00FE27FA" w:rsidRPr="00171AFF" w:rsidTr="00B348A9">
        <w:trPr>
          <w:trHeight w:val="154"/>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t>Смертность от всех причин, на 1 000 чел</w:t>
            </w:r>
            <w:r w:rsidRPr="00171AFF">
              <w:rPr>
                <w:rFonts w:ascii="Times New Roman" w:hAnsi="Times New Roman"/>
                <w:sz w:val="24"/>
                <w:szCs w:val="24"/>
              </w:rPr>
              <w:t>о</w:t>
            </w:r>
            <w:r w:rsidRPr="00171AFF">
              <w:rPr>
                <w:rFonts w:ascii="Times New Roman" w:hAnsi="Times New Roman"/>
                <w:sz w:val="24"/>
                <w:szCs w:val="24"/>
              </w:rPr>
              <w:t>век населения</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14,8</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14,9</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b/>
                <w:color w:val="000000"/>
                <w:sz w:val="24"/>
                <w:szCs w:val="24"/>
              </w:rPr>
            </w:pPr>
            <w:r w:rsidRPr="00171AFF">
              <w:rPr>
                <w:rFonts w:ascii="Times New Roman" w:hAnsi="Times New Roman"/>
                <w:b/>
                <w:color w:val="000000"/>
                <w:sz w:val="24"/>
                <w:szCs w:val="24"/>
              </w:rPr>
              <w:t>0,7</w:t>
            </w:r>
          </w:p>
        </w:tc>
      </w:tr>
      <w:tr w:rsidR="00FE27FA" w:rsidRPr="00171AFF" w:rsidTr="00B348A9">
        <w:trPr>
          <w:trHeight w:val="224"/>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t xml:space="preserve">Материнская смертность, на 100 тыс. </w:t>
            </w:r>
            <w:proofErr w:type="gramStart"/>
            <w:r w:rsidRPr="00171AFF">
              <w:rPr>
                <w:rFonts w:ascii="Times New Roman" w:hAnsi="Times New Roman"/>
                <w:sz w:val="24"/>
                <w:szCs w:val="24"/>
              </w:rPr>
              <w:t>р</w:t>
            </w:r>
            <w:r w:rsidRPr="00171AFF">
              <w:rPr>
                <w:rFonts w:ascii="Times New Roman" w:hAnsi="Times New Roman"/>
                <w:sz w:val="24"/>
                <w:szCs w:val="24"/>
              </w:rPr>
              <w:t>о</w:t>
            </w:r>
            <w:r w:rsidRPr="00171AFF">
              <w:rPr>
                <w:rFonts w:ascii="Times New Roman" w:hAnsi="Times New Roman"/>
                <w:sz w:val="24"/>
                <w:szCs w:val="24"/>
              </w:rPr>
              <w:t>дившихся</w:t>
            </w:r>
            <w:proofErr w:type="gramEnd"/>
            <w:r w:rsidRPr="00171AFF">
              <w:rPr>
                <w:rFonts w:ascii="Times New Roman" w:hAnsi="Times New Roman"/>
                <w:sz w:val="24"/>
                <w:szCs w:val="24"/>
              </w:rPr>
              <w:t xml:space="preserve"> живыми</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18,6</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12,2</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-34,4</w:t>
            </w:r>
          </w:p>
        </w:tc>
      </w:tr>
      <w:tr w:rsidR="00FE27FA" w:rsidRPr="00171AFF" w:rsidTr="00B348A9">
        <w:trPr>
          <w:trHeight w:val="440"/>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t>Младенческая смертность, на 1 000</w:t>
            </w:r>
            <w:r w:rsidR="004267E7">
              <w:rPr>
                <w:rFonts w:ascii="Times New Roman" w:hAnsi="Times New Roman"/>
                <w:sz w:val="24"/>
                <w:szCs w:val="24"/>
              </w:rPr>
              <w:t xml:space="preserve"> </w:t>
            </w:r>
            <w:proofErr w:type="gramStart"/>
            <w:r w:rsidRPr="00171AFF">
              <w:rPr>
                <w:rFonts w:ascii="Times New Roman" w:hAnsi="Times New Roman"/>
                <w:sz w:val="24"/>
                <w:szCs w:val="24"/>
              </w:rPr>
              <w:t>жив</w:t>
            </w:r>
            <w:r w:rsidRPr="00171AFF">
              <w:rPr>
                <w:rFonts w:ascii="Times New Roman" w:hAnsi="Times New Roman"/>
                <w:sz w:val="24"/>
                <w:szCs w:val="24"/>
              </w:rPr>
              <w:t>о</w:t>
            </w:r>
            <w:r w:rsidRPr="00171AFF">
              <w:rPr>
                <w:rFonts w:ascii="Times New Roman" w:hAnsi="Times New Roman"/>
                <w:sz w:val="24"/>
                <w:szCs w:val="24"/>
              </w:rPr>
              <w:t>рожденных</w:t>
            </w:r>
            <w:proofErr w:type="gramEnd"/>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6,8</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5,0</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-26,5</w:t>
            </w:r>
          </w:p>
        </w:tc>
      </w:tr>
      <w:tr w:rsidR="00FE27FA" w:rsidRPr="00171AFF" w:rsidTr="00B348A9">
        <w:trPr>
          <w:trHeight w:val="286"/>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t>Смертность детей в возрасте от 0-17 лет, на 10 тыс. человек населения</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8,4</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5,4</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-35,7</w:t>
            </w:r>
          </w:p>
        </w:tc>
      </w:tr>
      <w:tr w:rsidR="00FE27FA" w:rsidRPr="00171AFF" w:rsidTr="00B348A9">
        <w:trPr>
          <w:trHeight w:val="308"/>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t>Смертность от болезней системы кровоо</w:t>
            </w:r>
            <w:r w:rsidRPr="00171AFF">
              <w:rPr>
                <w:rFonts w:ascii="Times New Roman" w:hAnsi="Times New Roman"/>
                <w:sz w:val="24"/>
                <w:szCs w:val="24"/>
              </w:rPr>
              <w:t>б</w:t>
            </w:r>
            <w:r w:rsidRPr="00171AFF">
              <w:rPr>
                <w:rFonts w:ascii="Times New Roman" w:hAnsi="Times New Roman"/>
                <w:sz w:val="24"/>
                <w:szCs w:val="24"/>
              </w:rPr>
              <w:t>ращения, на 100 тыс. человек населения</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919,1</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722,4</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-21,4</w:t>
            </w:r>
          </w:p>
        </w:tc>
      </w:tr>
      <w:tr w:rsidR="00FE27FA" w:rsidRPr="00171AFF" w:rsidTr="00B348A9">
        <w:trPr>
          <w:trHeight w:val="473"/>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t>Смертность от дорожно-транспортных пр</w:t>
            </w:r>
            <w:r w:rsidRPr="00171AFF">
              <w:rPr>
                <w:rFonts w:ascii="Times New Roman" w:hAnsi="Times New Roman"/>
                <w:sz w:val="24"/>
                <w:szCs w:val="24"/>
              </w:rPr>
              <w:t>о</w:t>
            </w:r>
            <w:r w:rsidRPr="00171AFF">
              <w:rPr>
                <w:rFonts w:ascii="Times New Roman" w:hAnsi="Times New Roman"/>
                <w:sz w:val="24"/>
                <w:szCs w:val="24"/>
              </w:rPr>
              <w:t>исшествий, на 100 тыс. человек населения</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15,9</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12,7</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-20,1</w:t>
            </w:r>
          </w:p>
        </w:tc>
      </w:tr>
      <w:tr w:rsidR="00FE27FA" w:rsidRPr="00171AFF" w:rsidTr="00B348A9">
        <w:trPr>
          <w:trHeight w:val="439"/>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t>Смертность от новообразований</w:t>
            </w:r>
            <w:r w:rsidR="004267E7">
              <w:rPr>
                <w:rFonts w:ascii="Times New Roman" w:hAnsi="Times New Roman"/>
                <w:sz w:val="24"/>
                <w:szCs w:val="24"/>
              </w:rPr>
              <w:t xml:space="preserve"> </w:t>
            </w:r>
            <w:r w:rsidRPr="00171AFF">
              <w:rPr>
                <w:rFonts w:ascii="Times New Roman" w:hAnsi="Times New Roman"/>
                <w:sz w:val="24"/>
                <w:szCs w:val="24"/>
              </w:rPr>
              <w:t>(в том чи</w:t>
            </w:r>
            <w:r w:rsidRPr="00171AFF">
              <w:rPr>
                <w:rFonts w:ascii="Times New Roman" w:hAnsi="Times New Roman"/>
                <w:sz w:val="24"/>
                <w:szCs w:val="24"/>
              </w:rPr>
              <w:t>с</w:t>
            </w:r>
            <w:r w:rsidRPr="00171AFF">
              <w:rPr>
                <w:rFonts w:ascii="Times New Roman" w:hAnsi="Times New Roman"/>
                <w:sz w:val="24"/>
                <w:szCs w:val="24"/>
              </w:rPr>
              <w:t>ле злокачественных), на 100 тыс. человек населения</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210,5</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234,7</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b/>
                <w:color w:val="000000"/>
                <w:sz w:val="24"/>
                <w:szCs w:val="24"/>
              </w:rPr>
            </w:pPr>
            <w:r w:rsidRPr="00171AFF">
              <w:rPr>
                <w:rFonts w:ascii="Times New Roman" w:hAnsi="Times New Roman"/>
                <w:b/>
                <w:color w:val="000000"/>
                <w:sz w:val="24"/>
                <w:szCs w:val="24"/>
              </w:rPr>
              <w:t>11,5</w:t>
            </w:r>
          </w:p>
        </w:tc>
      </w:tr>
      <w:tr w:rsidR="00FE27FA" w:rsidRPr="00171AFF" w:rsidTr="00B348A9">
        <w:trPr>
          <w:trHeight w:val="465"/>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t>Смертность от туберкулеза,</w:t>
            </w:r>
            <w:r w:rsidR="004267E7">
              <w:rPr>
                <w:rFonts w:ascii="Times New Roman" w:hAnsi="Times New Roman"/>
                <w:sz w:val="24"/>
                <w:szCs w:val="24"/>
              </w:rPr>
              <w:t xml:space="preserve"> </w:t>
            </w:r>
            <w:r w:rsidRPr="00171AFF">
              <w:rPr>
                <w:rFonts w:ascii="Times New Roman" w:hAnsi="Times New Roman"/>
                <w:sz w:val="24"/>
                <w:szCs w:val="24"/>
              </w:rPr>
              <w:t>на 100 тыс. ч</w:t>
            </w:r>
            <w:r w:rsidRPr="00171AFF">
              <w:rPr>
                <w:rFonts w:ascii="Times New Roman" w:hAnsi="Times New Roman"/>
                <w:sz w:val="24"/>
                <w:szCs w:val="24"/>
              </w:rPr>
              <w:t>е</w:t>
            </w:r>
            <w:r w:rsidRPr="00171AFF">
              <w:rPr>
                <w:rFonts w:ascii="Times New Roman" w:hAnsi="Times New Roman"/>
                <w:sz w:val="24"/>
                <w:szCs w:val="24"/>
              </w:rPr>
              <w:lastRenderedPageBreak/>
              <w:t>ловек населения</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lastRenderedPageBreak/>
              <w:t>8,2</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4,2</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-48,8</w:t>
            </w:r>
          </w:p>
        </w:tc>
      </w:tr>
      <w:tr w:rsidR="00FE27FA" w:rsidRPr="00171AFF" w:rsidTr="00B348A9">
        <w:trPr>
          <w:trHeight w:val="730"/>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lastRenderedPageBreak/>
              <w:t xml:space="preserve">Количество зарегистрированных больных с диагнозом </w:t>
            </w:r>
            <w:r>
              <w:rPr>
                <w:rFonts w:ascii="Times New Roman" w:hAnsi="Times New Roman"/>
                <w:sz w:val="24"/>
                <w:szCs w:val="24"/>
              </w:rPr>
              <w:t>«</w:t>
            </w:r>
            <w:r w:rsidRPr="00171AFF">
              <w:rPr>
                <w:rFonts w:ascii="Times New Roman" w:hAnsi="Times New Roman"/>
                <w:sz w:val="24"/>
                <w:szCs w:val="24"/>
              </w:rPr>
              <w:t>активный туберкулез</w:t>
            </w:r>
            <w:r>
              <w:rPr>
                <w:rFonts w:ascii="Times New Roman" w:hAnsi="Times New Roman"/>
                <w:sz w:val="24"/>
                <w:szCs w:val="24"/>
              </w:rPr>
              <w:t>»</w:t>
            </w:r>
            <w:r w:rsidRPr="00171AFF">
              <w:rPr>
                <w:rFonts w:ascii="Times New Roman" w:hAnsi="Times New Roman"/>
                <w:sz w:val="24"/>
                <w:szCs w:val="24"/>
              </w:rPr>
              <w:t>, устано</w:t>
            </w:r>
            <w:r w:rsidRPr="00171AFF">
              <w:rPr>
                <w:rFonts w:ascii="Times New Roman" w:hAnsi="Times New Roman"/>
                <w:sz w:val="24"/>
                <w:szCs w:val="24"/>
              </w:rPr>
              <w:t>в</w:t>
            </w:r>
            <w:r w:rsidRPr="00171AFF">
              <w:rPr>
                <w:rFonts w:ascii="Times New Roman" w:hAnsi="Times New Roman"/>
                <w:sz w:val="24"/>
                <w:szCs w:val="24"/>
              </w:rPr>
              <w:t>ленным впервые в жизни, на 100 тыс. чел</w:t>
            </w:r>
            <w:r w:rsidRPr="00171AFF">
              <w:rPr>
                <w:rFonts w:ascii="Times New Roman" w:hAnsi="Times New Roman"/>
                <w:sz w:val="24"/>
                <w:szCs w:val="24"/>
              </w:rPr>
              <w:t>о</w:t>
            </w:r>
            <w:r w:rsidRPr="00171AFF">
              <w:rPr>
                <w:rFonts w:ascii="Times New Roman" w:hAnsi="Times New Roman"/>
                <w:sz w:val="24"/>
                <w:szCs w:val="24"/>
              </w:rPr>
              <w:t>век населения</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54,4</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45,2</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-16,9</w:t>
            </w:r>
          </w:p>
        </w:tc>
      </w:tr>
      <w:tr w:rsidR="00FE27FA" w:rsidRPr="00171AFF" w:rsidTr="00B348A9">
        <w:trPr>
          <w:trHeight w:val="386"/>
        </w:trPr>
        <w:tc>
          <w:tcPr>
            <w:tcW w:w="4820" w:type="dxa"/>
            <w:shd w:val="clear" w:color="auto" w:fill="auto"/>
            <w:hideMark/>
          </w:tcPr>
          <w:p w:rsidR="00FE27FA" w:rsidRPr="00171AFF" w:rsidRDefault="00FE27FA" w:rsidP="002F3295">
            <w:pPr>
              <w:spacing w:after="0" w:line="240" w:lineRule="auto"/>
              <w:ind w:firstLine="34"/>
              <w:jc w:val="both"/>
              <w:rPr>
                <w:rFonts w:ascii="Times New Roman" w:hAnsi="Times New Roman"/>
                <w:sz w:val="24"/>
                <w:szCs w:val="24"/>
              </w:rPr>
            </w:pPr>
            <w:r w:rsidRPr="00171AFF">
              <w:rPr>
                <w:rFonts w:ascii="Times New Roman" w:hAnsi="Times New Roman"/>
                <w:sz w:val="24"/>
                <w:szCs w:val="24"/>
              </w:rPr>
              <w:t xml:space="preserve">Доля выездов бригад скорой медицинской помощи со временем </w:t>
            </w:r>
            <w:proofErr w:type="spellStart"/>
            <w:r w:rsidRPr="00171AFF">
              <w:rPr>
                <w:rFonts w:ascii="Times New Roman" w:hAnsi="Times New Roman"/>
                <w:sz w:val="24"/>
                <w:szCs w:val="24"/>
              </w:rPr>
              <w:t>доезда</w:t>
            </w:r>
            <w:proofErr w:type="spellEnd"/>
            <w:r w:rsidRPr="00171AFF">
              <w:rPr>
                <w:rFonts w:ascii="Times New Roman" w:hAnsi="Times New Roman"/>
                <w:sz w:val="24"/>
                <w:szCs w:val="24"/>
              </w:rPr>
              <w:t xml:space="preserve"> до больного менее 20 минут, %</w:t>
            </w:r>
          </w:p>
        </w:tc>
        <w:tc>
          <w:tcPr>
            <w:tcW w:w="1843" w:type="dxa"/>
            <w:shd w:val="clear" w:color="auto" w:fill="auto"/>
            <w:hideMark/>
          </w:tcPr>
          <w:p w:rsidR="00FE27FA" w:rsidRPr="00171AFF" w:rsidRDefault="00FE27FA" w:rsidP="002F3295">
            <w:pPr>
              <w:spacing w:after="0" w:line="240" w:lineRule="auto"/>
              <w:jc w:val="center"/>
              <w:rPr>
                <w:rFonts w:ascii="Times New Roman" w:hAnsi="Times New Roman"/>
                <w:bCs/>
                <w:sz w:val="24"/>
                <w:szCs w:val="24"/>
              </w:rPr>
            </w:pPr>
            <w:r w:rsidRPr="00171AFF">
              <w:rPr>
                <w:rFonts w:ascii="Times New Roman" w:hAnsi="Times New Roman"/>
                <w:bCs/>
                <w:sz w:val="24"/>
                <w:szCs w:val="24"/>
              </w:rPr>
              <w:t>83,0</w:t>
            </w:r>
          </w:p>
        </w:tc>
        <w:tc>
          <w:tcPr>
            <w:tcW w:w="1985"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83,0</w:t>
            </w:r>
          </w:p>
        </w:tc>
        <w:tc>
          <w:tcPr>
            <w:tcW w:w="1133" w:type="dxa"/>
            <w:shd w:val="clear" w:color="auto" w:fill="auto"/>
            <w:hideMark/>
          </w:tcPr>
          <w:p w:rsidR="00FE27FA" w:rsidRPr="00171AFF" w:rsidRDefault="00FE27FA" w:rsidP="002F3295">
            <w:pPr>
              <w:spacing w:after="0" w:line="240" w:lineRule="auto"/>
              <w:jc w:val="center"/>
              <w:rPr>
                <w:rFonts w:ascii="Times New Roman" w:hAnsi="Times New Roman"/>
                <w:color w:val="000000"/>
                <w:sz w:val="24"/>
                <w:szCs w:val="24"/>
              </w:rPr>
            </w:pPr>
            <w:r w:rsidRPr="00171AFF">
              <w:rPr>
                <w:rFonts w:ascii="Times New Roman" w:hAnsi="Times New Roman"/>
                <w:color w:val="000000"/>
                <w:sz w:val="24"/>
                <w:szCs w:val="24"/>
              </w:rPr>
              <w:t>0,0</w:t>
            </w:r>
          </w:p>
        </w:tc>
      </w:tr>
    </w:tbl>
    <w:p w:rsidR="002F3295" w:rsidRDefault="002F3295" w:rsidP="00FE27FA">
      <w:pPr>
        <w:spacing w:line="240" w:lineRule="auto"/>
        <w:jc w:val="both"/>
        <w:rPr>
          <w:rFonts w:ascii="Times New Roman" w:hAnsi="Times New Roman"/>
          <w:sz w:val="28"/>
          <w:szCs w:val="28"/>
        </w:rPr>
      </w:pPr>
    </w:p>
    <w:p w:rsidR="002F3295" w:rsidRPr="002F3295" w:rsidRDefault="00FE27FA" w:rsidP="002F3295">
      <w:pPr>
        <w:widowControl w:val="0"/>
        <w:autoSpaceDE w:val="0"/>
        <w:autoSpaceDN w:val="0"/>
        <w:adjustRightInd w:val="0"/>
        <w:spacing w:after="0" w:line="240" w:lineRule="auto"/>
        <w:ind w:firstLine="567"/>
        <w:contextualSpacing/>
        <w:mirrorIndents/>
        <w:jc w:val="both"/>
        <w:outlineLvl w:val="0"/>
        <w:rPr>
          <w:rFonts w:ascii="Times New Roman" w:hAnsi="Times New Roman"/>
          <w:b/>
          <w:bCs/>
          <w:kern w:val="32"/>
          <w:sz w:val="28"/>
          <w:szCs w:val="28"/>
        </w:rPr>
      </w:pPr>
      <w:r>
        <w:rPr>
          <w:rFonts w:ascii="Times New Roman" w:hAnsi="Times New Roman"/>
          <w:sz w:val="28"/>
          <w:szCs w:val="28"/>
        </w:rPr>
        <w:tab/>
      </w:r>
      <w:r w:rsidR="004267E7">
        <w:rPr>
          <w:rFonts w:ascii="Times New Roman" w:hAnsi="Times New Roman" w:cs="Calibri"/>
          <w:b/>
          <w:sz w:val="28"/>
          <w:szCs w:val="28"/>
        </w:rPr>
        <w:t xml:space="preserve"> </w:t>
      </w:r>
      <w:r w:rsidR="002F3295" w:rsidRPr="002F3295">
        <w:rPr>
          <w:rFonts w:ascii="Times New Roman" w:hAnsi="Times New Roman"/>
          <w:b/>
          <w:bCs/>
          <w:kern w:val="32"/>
          <w:sz w:val="28"/>
          <w:szCs w:val="28"/>
        </w:rPr>
        <w:t>Раздел 4</w:t>
      </w:r>
      <w:r w:rsidR="002F3295">
        <w:rPr>
          <w:rFonts w:ascii="Times New Roman" w:hAnsi="Times New Roman"/>
          <w:b/>
          <w:bCs/>
          <w:kern w:val="32"/>
          <w:sz w:val="28"/>
          <w:szCs w:val="28"/>
        </w:rPr>
        <w:t xml:space="preserve">. </w:t>
      </w:r>
      <w:r w:rsidR="002F3295" w:rsidRPr="002F3295">
        <w:rPr>
          <w:rFonts w:ascii="Times New Roman" w:hAnsi="Times New Roman"/>
          <w:b/>
          <w:bCs/>
          <w:kern w:val="32"/>
          <w:sz w:val="28"/>
          <w:szCs w:val="28"/>
        </w:rPr>
        <w:t>Реализация программы государственных гарантий бесплатного оказания гражданам медицинской помощи, в том числе с участием медицинских организаций частной системы здравоохран</w:t>
      </w:r>
      <w:r w:rsidR="002F3295" w:rsidRPr="002F3295">
        <w:rPr>
          <w:rFonts w:ascii="Times New Roman" w:hAnsi="Times New Roman"/>
          <w:b/>
          <w:bCs/>
          <w:kern w:val="32"/>
          <w:sz w:val="28"/>
          <w:szCs w:val="28"/>
        </w:rPr>
        <w:t>е</w:t>
      </w:r>
      <w:r w:rsidR="002F3295" w:rsidRPr="002F3295">
        <w:rPr>
          <w:rFonts w:ascii="Times New Roman" w:hAnsi="Times New Roman"/>
          <w:b/>
          <w:bCs/>
          <w:kern w:val="32"/>
          <w:sz w:val="28"/>
          <w:szCs w:val="28"/>
        </w:rPr>
        <w:t>ния</w:t>
      </w:r>
    </w:p>
    <w:p w:rsidR="002F3295" w:rsidRPr="0001160E" w:rsidRDefault="002F3295" w:rsidP="002F3295">
      <w:pPr>
        <w:spacing w:after="0"/>
        <w:ind w:firstLine="567"/>
        <w:mirrorIndents/>
        <w:jc w:val="both"/>
        <w:rPr>
          <w:rFonts w:ascii="Times New Roman" w:hAnsi="Times New Roman"/>
          <w:sz w:val="28"/>
          <w:szCs w:val="28"/>
        </w:rPr>
      </w:pPr>
      <w:r w:rsidRPr="0001160E">
        <w:rPr>
          <w:rFonts w:ascii="Times New Roman" w:hAnsi="Times New Roman"/>
          <w:sz w:val="28"/>
          <w:szCs w:val="28"/>
        </w:rPr>
        <w:t xml:space="preserve">Стоимость Территориальной программы в 2016 году увеличилась по сравнению с 2015 годом до 14 191,6 млн. рублей или на 2,1% по сравнению с 2015 годом (13 894,0 млн. рублей). При этом дефицит Территориальной программы в 2016 году не изменился и составил 16,7%. </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В Территориальной программе в целом соблюдены требования Пр</w:t>
      </w:r>
      <w:r w:rsidRPr="002F3295">
        <w:rPr>
          <w:rFonts w:ascii="Times New Roman" w:hAnsi="Times New Roman"/>
          <w:sz w:val="28"/>
          <w:szCs w:val="28"/>
        </w:rPr>
        <w:t>о</w:t>
      </w:r>
      <w:r w:rsidRPr="002F3295">
        <w:rPr>
          <w:rFonts w:ascii="Times New Roman" w:hAnsi="Times New Roman"/>
          <w:sz w:val="28"/>
          <w:szCs w:val="28"/>
        </w:rPr>
        <w:t>граммы государственных гарантий</w:t>
      </w:r>
      <w:r w:rsidR="004267E7">
        <w:rPr>
          <w:rFonts w:ascii="Times New Roman" w:hAnsi="Times New Roman"/>
          <w:sz w:val="28"/>
          <w:szCs w:val="28"/>
        </w:rPr>
        <w:t xml:space="preserve"> </w:t>
      </w:r>
      <w:r w:rsidRPr="002F3295">
        <w:rPr>
          <w:rFonts w:ascii="Times New Roman" w:hAnsi="Times New Roman"/>
          <w:sz w:val="28"/>
          <w:szCs w:val="28"/>
        </w:rPr>
        <w:t>бесплатного оказания гражданам мед</w:t>
      </w:r>
      <w:r w:rsidRPr="002F3295">
        <w:rPr>
          <w:rFonts w:ascii="Times New Roman" w:hAnsi="Times New Roman"/>
          <w:sz w:val="28"/>
          <w:szCs w:val="28"/>
        </w:rPr>
        <w:t>и</w:t>
      </w:r>
      <w:r w:rsidRPr="002F3295">
        <w:rPr>
          <w:rFonts w:ascii="Times New Roman" w:hAnsi="Times New Roman"/>
          <w:sz w:val="28"/>
          <w:szCs w:val="28"/>
        </w:rPr>
        <w:t xml:space="preserve">цинской помощи в части определения порядка, условий предоставления медицинской помощи, критериев доступности и качества медицинской помощи. Территориальная программа в целом сбалансирована по объемам медицинской помощи с учетом условий ее оказания. </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Общее количество медицинских организаций, участвующих в реал</w:t>
      </w:r>
      <w:r w:rsidRPr="002F3295">
        <w:rPr>
          <w:rFonts w:ascii="Times New Roman" w:hAnsi="Times New Roman"/>
          <w:sz w:val="28"/>
          <w:szCs w:val="28"/>
        </w:rPr>
        <w:t>и</w:t>
      </w:r>
      <w:r w:rsidRPr="002F3295">
        <w:rPr>
          <w:rFonts w:ascii="Times New Roman" w:hAnsi="Times New Roman"/>
          <w:sz w:val="28"/>
          <w:szCs w:val="28"/>
        </w:rPr>
        <w:t>зации Территориальной программы, в 2016 году уменьшилось на 2, до 89 (в 2015 году участвовала 91 медицинская организация). Количество мед</w:t>
      </w:r>
      <w:r w:rsidRPr="002F3295">
        <w:rPr>
          <w:rFonts w:ascii="Times New Roman" w:hAnsi="Times New Roman"/>
          <w:sz w:val="28"/>
          <w:szCs w:val="28"/>
        </w:rPr>
        <w:t>и</w:t>
      </w:r>
      <w:r w:rsidRPr="002F3295">
        <w:rPr>
          <w:rFonts w:ascii="Times New Roman" w:hAnsi="Times New Roman"/>
          <w:sz w:val="28"/>
          <w:szCs w:val="28"/>
        </w:rPr>
        <w:t>цинских организаций, участвующих в реализации Территориальной пр</w:t>
      </w:r>
      <w:r w:rsidRPr="002F3295">
        <w:rPr>
          <w:rFonts w:ascii="Times New Roman" w:hAnsi="Times New Roman"/>
          <w:sz w:val="28"/>
          <w:szCs w:val="28"/>
        </w:rPr>
        <w:t>о</w:t>
      </w:r>
      <w:r w:rsidRPr="002F3295">
        <w:rPr>
          <w:rFonts w:ascii="Times New Roman" w:hAnsi="Times New Roman"/>
          <w:sz w:val="28"/>
          <w:szCs w:val="28"/>
        </w:rPr>
        <w:t>граммы ОМС, в 2016 увеличилось на 1, до 76. Количество негосударстве</w:t>
      </w:r>
      <w:r w:rsidRPr="002F3295">
        <w:rPr>
          <w:rFonts w:ascii="Times New Roman" w:hAnsi="Times New Roman"/>
          <w:sz w:val="28"/>
          <w:szCs w:val="28"/>
        </w:rPr>
        <w:t>н</w:t>
      </w:r>
      <w:r w:rsidRPr="002F3295">
        <w:rPr>
          <w:rFonts w:ascii="Times New Roman" w:hAnsi="Times New Roman"/>
          <w:sz w:val="28"/>
          <w:szCs w:val="28"/>
        </w:rPr>
        <w:t>ных медицинских организаций, участвующих в реализации Территориал</w:t>
      </w:r>
      <w:r w:rsidRPr="002F3295">
        <w:rPr>
          <w:rFonts w:ascii="Times New Roman" w:hAnsi="Times New Roman"/>
          <w:sz w:val="28"/>
          <w:szCs w:val="28"/>
        </w:rPr>
        <w:t>ь</w:t>
      </w:r>
      <w:r w:rsidRPr="002F3295">
        <w:rPr>
          <w:rFonts w:ascii="Times New Roman" w:hAnsi="Times New Roman"/>
          <w:sz w:val="28"/>
          <w:szCs w:val="28"/>
        </w:rPr>
        <w:t>ной программы ОМС, в 2016 возросло на 1 и достигло 7, количество фед</w:t>
      </w:r>
      <w:r w:rsidRPr="002F3295">
        <w:rPr>
          <w:rFonts w:ascii="Times New Roman" w:hAnsi="Times New Roman"/>
          <w:sz w:val="28"/>
          <w:szCs w:val="28"/>
        </w:rPr>
        <w:t>е</w:t>
      </w:r>
      <w:r w:rsidRPr="002F3295">
        <w:rPr>
          <w:rFonts w:ascii="Times New Roman" w:hAnsi="Times New Roman"/>
          <w:sz w:val="28"/>
          <w:szCs w:val="28"/>
        </w:rPr>
        <w:t xml:space="preserve">ральных и ведомственных организаций не изменилось (федеральные – 3, ведомственные – 2). </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Территориальной программой установлены дифференцированные нормативы объема медицинской помощи на 1 застрахованное лицо с уч</w:t>
      </w:r>
      <w:r w:rsidRPr="002F3295">
        <w:rPr>
          <w:rFonts w:ascii="Times New Roman" w:hAnsi="Times New Roman"/>
          <w:sz w:val="28"/>
          <w:szCs w:val="28"/>
        </w:rPr>
        <w:t>е</w:t>
      </w:r>
      <w:r w:rsidRPr="002F3295">
        <w:rPr>
          <w:rFonts w:ascii="Times New Roman" w:hAnsi="Times New Roman"/>
          <w:sz w:val="28"/>
          <w:szCs w:val="28"/>
        </w:rPr>
        <w:t>том этапов (уровней) оказания медицинской помощи.</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lastRenderedPageBreak/>
        <w:t>Структура тарифа на оплату медицинской помощи за счет средств обяз</w:t>
      </w:r>
      <w:r w:rsidRPr="002F3295">
        <w:rPr>
          <w:rFonts w:ascii="Times New Roman" w:hAnsi="Times New Roman"/>
          <w:sz w:val="28"/>
          <w:szCs w:val="28"/>
        </w:rPr>
        <w:t>а</w:t>
      </w:r>
      <w:r w:rsidRPr="002F3295">
        <w:rPr>
          <w:rFonts w:ascii="Times New Roman" w:hAnsi="Times New Roman"/>
          <w:sz w:val="28"/>
          <w:szCs w:val="28"/>
        </w:rPr>
        <w:t>тельного медицинского страхования соответствует части 7 статьи 35 Федерал</w:t>
      </w:r>
      <w:r w:rsidRPr="002F3295">
        <w:rPr>
          <w:rFonts w:ascii="Times New Roman" w:hAnsi="Times New Roman"/>
          <w:sz w:val="28"/>
          <w:szCs w:val="28"/>
        </w:rPr>
        <w:t>ь</w:t>
      </w:r>
      <w:r w:rsidRPr="002F3295">
        <w:rPr>
          <w:rFonts w:ascii="Times New Roman" w:hAnsi="Times New Roman"/>
          <w:sz w:val="28"/>
          <w:szCs w:val="28"/>
        </w:rPr>
        <w:t>ного закона от 29 ноября 2010 № 326-ФЗ «Об обязательном медицинском стр</w:t>
      </w:r>
      <w:r w:rsidRPr="002F3295">
        <w:rPr>
          <w:rFonts w:ascii="Times New Roman" w:hAnsi="Times New Roman"/>
          <w:sz w:val="28"/>
          <w:szCs w:val="28"/>
        </w:rPr>
        <w:t>а</w:t>
      </w:r>
      <w:r w:rsidRPr="002F3295">
        <w:rPr>
          <w:rFonts w:ascii="Times New Roman" w:hAnsi="Times New Roman"/>
          <w:sz w:val="28"/>
          <w:szCs w:val="28"/>
        </w:rPr>
        <w:t>ховании в Российской Федерации».</w:t>
      </w:r>
    </w:p>
    <w:p w:rsidR="002F3295" w:rsidRPr="002F3295" w:rsidRDefault="002F3295" w:rsidP="002F3295">
      <w:pPr>
        <w:spacing w:after="0"/>
        <w:ind w:firstLine="567"/>
        <w:mirrorIndents/>
        <w:jc w:val="both"/>
        <w:rPr>
          <w:rFonts w:ascii="Times New Roman" w:hAnsi="Times New Roman"/>
          <w:sz w:val="28"/>
          <w:szCs w:val="28"/>
        </w:rPr>
      </w:pPr>
    </w:p>
    <w:p w:rsidR="002F3295" w:rsidRPr="002F3295" w:rsidRDefault="002F3295" w:rsidP="0097532F">
      <w:pPr>
        <w:spacing w:after="0"/>
        <w:ind w:firstLine="567"/>
        <w:mirrorIndents/>
        <w:jc w:val="center"/>
        <w:rPr>
          <w:rFonts w:ascii="Times New Roman" w:hAnsi="Times New Roman"/>
          <w:sz w:val="28"/>
          <w:szCs w:val="28"/>
        </w:rPr>
      </w:pPr>
      <w:r w:rsidRPr="002F3295">
        <w:rPr>
          <w:rFonts w:ascii="Times New Roman" w:hAnsi="Times New Roman"/>
          <w:sz w:val="28"/>
          <w:szCs w:val="28"/>
        </w:rPr>
        <w:t>Доля</w:t>
      </w:r>
      <w:r w:rsidR="004267E7">
        <w:rPr>
          <w:rFonts w:ascii="Times New Roman" w:hAnsi="Times New Roman"/>
          <w:sz w:val="28"/>
          <w:szCs w:val="28"/>
        </w:rPr>
        <w:t xml:space="preserve"> </w:t>
      </w:r>
      <w:r w:rsidRPr="002F3295">
        <w:rPr>
          <w:rFonts w:ascii="Times New Roman" w:hAnsi="Times New Roman"/>
          <w:sz w:val="28"/>
          <w:szCs w:val="28"/>
        </w:rPr>
        <w:t>расходов на оказание медицинской помощи в структуре расходов на Территориальную программу,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2"/>
        <w:gridCol w:w="1843"/>
        <w:gridCol w:w="1843"/>
      </w:tblGrid>
      <w:tr w:rsidR="002F3295" w:rsidRPr="001D43A8" w:rsidTr="00B348A9">
        <w:tc>
          <w:tcPr>
            <w:tcW w:w="4111" w:type="dxa"/>
            <w:tcBorders>
              <w:top w:val="single" w:sz="4" w:space="0" w:color="auto"/>
              <w:left w:val="single" w:sz="4" w:space="0" w:color="auto"/>
              <w:bottom w:val="single" w:sz="4" w:space="0" w:color="auto"/>
              <w:right w:val="single" w:sz="4" w:space="0" w:color="auto"/>
            </w:tcBorders>
          </w:tcPr>
          <w:p w:rsidR="002F3295" w:rsidRPr="002F3295" w:rsidRDefault="002F3295" w:rsidP="002F3295">
            <w:pPr>
              <w:spacing w:after="0" w:line="240" w:lineRule="auto"/>
              <w:ind w:firstLine="34"/>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2015</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факт 2016</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норматив 2016</w:t>
            </w:r>
          </w:p>
        </w:tc>
      </w:tr>
      <w:tr w:rsidR="002F3295" w:rsidRPr="001D43A8" w:rsidTr="00B348A9">
        <w:tc>
          <w:tcPr>
            <w:tcW w:w="4111"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both"/>
              <w:rPr>
                <w:rFonts w:ascii="Times New Roman" w:hAnsi="Times New Roman"/>
                <w:sz w:val="24"/>
                <w:szCs w:val="24"/>
              </w:rPr>
            </w:pPr>
            <w:r w:rsidRPr="002F3295">
              <w:rPr>
                <w:rFonts w:ascii="Times New Roman" w:hAnsi="Times New Roman"/>
                <w:sz w:val="24"/>
                <w:szCs w:val="24"/>
              </w:rPr>
              <w:t xml:space="preserve">в условиях дневных стационаров </w:t>
            </w:r>
          </w:p>
        </w:tc>
        <w:tc>
          <w:tcPr>
            <w:tcW w:w="1842"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7,4</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8,3</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7,9</w:t>
            </w:r>
          </w:p>
        </w:tc>
      </w:tr>
      <w:tr w:rsidR="002F3295" w:rsidRPr="001D43A8" w:rsidTr="00B348A9">
        <w:tc>
          <w:tcPr>
            <w:tcW w:w="4111"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both"/>
              <w:rPr>
                <w:rFonts w:ascii="Times New Roman" w:hAnsi="Times New Roman"/>
                <w:sz w:val="24"/>
                <w:szCs w:val="24"/>
              </w:rPr>
            </w:pPr>
            <w:r w:rsidRPr="002F3295">
              <w:rPr>
                <w:rFonts w:ascii="Times New Roman" w:hAnsi="Times New Roman"/>
                <w:sz w:val="24"/>
                <w:szCs w:val="24"/>
              </w:rPr>
              <w:t>на скорую медицинскую помощь</w:t>
            </w:r>
          </w:p>
        </w:tc>
        <w:tc>
          <w:tcPr>
            <w:tcW w:w="1842"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5,7</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5,6</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5,7</w:t>
            </w:r>
          </w:p>
        </w:tc>
      </w:tr>
      <w:tr w:rsidR="002F3295" w:rsidRPr="001D43A8" w:rsidTr="00B348A9">
        <w:tc>
          <w:tcPr>
            <w:tcW w:w="4111"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both"/>
              <w:rPr>
                <w:rFonts w:ascii="Times New Roman" w:hAnsi="Times New Roman"/>
                <w:sz w:val="24"/>
                <w:szCs w:val="24"/>
              </w:rPr>
            </w:pPr>
            <w:r w:rsidRPr="002F3295">
              <w:rPr>
                <w:rFonts w:ascii="Times New Roman" w:hAnsi="Times New Roman"/>
                <w:sz w:val="24"/>
                <w:szCs w:val="24"/>
              </w:rPr>
              <w:t>амбулаторно-поликлиническую п</w:t>
            </w:r>
            <w:r w:rsidRPr="002F3295">
              <w:rPr>
                <w:rFonts w:ascii="Times New Roman" w:hAnsi="Times New Roman"/>
                <w:sz w:val="24"/>
                <w:szCs w:val="24"/>
              </w:rPr>
              <w:t>о</w:t>
            </w:r>
            <w:r w:rsidRPr="002F3295">
              <w:rPr>
                <w:rFonts w:ascii="Times New Roman" w:hAnsi="Times New Roman"/>
                <w:sz w:val="24"/>
                <w:szCs w:val="24"/>
              </w:rPr>
              <w:t>мощь</w:t>
            </w:r>
          </w:p>
        </w:tc>
        <w:tc>
          <w:tcPr>
            <w:tcW w:w="1842"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33,4</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32,5</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31,9</w:t>
            </w:r>
          </w:p>
        </w:tc>
      </w:tr>
      <w:tr w:rsidR="002F3295" w:rsidRPr="001D43A8" w:rsidTr="00B348A9">
        <w:tc>
          <w:tcPr>
            <w:tcW w:w="4111"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both"/>
              <w:rPr>
                <w:rFonts w:ascii="Times New Roman" w:hAnsi="Times New Roman"/>
                <w:sz w:val="24"/>
                <w:szCs w:val="24"/>
              </w:rPr>
            </w:pPr>
            <w:r w:rsidRPr="002F3295">
              <w:rPr>
                <w:rFonts w:ascii="Times New Roman" w:hAnsi="Times New Roman"/>
                <w:sz w:val="24"/>
                <w:szCs w:val="24"/>
              </w:rPr>
              <w:t>неотложную помощь</w:t>
            </w:r>
          </w:p>
        </w:tc>
        <w:tc>
          <w:tcPr>
            <w:tcW w:w="1842"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1,6</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2,5</w:t>
            </w:r>
          </w:p>
        </w:tc>
      </w:tr>
      <w:tr w:rsidR="002F3295" w:rsidRPr="001D43A8" w:rsidTr="00B348A9">
        <w:tc>
          <w:tcPr>
            <w:tcW w:w="4111"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both"/>
              <w:rPr>
                <w:rFonts w:ascii="Times New Roman" w:hAnsi="Times New Roman"/>
                <w:sz w:val="24"/>
                <w:szCs w:val="24"/>
              </w:rPr>
            </w:pPr>
            <w:r w:rsidRPr="002F3295">
              <w:rPr>
                <w:rFonts w:ascii="Times New Roman" w:hAnsi="Times New Roman"/>
                <w:sz w:val="24"/>
                <w:szCs w:val="24"/>
              </w:rPr>
              <w:t>круглосуточные стационары</w:t>
            </w:r>
          </w:p>
        </w:tc>
        <w:tc>
          <w:tcPr>
            <w:tcW w:w="1842"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52,2</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52,0</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52,0</w:t>
            </w:r>
          </w:p>
        </w:tc>
      </w:tr>
      <w:tr w:rsidR="002F3295" w:rsidRPr="001D43A8" w:rsidTr="00B348A9">
        <w:tc>
          <w:tcPr>
            <w:tcW w:w="4111" w:type="dxa"/>
            <w:tcBorders>
              <w:top w:val="single" w:sz="4" w:space="0" w:color="auto"/>
              <w:left w:val="single" w:sz="4" w:space="0" w:color="auto"/>
              <w:bottom w:val="single" w:sz="4" w:space="0" w:color="auto"/>
              <w:right w:val="single" w:sz="4" w:space="0" w:color="auto"/>
            </w:tcBorders>
          </w:tcPr>
          <w:p w:rsidR="002F3295" w:rsidRPr="002F3295" w:rsidRDefault="002F3295" w:rsidP="002F3295">
            <w:pPr>
              <w:spacing w:after="0" w:line="240" w:lineRule="auto"/>
              <w:ind w:firstLine="34"/>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2F3295" w:rsidRPr="002F3295" w:rsidRDefault="002F3295" w:rsidP="002F3295">
            <w:pPr>
              <w:spacing w:after="0" w:line="240" w:lineRule="auto"/>
              <w:ind w:firstLine="34"/>
              <w:jc w:val="center"/>
              <w:rPr>
                <w:rFonts w:ascii="Times New Roman" w:hAnsi="Times New Roman"/>
                <w:sz w:val="24"/>
                <w:szCs w:val="24"/>
              </w:rPr>
            </w:pPr>
            <w:r w:rsidRPr="002F3295">
              <w:rPr>
                <w:rFonts w:ascii="Times New Roman" w:hAnsi="Times New Roman"/>
                <w:sz w:val="24"/>
                <w:szCs w:val="24"/>
              </w:rPr>
              <w:t>100</w:t>
            </w:r>
          </w:p>
        </w:tc>
      </w:tr>
    </w:tbl>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При реализации Территориальной программы ОМС на территории Киро</w:t>
      </w:r>
      <w:r w:rsidRPr="002F3295">
        <w:rPr>
          <w:rFonts w:ascii="Times New Roman" w:hAnsi="Times New Roman"/>
          <w:sz w:val="28"/>
          <w:szCs w:val="28"/>
        </w:rPr>
        <w:t>в</w:t>
      </w:r>
      <w:r w:rsidRPr="002F3295">
        <w:rPr>
          <w:rFonts w:ascii="Times New Roman" w:hAnsi="Times New Roman"/>
          <w:sz w:val="28"/>
          <w:szCs w:val="28"/>
        </w:rPr>
        <w:t>ской области в 2016 году применялись следующие способы оплаты медици</w:t>
      </w:r>
      <w:r w:rsidRPr="002F3295">
        <w:rPr>
          <w:rFonts w:ascii="Times New Roman" w:hAnsi="Times New Roman"/>
          <w:sz w:val="28"/>
          <w:szCs w:val="28"/>
        </w:rPr>
        <w:t>н</w:t>
      </w:r>
      <w:r w:rsidRPr="002F3295">
        <w:rPr>
          <w:rFonts w:ascii="Times New Roman" w:hAnsi="Times New Roman"/>
          <w:sz w:val="28"/>
          <w:szCs w:val="28"/>
        </w:rPr>
        <w:t>ской помощи, оказываемой застрахованным лицам по обязательному медици</w:t>
      </w:r>
      <w:r w:rsidRPr="002F3295">
        <w:rPr>
          <w:rFonts w:ascii="Times New Roman" w:hAnsi="Times New Roman"/>
          <w:sz w:val="28"/>
          <w:szCs w:val="28"/>
        </w:rPr>
        <w:t>н</w:t>
      </w:r>
      <w:r w:rsidRPr="002F3295">
        <w:rPr>
          <w:rFonts w:ascii="Times New Roman" w:hAnsi="Times New Roman"/>
          <w:sz w:val="28"/>
          <w:szCs w:val="28"/>
        </w:rPr>
        <w:t>скому страхованию в Российской Федерации:</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при оплате медицинской помощи, оказанной в амбулаторных условиях:</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 xml:space="preserve">по </w:t>
      </w:r>
      <w:proofErr w:type="spellStart"/>
      <w:r w:rsidRPr="002F3295">
        <w:rPr>
          <w:rFonts w:ascii="Times New Roman" w:hAnsi="Times New Roman"/>
          <w:sz w:val="28"/>
          <w:szCs w:val="28"/>
        </w:rPr>
        <w:t>подушевому</w:t>
      </w:r>
      <w:proofErr w:type="spellEnd"/>
      <w:r w:rsidRPr="002F3295">
        <w:rPr>
          <w:rFonts w:ascii="Times New Roman" w:hAnsi="Times New Roman"/>
          <w:sz w:val="28"/>
          <w:szCs w:val="28"/>
        </w:rPr>
        <w:t xml:space="preserve"> нормативу финансирования на прикрепившихся лиц с уч</w:t>
      </w:r>
      <w:r w:rsidRPr="002F3295">
        <w:rPr>
          <w:rFonts w:ascii="Times New Roman" w:hAnsi="Times New Roman"/>
          <w:sz w:val="28"/>
          <w:szCs w:val="28"/>
        </w:rPr>
        <w:t>е</w:t>
      </w:r>
      <w:r w:rsidRPr="002F3295">
        <w:rPr>
          <w:rFonts w:ascii="Times New Roman" w:hAnsi="Times New Roman"/>
          <w:sz w:val="28"/>
          <w:szCs w:val="28"/>
        </w:rPr>
        <w:t>том показателей результативности деятельности медицинской организации;</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за единицу объема медицинской помощи.</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При оплате медицинской помощи, оказанной в стационарных условиях – за законченный случай лечения заболевания, включенного в соответствующую клинико-статистическую группу заболеваний.</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При оплате медицинской помощи, оказанной в условиях дневного стаци</w:t>
      </w:r>
      <w:r w:rsidRPr="002F3295">
        <w:rPr>
          <w:rFonts w:ascii="Times New Roman" w:hAnsi="Times New Roman"/>
          <w:sz w:val="28"/>
          <w:szCs w:val="28"/>
        </w:rPr>
        <w:t>о</w:t>
      </w:r>
      <w:r w:rsidRPr="002F3295">
        <w:rPr>
          <w:rFonts w:ascii="Times New Roman" w:hAnsi="Times New Roman"/>
          <w:sz w:val="28"/>
          <w:szCs w:val="28"/>
        </w:rPr>
        <w:t>нара – за законченный случай лечения заболевания, включенного в соотве</w:t>
      </w:r>
      <w:r w:rsidRPr="002F3295">
        <w:rPr>
          <w:rFonts w:ascii="Times New Roman" w:hAnsi="Times New Roman"/>
          <w:sz w:val="28"/>
          <w:szCs w:val="28"/>
        </w:rPr>
        <w:t>т</w:t>
      </w:r>
      <w:r w:rsidRPr="002F3295">
        <w:rPr>
          <w:rFonts w:ascii="Times New Roman" w:hAnsi="Times New Roman"/>
          <w:sz w:val="28"/>
          <w:szCs w:val="28"/>
        </w:rPr>
        <w:t>ствующую клинико-статистическую группу заболеваний.</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При оплате скорой медицинской помощи, оказанной вне медицинской о</w:t>
      </w:r>
      <w:r w:rsidRPr="002F3295">
        <w:rPr>
          <w:rFonts w:ascii="Times New Roman" w:hAnsi="Times New Roman"/>
          <w:sz w:val="28"/>
          <w:szCs w:val="28"/>
        </w:rPr>
        <w:t>р</w:t>
      </w:r>
      <w:r w:rsidRPr="002F3295">
        <w:rPr>
          <w:rFonts w:ascii="Times New Roman" w:hAnsi="Times New Roman"/>
          <w:sz w:val="28"/>
          <w:szCs w:val="28"/>
        </w:rPr>
        <w:t>ганизации (по месту вызова бригады скорой, в том числе скорой специализир</w:t>
      </w:r>
      <w:r w:rsidRPr="002F3295">
        <w:rPr>
          <w:rFonts w:ascii="Times New Roman" w:hAnsi="Times New Roman"/>
          <w:sz w:val="28"/>
          <w:szCs w:val="28"/>
        </w:rPr>
        <w:t>о</w:t>
      </w:r>
      <w:r w:rsidRPr="002F3295">
        <w:rPr>
          <w:rFonts w:ascii="Times New Roman" w:hAnsi="Times New Roman"/>
          <w:sz w:val="28"/>
          <w:szCs w:val="28"/>
        </w:rPr>
        <w:t>ванной, (санитарно-авиационной) медицинской помощи, а также в транспор</w:t>
      </w:r>
      <w:r w:rsidRPr="002F3295">
        <w:rPr>
          <w:rFonts w:ascii="Times New Roman" w:hAnsi="Times New Roman"/>
          <w:sz w:val="28"/>
          <w:szCs w:val="28"/>
        </w:rPr>
        <w:t>т</w:t>
      </w:r>
      <w:r w:rsidRPr="002F3295">
        <w:rPr>
          <w:rFonts w:ascii="Times New Roman" w:hAnsi="Times New Roman"/>
          <w:sz w:val="28"/>
          <w:szCs w:val="28"/>
        </w:rPr>
        <w:t xml:space="preserve">ном средстве при медицинской эвакуации) – по </w:t>
      </w:r>
      <w:proofErr w:type="spellStart"/>
      <w:r w:rsidRPr="002F3295">
        <w:rPr>
          <w:rFonts w:ascii="Times New Roman" w:hAnsi="Times New Roman"/>
          <w:sz w:val="28"/>
          <w:szCs w:val="28"/>
        </w:rPr>
        <w:t>подушевому</w:t>
      </w:r>
      <w:proofErr w:type="spellEnd"/>
      <w:r w:rsidRPr="002F3295">
        <w:rPr>
          <w:rFonts w:ascii="Times New Roman" w:hAnsi="Times New Roman"/>
          <w:sz w:val="28"/>
          <w:szCs w:val="28"/>
        </w:rPr>
        <w:t xml:space="preserve"> нормативу фина</w:t>
      </w:r>
      <w:r w:rsidRPr="002F3295">
        <w:rPr>
          <w:rFonts w:ascii="Times New Roman" w:hAnsi="Times New Roman"/>
          <w:sz w:val="28"/>
          <w:szCs w:val="28"/>
        </w:rPr>
        <w:t>н</w:t>
      </w:r>
      <w:r w:rsidRPr="002F3295">
        <w:rPr>
          <w:rFonts w:ascii="Times New Roman" w:hAnsi="Times New Roman"/>
          <w:sz w:val="28"/>
          <w:szCs w:val="28"/>
        </w:rPr>
        <w:t>сирования в сочетании с оплатой за вызов скорой медицинской помощи.</w:t>
      </w:r>
    </w:p>
    <w:p w:rsidR="002F3295" w:rsidRPr="002F3295" w:rsidRDefault="002F3295" w:rsidP="002F3295">
      <w:pPr>
        <w:spacing w:after="0"/>
        <w:ind w:firstLine="567"/>
        <w:mirrorIndents/>
        <w:jc w:val="both"/>
        <w:rPr>
          <w:rFonts w:ascii="Times New Roman" w:hAnsi="Times New Roman"/>
          <w:sz w:val="28"/>
          <w:szCs w:val="28"/>
        </w:rPr>
      </w:pPr>
      <w:proofErr w:type="gramStart"/>
      <w:r w:rsidRPr="002F3295">
        <w:rPr>
          <w:rFonts w:ascii="Times New Roman" w:hAnsi="Times New Roman"/>
          <w:sz w:val="28"/>
          <w:szCs w:val="28"/>
        </w:rPr>
        <w:t>В рамках Территориальной программы ОМС в 2016 году стоимость стац</w:t>
      </w:r>
      <w:r w:rsidRPr="002F3295">
        <w:rPr>
          <w:rFonts w:ascii="Times New Roman" w:hAnsi="Times New Roman"/>
          <w:sz w:val="28"/>
          <w:szCs w:val="28"/>
        </w:rPr>
        <w:t>и</w:t>
      </w:r>
      <w:r w:rsidRPr="002F3295">
        <w:rPr>
          <w:rFonts w:ascii="Times New Roman" w:hAnsi="Times New Roman"/>
          <w:sz w:val="28"/>
          <w:szCs w:val="28"/>
        </w:rPr>
        <w:t>онарной медицинской помощи составила 6 138,1 млн. рублей (оплачено 247,1</w:t>
      </w:r>
      <w:r w:rsidR="004267E7">
        <w:rPr>
          <w:rFonts w:ascii="Times New Roman" w:hAnsi="Times New Roman"/>
          <w:sz w:val="28"/>
          <w:szCs w:val="28"/>
        </w:rPr>
        <w:t xml:space="preserve"> </w:t>
      </w:r>
      <w:r w:rsidRPr="002F3295">
        <w:rPr>
          <w:rFonts w:ascii="Times New Roman" w:hAnsi="Times New Roman"/>
          <w:sz w:val="28"/>
          <w:szCs w:val="28"/>
        </w:rPr>
        <w:t>тыс. госпитализаций, средняя стоимость одной госпитализации – 24,8 тыс. ру</w:t>
      </w:r>
      <w:r w:rsidRPr="002F3295">
        <w:rPr>
          <w:rFonts w:ascii="Times New Roman" w:hAnsi="Times New Roman"/>
          <w:sz w:val="28"/>
          <w:szCs w:val="28"/>
        </w:rPr>
        <w:t>б</w:t>
      </w:r>
      <w:r w:rsidRPr="002F3295">
        <w:rPr>
          <w:rFonts w:ascii="Times New Roman" w:hAnsi="Times New Roman"/>
          <w:sz w:val="28"/>
          <w:szCs w:val="28"/>
        </w:rPr>
        <w:t>лей), стоимость медицинской помощи в условиях дневного стационара сост</w:t>
      </w:r>
      <w:r w:rsidRPr="002F3295">
        <w:rPr>
          <w:rFonts w:ascii="Times New Roman" w:hAnsi="Times New Roman"/>
          <w:sz w:val="28"/>
          <w:szCs w:val="28"/>
        </w:rPr>
        <w:t>а</w:t>
      </w:r>
      <w:r w:rsidRPr="002F3295">
        <w:rPr>
          <w:rFonts w:ascii="Times New Roman" w:hAnsi="Times New Roman"/>
          <w:sz w:val="28"/>
          <w:szCs w:val="28"/>
        </w:rPr>
        <w:t>вила 1 077,8 млн. рублей (оплачено 80 326 случаев, средняя стоимость одного случая лечения – 13 417,8 рублей), общая стоимость амбулаторно-</w:t>
      </w:r>
      <w:r w:rsidRPr="002F3295">
        <w:rPr>
          <w:rFonts w:ascii="Times New Roman" w:hAnsi="Times New Roman"/>
          <w:sz w:val="28"/>
          <w:szCs w:val="28"/>
        </w:rPr>
        <w:lastRenderedPageBreak/>
        <w:t>поликлинической помощи составила 4 387,9 млн</w:t>
      </w:r>
      <w:proofErr w:type="gramEnd"/>
      <w:r w:rsidRPr="002F3295">
        <w:rPr>
          <w:rFonts w:ascii="Times New Roman" w:hAnsi="Times New Roman"/>
          <w:sz w:val="28"/>
          <w:szCs w:val="28"/>
        </w:rPr>
        <w:t xml:space="preserve">. рублей (оплачено 11 260,1 тыс. посещений, средняя стоимость одного посещения – 389,69 рублей). </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В 2016 году в рамках базовой программы обязательного медицинск</w:t>
      </w:r>
      <w:r w:rsidRPr="002F3295">
        <w:rPr>
          <w:rFonts w:ascii="Times New Roman" w:hAnsi="Times New Roman"/>
          <w:sz w:val="28"/>
          <w:szCs w:val="28"/>
        </w:rPr>
        <w:t>о</w:t>
      </w:r>
      <w:r w:rsidRPr="002F3295">
        <w:rPr>
          <w:rFonts w:ascii="Times New Roman" w:hAnsi="Times New Roman"/>
          <w:sz w:val="28"/>
          <w:szCs w:val="28"/>
        </w:rPr>
        <w:t>го страхования жителям области оказано 3</w:t>
      </w:r>
      <w:r w:rsidR="0097532F">
        <w:rPr>
          <w:rFonts w:ascii="Times New Roman" w:hAnsi="Times New Roman"/>
          <w:sz w:val="28"/>
          <w:szCs w:val="28"/>
        </w:rPr>
        <w:t xml:space="preserve"> </w:t>
      </w:r>
      <w:r w:rsidRPr="002F3295">
        <w:rPr>
          <w:rFonts w:ascii="Times New Roman" w:hAnsi="Times New Roman"/>
          <w:sz w:val="28"/>
          <w:szCs w:val="28"/>
        </w:rPr>
        <w:t>447 случаев высокотехнологи</w:t>
      </w:r>
      <w:r w:rsidRPr="002F3295">
        <w:rPr>
          <w:rFonts w:ascii="Times New Roman" w:hAnsi="Times New Roman"/>
          <w:sz w:val="28"/>
          <w:szCs w:val="28"/>
        </w:rPr>
        <w:t>ч</w:t>
      </w:r>
      <w:r w:rsidRPr="002F3295">
        <w:rPr>
          <w:rFonts w:ascii="Times New Roman" w:hAnsi="Times New Roman"/>
          <w:sz w:val="28"/>
          <w:szCs w:val="28"/>
        </w:rPr>
        <w:t>ной медицинской помощи на сумму 506,3 млн. рублей в следующих мед</w:t>
      </w:r>
      <w:r w:rsidRPr="002F3295">
        <w:rPr>
          <w:rFonts w:ascii="Times New Roman" w:hAnsi="Times New Roman"/>
          <w:sz w:val="28"/>
          <w:szCs w:val="28"/>
        </w:rPr>
        <w:t>и</w:t>
      </w:r>
      <w:r w:rsidRPr="002F3295">
        <w:rPr>
          <w:rFonts w:ascii="Times New Roman" w:hAnsi="Times New Roman"/>
          <w:sz w:val="28"/>
          <w:szCs w:val="28"/>
        </w:rPr>
        <w:t>цинских организациях: КОГБУЗ «Кировская областная клиническая бол</w:t>
      </w:r>
      <w:r w:rsidRPr="002F3295">
        <w:rPr>
          <w:rFonts w:ascii="Times New Roman" w:hAnsi="Times New Roman"/>
          <w:sz w:val="28"/>
          <w:szCs w:val="28"/>
        </w:rPr>
        <w:t>ь</w:t>
      </w:r>
      <w:r w:rsidRPr="002F3295">
        <w:rPr>
          <w:rFonts w:ascii="Times New Roman" w:hAnsi="Times New Roman"/>
          <w:sz w:val="28"/>
          <w:szCs w:val="28"/>
        </w:rPr>
        <w:t>ница», КОГКБУЗ «Центр травматологии, ортопедии и нейрохирургии», КОГБУЗ «Кировская областная детская клиническая больница», КОГБУЗ «Кировский областной клинический перинатальный центр», ФГБУН «К</w:t>
      </w:r>
      <w:r w:rsidRPr="002F3295">
        <w:rPr>
          <w:rFonts w:ascii="Times New Roman" w:hAnsi="Times New Roman"/>
          <w:sz w:val="28"/>
          <w:szCs w:val="28"/>
        </w:rPr>
        <w:t>и</w:t>
      </w:r>
      <w:r w:rsidRPr="002F3295">
        <w:rPr>
          <w:rFonts w:ascii="Times New Roman" w:hAnsi="Times New Roman"/>
          <w:sz w:val="28"/>
          <w:szCs w:val="28"/>
        </w:rPr>
        <w:t>ровский научно-исследовательский институт гематологии и переливания крови Федерального медико-биологического агентства», КОГБУЗ «Киро</w:t>
      </w:r>
      <w:r w:rsidRPr="002F3295">
        <w:rPr>
          <w:rFonts w:ascii="Times New Roman" w:hAnsi="Times New Roman"/>
          <w:sz w:val="28"/>
          <w:szCs w:val="28"/>
        </w:rPr>
        <w:t>в</w:t>
      </w:r>
      <w:r w:rsidRPr="002F3295">
        <w:rPr>
          <w:rFonts w:ascii="Times New Roman" w:hAnsi="Times New Roman"/>
          <w:sz w:val="28"/>
          <w:szCs w:val="28"/>
        </w:rPr>
        <w:t>ская клиническая офтальмологическая больница».</w:t>
      </w:r>
      <w:r w:rsidR="004267E7">
        <w:rPr>
          <w:rFonts w:ascii="Times New Roman" w:hAnsi="Times New Roman"/>
          <w:sz w:val="28"/>
          <w:szCs w:val="28"/>
        </w:rPr>
        <w:t xml:space="preserve"> </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Высокотехнологичная медицинская помощь, не включенная в баз</w:t>
      </w:r>
      <w:r w:rsidRPr="002F3295">
        <w:rPr>
          <w:rFonts w:ascii="Times New Roman" w:hAnsi="Times New Roman"/>
          <w:sz w:val="28"/>
          <w:szCs w:val="28"/>
        </w:rPr>
        <w:t>о</w:t>
      </w:r>
      <w:r w:rsidRPr="002F3295">
        <w:rPr>
          <w:rFonts w:ascii="Times New Roman" w:hAnsi="Times New Roman"/>
          <w:sz w:val="28"/>
          <w:szCs w:val="28"/>
        </w:rPr>
        <w:t>вую программу обязательного медицинского страхования, оказана в 440 случаях в КОГБУЗ «Кировская областная клиническая больница» на су</w:t>
      </w:r>
      <w:r w:rsidRPr="002F3295">
        <w:rPr>
          <w:rFonts w:ascii="Times New Roman" w:hAnsi="Times New Roman"/>
          <w:sz w:val="28"/>
          <w:szCs w:val="28"/>
        </w:rPr>
        <w:t>м</w:t>
      </w:r>
      <w:r w:rsidRPr="002F3295">
        <w:rPr>
          <w:rFonts w:ascii="Times New Roman" w:hAnsi="Times New Roman"/>
          <w:sz w:val="28"/>
          <w:szCs w:val="28"/>
        </w:rPr>
        <w:t xml:space="preserve">му 48 697,6 тыс. рублей, в том числе из средств федерального бюджета – 9697,6 тыс. рублей. </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В 2016 году проведено 598 процедур экстракорпорального оплодотв</w:t>
      </w:r>
      <w:r w:rsidRPr="002F3295">
        <w:rPr>
          <w:rFonts w:ascii="Times New Roman" w:hAnsi="Times New Roman"/>
          <w:sz w:val="28"/>
          <w:szCs w:val="28"/>
        </w:rPr>
        <w:t>о</w:t>
      </w:r>
      <w:r w:rsidRPr="002F3295">
        <w:rPr>
          <w:rFonts w:ascii="Times New Roman" w:hAnsi="Times New Roman"/>
          <w:sz w:val="28"/>
          <w:szCs w:val="28"/>
        </w:rPr>
        <w:t>рения на общую сумму 69,8</w:t>
      </w:r>
      <w:r w:rsidR="004267E7">
        <w:rPr>
          <w:rFonts w:ascii="Times New Roman" w:hAnsi="Times New Roman"/>
          <w:sz w:val="28"/>
          <w:szCs w:val="28"/>
        </w:rPr>
        <w:t xml:space="preserve"> </w:t>
      </w:r>
      <w:r w:rsidRPr="002F3295">
        <w:rPr>
          <w:rFonts w:ascii="Times New Roman" w:hAnsi="Times New Roman"/>
          <w:sz w:val="28"/>
          <w:szCs w:val="28"/>
        </w:rPr>
        <w:t>млн. рублей. Стоимость одного случая сост</w:t>
      </w:r>
      <w:r w:rsidRPr="002F3295">
        <w:rPr>
          <w:rFonts w:ascii="Times New Roman" w:hAnsi="Times New Roman"/>
          <w:sz w:val="28"/>
          <w:szCs w:val="28"/>
        </w:rPr>
        <w:t>а</w:t>
      </w:r>
      <w:r w:rsidRPr="002F3295">
        <w:rPr>
          <w:rFonts w:ascii="Times New Roman" w:hAnsi="Times New Roman"/>
          <w:sz w:val="28"/>
          <w:szCs w:val="28"/>
        </w:rPr>
        <w:t>вила 116 766,8 рублей.</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 xml:space="preserve">Проведено 11 270 оперативных вмешательств в условиях дневного стационара. Средняя стоимость одного такого случая лечения составила 21 585,23 рублей. </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 xml:space="preserve">Стоимость скорой медицинской помощи за 2016 год составила 748,7 млн. рублей. Выполнено 389,8 тыс. вызовов скорой медицинской помощи. Средняя стоимость одного вызова 1 920,58 рублей. </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Выполнено 346 вызовов скорой медицинской помощи больным с ос</w:t>
      </w:r>
      <w:r w:rsidRPr="002F3295">
        <w:rPr>
          <w:rFonts w:ascii="Times New Roman" w:hAnsi="Times New Roman"/>
          <w:sz w:val="28"/>
          <w:szCs w:val="28"/>
        </w:rPr>
        <w:t>т</w:t>
      </w:r>
      <w:r w:rsidRPr="002F3295">
        <w:rPr>
          <w:rFonts w:ascii="Times New Roman" w:hAnsi="Times New Roman"/>
          <w:sz w:val="28"/>
          <w:szCs w:val="28"/>
        </w:rPr>
        <w:t xml:space="preserve">рым инфарктом миокарда с проведением системного </w:t>
      </w:r>
      <w:proofErr w:type="spellStart"/>
      <w:r w:rsidRPr="002F3295">
        <w:rPr>
          <w:rFonts w:ascii="Times New Roman" w:hAnsi="Times New Roman"/>
          <w:sz w:val="28"/>
          <w:szCs w:val="28"/>
        </w:rPr>
        <w:t>тромболизиса</w:t>
      </w:r>
      <w:proofErr w:type="spellEnd"/>
      <w:r w:rsidRPr="002F3295">
        <w:rPr>
          <w:rFonts w:ascii="Times New Roman" w:hAnsi="Times New Roman"/>
          <w:sz w:val="28"/>
          <w:szCs w:val="28"/>
        </w:rPr>
        <w:t>. Сто</w:t>
      </w:r>
      <w:r w:rsidRPr="002F3295">
        <w:rPr>
          <w:rFonts w:ascii="Times New Roman" w:hAnsi="Times New Roman"/>
          <w:sz w:val="28"/>
          <w:szCs w:val="28"/>
        </w:rPr>
        <w:t>и</w:t>
      </w:r>
      <w:r w:rsidRPr="002F3295">
        <w:rPr>
          <w:rFonts w:ascii="Times New Roman" w:hAnsi="Times New Roman"/>
          <w:sz w:val="28"/>
          <w:szCs w:val="28"/>
        </w:rPr>
        <w:t xml:space="preserve">мость одного такого вызова составила 57 910,75 рублей. </w:t>
      </w:r>
    </w:p>
    <w:p w:rsidR="002F3295" w:rsidRPr="002F3295" w:rsidRDefault="002F3295" w:rsidP="002F3295">
      <w:pPr>
        <w:spacing w:after="0"/>
        <w:ind w:firstLine="567"/>
        <w:mirrorIndents/>
        <w:jc w:val="both"/>
        <w:rPr>
          <w:rFonts w:ascii="Times New Roman" w:hAnsi="Times New Roman"/>
          <w:sz w:val="28"/>
          <w:szCs w:val="28"/>
        </w:rPr>
      </w:pPr>
      <w:r w:rsidRPr="002F3295">
        <w:rPr>
          <w:rFonts w:ascii="Times New Roman" w:hAnsi="Times New Roman"/>
          <w:sz w:val="28"/>
          <w:szCs w:val="28"/>
        </w:rPr>
        <w:t>Стоимость специализированной (санитарно-авиационной) скорой м</w:t>
      </w:r>
      <w:r w:rsidRPr="002F3295">
        <w:rPr>
          <w:rFonts w:ascii="Times New Roman" w:hAnsi="Times New Roman"/>
          <w:sz w:val="28"/>
          <w:szCs w:val="28"/>
        </w:rPr>
        <w:t>е</w:t>
      </w:r>
      <w:r w:rsidRPr="002F3295">
        <w:rPr>
          <w:rFonts w:ascii="Times New Roman" w:hAnsi="Times New Roman"/>
          <w:sz w:val="28"/>
          <w:szCs w:val="28"/>
        </w:rPr>
        <w:t xml:space="preserve">дицинской помощи за 2016 год составила 22,0 млн. рублей. В 2016 году выполнен 101 вылет в районы области. </w:t>
      </w:r>
    </w:p>
    <w:p w:rsidR="002F3295" w:rsidRPr="002F3295" w:rsidRDefault="002F3295" w:rsidP="0097532F">
      <w:pPr>
        <w:spacing w:after="0"/>
        <w:ind w:firstLine="539"/>
        <w:mirrorIndents/>
        <w:jc w:val="both"/>
        <w:rPr>
          <w:rFonts w:ascii="Times New Roman" w:hAnsi="Times New Roman"/>
          <w:sz w:val="28"/>
          <w:szCs w:val="28"/>
        </w:rPr>
      </w:pPr>
      <w:r w:rsidRPr="002F3295">
        <w:rPr>
          <w:rFonts w:ascii="Times New Roman" w:hAnsi="Times New Roman"/>
          <w:sz w:val="28"/>
          <w:szCs w:val="28"/>
        </w:rPr>
        <w:t>Оплачено 243 694 случая диспансеризации взрослого населения, в том числе 51 949 случая второго этапа диспансеризации. Общая сумма средств, направленных на диспансеризацию взрослого населения, составила 205,23 млн. рублей.</w:t>
      </w:r>
      <w:r w:rsidR="004267E7">
        <w:rPr>
          <w:rFonts w:ascii="Times New Roman" w:hAnsi="Times New Roman"/>
          <w:sz w:val="28"/>
          <w:szCs w:val="28"/>
        </w:rPr>
        <w:t xml:space="preserve"> </w:t>
      </w:r>
    </w:p>
    <w:p w:rsidR="0097532F" w:rsidRDefault="0097532F" w:rsidP="00DB386F">
      <w:pPr>
        <w:widowControl w:val="0"/>
        <w:autoSpaceDE w:val="0"/>
        <w:autoSpaceDN w:val="0"/>
        <w:adjustRightInd w:val="0"/>
        <w:spacing w:after="0"/>
        <w:ind w:firstLine="539"/>
        <w:jc w:val="both"/>
        <w:rPr>
          <w:rFonts w:ascii="Times New Roman" w:hAnsi="Times New Roman" w:cs="Calibri"/>
          <w:b/>
          <w:sz w:val="28"/>
          <w:szCs w:val="28"/>
        </w:rPr>
      </w:pPr>
    </w:p>
    <w:p w:rsidR="00F4414F" w:rsidRDefault="00F4414F" w:rsidP="00DB386F">
      <w:pPr>
        <w:widowControl w:val="0"/>
        <w:autoSpaceDE w:val="0"/>
        <w:autoSpaceDN w:val="0"/>
        <w:adjustRightInd w:val="0"/>
        <w:spacing w:after="0"/>
        <w:ind w:firstLine="539"/>
        <w:jc w:val="both"/>
        <w:rPr>
          <w:rFonts w:ascii="Times New Roman" w:hAnsi="Times New Roman" w:cs="Calibri"/>
          <w:b/>
          <w:sz w:val="28"/>
          <w:szCs w:val="28"/>
        </w:rPr>
      </w:pPr>
    </w:p>
    <w:p w:rsidR="00F4414F" w:rsidRDefault="00F4414F" w:rsidP="00DB386F">
      <w:pPr>
        <w:widowControl w:val="0"/>
        <w:autoSpaceDE w:val="0"/>
        <w:autoSpaceDN w:val="0"/>
        <w:adjustRightInd w:val="0"/>
        <w:spacing w:after="0"/>
        <w:ind w:firstLine="539"/>
        <w:jc w:val="both"/>
        <w:rPr>
          <w:rFonts w:ascii="Times New Roman" w:hAnsi="Times New Roman" w:cs="Calibri"/>
          <w:b/>
          <w:sz w:val="28"/>
          <w:szCs w:val="28"/>
        </w:rPr>
      </w:pPr>
    </w:p>
    <w:p w:rsidR="00F4414F" w:rsidRDefault="00F4414F" w:rsidP="00DB386F">
      <w:pPr>
        <w:widowControl w:val="0"/>
        <w:autoSpaceDE w:val="0"/>
        <w:autoSpaceDN w:val="0"/>
        <w:adjustRightInd w:val="0"/>
        <w:spacing w:after="0"/>
        <w:ind w:firstLine="539"/>
        <w:jc w:val="both"/>
        <w:rPr>
          <w:rFonts w:ascii="Times New Roman" w:hAnsi="Times New Roman" w:cs="Calibri"/>
          <w:b/>
          <w:sz w:val="28"/>
          <w:szCs w:val="28"/>
        </w:rPr>
      </w:pPr>
    </w:p>
    <w:p w:rsidR="0097532F" w:rsidRPr="0097532F" w:rsidRDefault="0097532F" w:rsidP="0097532F">
      <w:pPr>
        <w:widowControl w:val="0"/>
        <w:autoSpaceDE w:val="0"/>
        <w:autoSpaceDN w:val="0"/>
        <w:adjustRightInd w:val="0"/>
        <w:spacing w:after="0" w:line="240" w:lineRule="auto"/>
        <w:ind w:firstLine="567"/>
        <w:contextualSpacing/>
        <w:mirrorIndents/>
        <w:jc w:val="both"/>
        <w:outlineLvl w:val="0"/>
        <w:rPr>
          <w:rFonts w:ascii="Times New Roman" w:hAnsi="Times New Roman"/>
          <w:b/>
          <w:bCs/>
          <w:kern w:val="32"/>
          <w:sz w:val="28"/>
          <w:szCs w:val="28"/>
        </w:rPr>
      </w:pPr>
      <w:r w:rsidRPr="0097532F">
        <w:rPr>
          <w:rFonts w:ascii="Times New Roman" w:hAnsi="Times New Roman"/>
          <w:b/>
          <w:bCs/>
          <w:kern w:val="32"/>
          <w:sz w:val="28"/>
          <w:szCs w:val="28"/>
        </w:rPr>
        <w:t>Раздел 5. Модернизация систем здравоохранения и обязательного м</w:t>
      </w:r>
      <w:r w:rsidRPr="0097532F">
        <w:rPr>
          <w:rFonts w:ascii="Times New Roman" w:hAnsi="Times New Roman"/>
          <w:b/>
          <w:bCs/>
          <w:kern w:val="32"/>
          <w:sz w:val="28"/>
          <w:szCs w:val="28"/>
        </w:rPr>
        <w:t>е</w:t>
      </w:r>
      <w:r w:rsidRPr="0097532F">
        <w:rPr>
          <w:rFonts w:ascii="Times New Roman" w:hAnsi="Times New Roman"/>
          <w:b/>
          <w:bCs/>
          <w:kern w:val="32"/>
          <w:sz w:val="28"/>
          <w:szCs w:val="28"/>
        </w:rPr>
        <w:t>дицинского страхования</w:t>
      </w:r>
    </w:p>
    <w:p w:rsidR="0097532F" w:rsidRPr="0097532F" w:rsidRDefault="0097532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 xml:space="preserve">Оснащение медицинских организаций медицинским оборудованием и укомплектование их медицинскими кадрами осуществляется в соответствии с порядками и стандартами оказания медицинской помощи. </w:t>
      </w:r>
    </w:p>
    <w:p w:rsidR="0097532F" w:rsidRPr="0097532F" w:rsidRDefault="0097532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 xml:space="preserve">В 2016 году по линии </w:t>
      </w:r>
      <w:proofErr w:type="spellStart"/>
      <w:r w:rsidRPr="0097532F">
        <w:rPr>
          <w:rFonts w:ascii="Times New Roman" w:hAnsi="Times New Roman"/>
          <w:sz w:val="28"/>
          <w:szCs w:val="28"/>
        </w:rPr>
        <w:t>Минпромторга</w:t>
      </w:r>
      <w:proofErr w:type="spellEnd"/>
      <w:r w:rsidRPr="0097532F">
        <w:rPr>
          <w:rFonts w:ascii="Times New Roman" w:hAnsi="Times New Roman"/>
          <w:sz w:val="28"/>
          <w:szCs w:val="28"/>
        </w:rPr>
        <w:t xml:space="preserve"> России в Кировскую область пост</w:t>
      </w:r>
      <w:r w:rsidRPr="0097532F">
        <w:rPr>
          <w:rFonts w:ascii="Times New Roman" w:hAnsi="Times New Roman"/>
          <w:sz w:val="28"/>
          <w:szCs w:val="28"/>
        </w:rPr>
        <w:t>у</w:t>
      </w:r>
      <w:r w:rsidRPr="0097532F">
        <w:rPr>
          <w:rFonts w:ascii="Times New Roman" w:hAnsi="Times New Roman"/>
          <w:sz w:val="28"/>
          <w:szCs w:val="28"/>
        </w:rPr>
        <w:t xml:space="preserve">пило 48 новых автомобилей скорой медицинской помощи: 22 единицы (21 УАЗ и 1 </w:t>
      </w:r>
      <w:proofErr w:type="spellStart"/>
      <w:r w:rsidRPr="0097532F">
        <w:rPr>
          <w:rFonts w:ascii="Times New Roman" w:hAnsi="Times New Roman"/>
          <w:sz w:val="28"/>
          <w:szCs w:val="28"/>
        </w:rPr>
        <w:t>Ford</w:t>
      </w:r>
      <w:proofErr w:type="spellEnd"/>
      <w:r>
        <w:rPr>
          <w:rFonts w:ascii="Times New Roman" w:hAnsi="Times New Roman"/>
          <w:sz w:val="28"/>
          <w:szCs w:val="28"/>
        </w:rPr>
        <w:t xml:space="preserve">) распределены в </w:t>
      </w:r>
      <w:r w:rsidRPr="0097532F">
        <w:rPr>
          <w:rFonts w:ascii="Times New Roman" w:hAnsi="Times New Roman"/>
          <w:sz w:val="28"/>
          <w:szCs w:val="28"/>
        </w:rPr>
        <w:t>районные медицин</w:t>
      </w:r>
      <w:r>
        <w:rPr>
          <w:rFonts w:ascii="Times New Roman" w:hAnsi="Times New Roman"/>
          <w:sz w:val="28"/>
          <w:szCs w:val="28"/>
        </w:rPr>
        <w:t xml:space="preserve">ские организации, 26 единиц </w:t>
      </w:r>
      <w:r w:rsidRPr="0097532F">
        <w:rPr>
          <w:rFonts w:ascii="Times New Roman" w:hAnsi="Times New Roman"/>
          <w:sz w:val="28"/>
          <w:szCs w:val="28"/>
        </w:rPr>
        <w:t>(18 ГАЗ и 8 УАЗ) переданы в КОГБУЗ «Станция скорой меди</w:t>
      </w:r>
      <w:r>
        <w:rPr>
          <w:rFonts w:ascii="Times New Roman" w:hAnsi="Times New Roman"/>
          <w:sz w:val="28"/>
          <w:szCs w:val="28"/>
        </w:rPr>
        <w:t xml:space="preserve">цинской помощи </w:t>
      </w:r>
      <w:r w:rsidRPr="0097532F">
        <w:rPr>
          <w:rFonts w:ascii="Times New Roman" w:hAnsi="Times New Roman"/>
          <w:sz w:val="28"/>
          <w:szCs w:val="28"/>
        </w:rPr>
        <w:t>г. Кирова».</w:t>
      </w:r>
    </w:p>
    <w:p w:rsidR="0097532F" w:rsidRPr="0097532F" w:rsidRDefault="0097532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С целью повышения доступности скорой медицинской помощи в регионе к 31.12.2016 создана Единая диспетчерская служба скорой и неотложной мед</w:t>
      </w:r>
      <w:r w:rsidRPr="0097532F">
        <w:rPr>
          <w:rFonts w:ascii="Times New Roman" w:hAnsi="Times New Roman"/>
          <w:sz w:val="28"/>
          <w:szCs w:val="28"/>
        </w:rPr>
        <w:t>и</w:t>
      </w:r>
      <w:r w:rsidRPr="0097532F">
        <w:rPr>
          <w:rFonts w:ascii="Times New Roman" w:hAnsi="Times New Roman"/>
          <w:sz w:val="28"/>
          <w:szCs w:val="28"/>
        </w:rPr>
        <w:t>цинской помощи. Во всех подразделениях скорой помощи области установлена комплексная автоматизированная система управления деятельностью станции скорой и неотложной медицинской помощи. На базе оперативного отдела ста</w:t>
      </w:r>
      <w:r w:rsidRPr="0097532F">
        <w:rPr>
          <w:rFonts w:ascii="Times New Roman" w:hAnsi="Times New Roman"/>
          <w:sz w:val="28"/>
          <w:szCs w:val="28"/>
        </w:rPr>
        <w:t>н</w:t>
      </w:r>
      <w:r w:rsidRPr="0097532F">
        <w:rPr>
          <w:rFonts w:ascii="Times New Roman" w:hAnsi="Times New Roman"/>
          <w:sz w:val="28"/>
          <w:szCs w:val="28"/>
        </w:rPr>
        <w:t xml:space="preserve">ции скорой медицинской помощи г. Кирова развернут единый центр приема обращений населения по номеру 03 и 103. </w:t>
      </w:r>
    </w:p>
    <w:p w:rsidR="0097532F" w:rsidRPr="0097532F" w:rsidRDefault="0097532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Диспетчеры оперативного отдела осуществляют прием обращения, офор</w:t>
      </w:r>
      <w:r w:rsidRPr="0097532F">
        <w:rPr>
          <w:rFonts w:ascii="Times New Roman" w:hAnsi="Times New Roman"/>
          <w:sz w:val="28"/>
          <w:szCs w:val="28"/>
        </w:rPr>
        <w:t>м</w:t>
      </w:r>
      <w:r w:rsidRPr="0097532F">
        <w:rPr>
          <w:rFonts w:ascii="Times New Roman" w:hAnsi="Times New Roman"/>
          <w:sz w:val="28"/>
          <w:szCs w:val="28"/>
        </w:rPr>
        <w:t>ление вызова, определение повода вызова и направление на подстанцию скорой помощи муниципального образования для его обслуживания. Полученный в</w:t>
      </w:r>
      <w:r w:rsidRPr="0097532F">
        <w:rPr>
          <w:rFonts w:ascii="Times New Roman" w:hAnsi="Times New Roman"/>
          <w:sz w:val="28"/>
          <w:szCs w:val="28"/>
        </w:rPr>
        <w:t>ы</w:t>
      </w:r>
      <w:r w:rsidRPr="0097532F">
        <w:rPr>
          <w:rFonts w:ascii="Times New Roman" w:hAnsi="Times New Roman"/>
          <w:sz w:val="28"/>
          <w:szCs w:val="28"/>
        </w:rPr>
        <w:t xml:space="preserve">зов диспетчер подстанции незамедлительно передает на мобильное устройство врача или фельдшера выездной бригады и отслеживает статусное состояние бригад («в пути», «обслуживает вызова», «запрос госпитализации»). </w:t>
      </w:r>
    </w:p>
    <w:p w:rsidR="0097532F" w:rsidRDefault="0097532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Диспетчеры оперативного отдела единой диспетчерской службы ведут наблюдение за работой бригад скорой помощи с помощью навигационной с</w:t>
      </w:r>
      <w:r w:rsidRPr="0097532F">
        <w:rPr>
          <w:rFonts w:ascii="Times New Roman" w:hAnsi="Times New Roman"/>
          <w:sz w:val="28"/>
          <w:szCs w:val="28"/>
        </w:rPr>
        <w:t>и</w:t>
      </w:r>
      <w:r w:rsidRPr="0097532F">
        <w:rPr>
          <w:rFonts w:ascii="Times New Roman" w:hAnsi="Times New Roman"/>
          <w:sz w:val="28"/>
          <w:szCs w:val="28"/>
        </w:rPr>
        <w:t xml:space="preserve">стемы слежения за выездными бригадами области, регулируют маршрутизацию бригад с целью уменьшения времени </w:t>
      </w:r>
      <w:proofErr w:type="spellStart"/>
      <w:r w:rsidRPr="0097532F">
        <w:rPr>
          <w:rFonts w:ascii="Times New Roman" w:hAnsi="Times New Roman"/>
          <w:sz w:val="28"/>
          <w:szCs w:val="28"/>
        </w:rPr>
        <w:t>доезда</w:t>
      </w:r>
      <w:proofErr w:type="spellEnd"/>
      <w:r w:rsidRPr="0097532F">
        <w:rPr>
          <w:rFonts w:ascii="Times New Roman" w:hAnsi="Times New Roman"/>
          <w:sz w:val="28"/>
          <w:szCs w:val="28"/>
        </w:rPr>
        <w:t xml:space="preserve"> и увеличения доступности оказ</w:t>
      </w:r>
      <w:r w:rsidRPr="0097532F">
        <w:rPr>
          <w:rFonts w:ascii="Times New Roman" w:hAnsi="Times New Roman"/>
          <w:sz w:val="28"/>
          <w:szCs w:val="28"/>
        </w:rPr>
        <w:t>а</w:t>
      </w:r>
      <w:r w:rsidRPr="0097532F">
        <w:rPr>
          <w:rFonts w:ascii="Times New Roman" w:hAnsi="Times New Roman"/>
          <w:sz w:val="28"/>
          <w:szCs w:val="28"/>
        </w:rPr>
        <w:t>ния скорой медицинской помощи.</w:t>
      </w:r>
    </w:p>
    <w:p w:rsidR="0097532F" w:rsidRPr="0097532F" w:rsidRDefault="0097532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Во всех медицинских организациях Кировской области работает ко</w:t>
      </w:r>
      <w:r w:rsidRPr="0097532F">
        <w:rPr>
          <w:rFonts w:ascii="Times New Roman" w:hAnsi="Times New Roman"/>
          <w:sz w:val="28"/>
          <w:szCs w:val="28"/>
        </w:rPr>
        <w:t>м</w:t>
      </w:r>
      <w:r w:rsidRPr="0097532F">
        <w:rPr>
          <w:rFonts w:ascii="Times New Roman" w:hAnsi="Times New Roman"/>
          <w:sz w:val="28"/>
          <w:szCs w:val="28"/>
        </w:rPr>
        <w:t>плексная медицинская информационная система (КМИС), в которой ведется первичная медицинская документация, в соответствии с «базовыми шаблонами листов назначений» (модуля «Аптека» КМИС) назначается лечение пациентам, находящимся в стационаре.</w:t>
      </w:r>
    </w:p>
    <w:p w:rsidR="0097532F" w:rsidRPr="0097532F" w:rsidRDefault="0097532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 xml:space="preserve">На базе модуля «Аптека» КМИС создана «система планирования, контроля расходования и пополнения запасов медикаментов и изделий медицинского назначения». По состоянию на 15.12.2016 в указанной системе начали работать все медицинские организации региона. </w:t>
      </w:r>
    </w:p>
    <w:p w:rsidR="00DB386F" w:rsidRDefault="0097532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lastRenderedPageBreak/>
        <w:tab/>
      </w:r>
    </w:p>
    <w:p w:rsidR="007D42F0" w:rsidRPr="007D42F0" w:rsidRDefault="007D42F0" w:rsidP="007D42F0">
      <w:pPr>
        <w:widowControl w:val="0"/>
        <w:autoSpaceDE w:val="0"/>
        <w:autoSpaceDN w:val="0"/>
        <w:adjustRightInd w:val="0"/>
        <w:spacing w:after="0" w:line="240" w:lineRule="auto"/>
        <w:ind w:firstLine="709"/>
        <w:contextualSpacing/>
        <w:jc w:val="both"/>
        <w:rPr>
          <w:rFonts w:ascii="Times New Roman" w:hAnsi="Times New Roman"/>
          <w:b/>
          <w:bCs/>
          <w:sz w:val="28"/>
          <w:szCs w:val="28"/>
        </w:rPr>
      </w:pPr>
      <w:r w:rsidRPr="005E6A40">
        <w:rPr>
          <w:rFonts w:ascii="Times New Roman" w:hAnsi="Times New Roman"/>
          <w:b/>
          <w:bCs/>
          <w:sz w:val="28"/>
          <w:szCs w:val="28"/>
        </w:rPr>
        <w:t>Раздел 6. Реализация государственной программы Российской Фед</w:t>
      </w:r>
      <w:r w:rsidRPr="005E6A40">
        <w:rPr>
          <w:rFonts w:ascii="Times New Roman" w:hAnsi="Times New Roman"/>
          <w:b/>
          <w:bCs/>
          <w:sz w:val="28"/>
          <w:szCs w:val="28"/>
        </w:rPr>
        <w:t>е</w:t>
      </w:r>
      <w:r w:rsidRPr="005E6A40">
        <w:rPr>
          <w:rFonts w:ascii="Times New Roman" w:hAnsi="Times New Roman"/>
          <w:b/>
          <w:bCs/>
          <w:sz w:val="28"/>
          <w:szCs w:val="28"/>
        </w:rPr>
        <w:t>рации «Развитие здравоохранения», в том числе по видам медицинской помощи</w:t>
      </w:r>
      <w:r w:rsidR="005E6A40">
        <w:rPr>
          <w:rFonts w:ascii="Times New Roman" w:hAnsi="Times New Roman"/>
          <w:b/>
          <w:bCs/>
          <w:sz w:val="28"/>
          <w:szCs w:val="28"/>
        </w:rPr>
        <w:t>.</w:t>
      </w:r>
    </w:p>
    <w:p w:rsidR="004B6DAF" w:rsidRPr="0022274D" w:rsidRDefault="004B6DAF" w:rsidP="005E6A40">
      <w:pPr>
        <w:widowControl w:val="0"/>
        <w:autoSpaceDE w:val="0"/>
        <w:autoSpaceDN w:val="0"/>
        <w:adjustRightInd w:val="0"/>
        <w:spacing w:after="0" w:line="240" w:lineRule="auto"/>
        <w:ind w:firstLine="709"/>
        <w:contextualSpacing/>
        <w:jc w:val="both"/>
        <w:rPr>
          <w:rFonts w:ascii="Times New Roman" w:hAnsi="Times New Roman"/>
          <w:b/>
          <w:sz w:val="28"/>
          <w:szCs w:val="28"/>
        </w:rPr>
      </w:pPr>
      <w:r w:rsidRPr="0022274D">
        <w:rPr>
          <w:rFonts w:ascii="Times New Roman" w:hAnsi="Times New Roman"/>
          <w:b/>
          <w:bCs/>
          <w:sz w:val="28"/>
          <w:szCs w:val="28"/>
        </w:rPr>
        <w:t xml:space="preserve">6.1. Первичная медико-санитарная помощь. </w:t>
      </w:r>
      <w:r w:rsidRPr="0022274D">
        <w:rPr>
          <w:rFonts w:ascii="Times New Roman" w:hAnsi="Times New Roman"/>
          <w:b/>
          <w:sz w:val="28"/>
          <w:szCs w:val="28"/>
        </w:rPr>
        <w:t>Развитие общей практ</w:t>
      </w:r>
      <w:r w:rsidRPr="0022274D">
        <w:rPr>
          <w:rFonts w:ascii="Times New Roman" w:hAnsi="Times New Roman"/>
          <w:b/>
          <w:sz w:val="28"/>
          <w:szCs w:val="28"/>
        </w:rPr>
        <w:t>и</w:t>
      </w:r>
      <w:r w:rsidRPr="0022274D">
        <w:rPr>
          <w:rFonts w:ascii="Times New Roman" w:hAnsi="Times New Roman"/>
          <w:b/>
          <w:sz w:val="28"/>
          <w:szCs w:val="28"/>
        </w:rPr>
        <w:t>ки. Преимущества перехода к общей практике. Основные проблемы и те</w:t>
      </w:r>
      <w:r w:rsidRPr="0022274D">
        <w:rPr>
          <w:rFonts w:ascii="Times New Roman" w:hAnsi="Times New Roman"/>
          <w:b/>
          <w:sz w:val="28"/>
          <w:szCs w:val="28"/>
        </w:rPr>
        <w:t>н</w:t>
      </w:r>
      <w:r w:rsidRPr="0022274D">
        <w:rPr>
          <w:rFonts w:ascii="Times New Roman" w:hAnsi="Times New Roman"/>
          <w:b/>
          <w:sz w:val="28"/>
          <w:szCs w:val="28"/>
        </w:rPr>
        <w:t>денции. Обеспечение доступной среды жизнедеятельности</w:t>
      </w:r>
      <w:r w:rsidR="005E6A40">
        <w:rPr>
          <w:rFonts w:ascii="Times New Roman" w:hAnsi="Times New Roman"/>
          <w:b/>
          <w:sz w:val="28"/>
          <w:szCs w:val="28"/>
        </w:rPr>
        <w:t>.</w:t>
      </w:r>
      <w:r w:rsidRPr="0022274D">
        <w:rPr>
          <w:rFonts w:ascii="Times New Roman" w:hAnsi="Times New Roman"/>
          <w:b/>
          <w:sz w:val="28"/>
          <w:szCs w:val="28"/>
        </w:rPr>
        <w:t xml:space="preserve"> </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Приоритетным направлением оказания медицинской помощи является первичная медико-санитарная помощь. Организация оказания первичной медико-санитарной помощи жителям Кировской области в целях прибл</w:t>
      </w:r>
      <w:r w:rsidRPr="00E41E1F">
        <w:rPr>
          <w:rFonts w:ascii="Times New Roman" w:hAnsi="Times New Roman"/>
          <w:sz w:val="28"/>
          <w:szCs w:val="28"/>
        </w:rPr>
        <w:t>и</w:t>
      </w:r>
      <w:r w:rsidRPr="00E41E1F">
        <w:rPr>
          <w:rFonts w:ascii="Times New Roman" w:hAnsi="Times New Roman"/>
          <w:sz w:val="28"/>
          <w:szCs w:val="28"/>
        </w:rPr>
        <w:t>жения к их месту жительства осуществляется по территориально-участковому принципу, предусматривающему формирование групп обсл</w:t>
      </w:r>
      <w:r w:rsidRPr="00E41E1F">
        <w:rPr>
          <w:rFonts w:ascii="Times New Roman" w:hAnsi="Times New Roman"/>
          <w:sz w:val="28"/>
          <w:szCs w:val="28"/>
        </w:rPr>
        <w:t>у</w:t>
      </w:r>
      <w:r w:rsidRPr="00E41E1F">
        <w:rPr>
          <w:rFonts w:ascii="Times New Roman" w:hAnsi="Times New Roman"/>
          <w:sz w:val="28"/>
          <w:szCs w:val="28"/>
        </w:rPr>
        <w:t>живаемого населения по месту жительства. В Кировской области медици</w:t>
      </w:r>
      <w:r w:rsidRPr="00E41E1F">
        <w:rPr>
          <w:rFonts w:ascii="Times New Roman" w:hAnsi="Times New Roman"/>
          <w:sz w:val="28"/>
          <w:szCs w:val="28"/>
        </w:rPr>
        <w:t>н</w:t>
      </w:r>
      <w:r w:rsidRPr="00E41E1F">
        <w:rPr>
          <w:rFonts w:ascii="Times New Roman" w:hAnsi="Times New Roman"/>
          <w:sz w:val="28"/>
          <w:szCs w:val="28"/>
        </w:rPr>
        <w:t>ские организации, имеющие прикрепленное население представлены: 37 центральными районными, 1 районной, 6 городскими больницами и 2 це</w:t>
      </w:r>
      <w:r w:rsidRPr="00E41E1F">
        <w:rPr>
          <w:rFonts w:ascii="Times New Roman" w:hAnsi="Times New Roman"/>
          <w:sz w:val="28"/>
          <w:szCs w:val="28"/>
        </w:rPr>
        <w:t>н</w:t>
      </w:r>
      <w:r w:rsidRPr="00E41E1F">
        <w:rPr>
          <w:rFonts w:ascii="Times New Roman" w:hAnsi="Times New Roman"/>
          <w:sz w:val="28"/>
          <w:szCs w:val="28"/>
        </w:rPr>
        <w:t>трами.</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В целях обеспечения доступности и качества оказания медицинской помощи, преемственности на ее этапах, приближения к пациентам специ</w:t>
      </w:r>
      <w:r w:rsidRPr="00E41E1F">
        <w:rPr>
          <w:rFonts w:ascii="Times New Roman" w:hAnsi="Times New Roman"/>
          <w:sz w:val="28"/>
          <w:szCs w:val="28"/>
        </w:rPr>
        <w:t>а</w:t>
      </w:r>
      <w:r w:rsidRPr="00E41E1F">
        <w:rPr>
          <w:rFonts w:ascii="Times New Roman" w:hAnsi="Times New Roman"/>
          <w:sz w:val="28"/>
          <w:szCs w:val="28"/>
        </w:rPr>
        <w:t>лизированных видов медицинской помощи, а также рационального испол</w:t>
      </w:r>
      <w:r w:rsidRPr="00E41E1F">
        <w:rPr>
          <w:rFonts w:ascii="Times New Roman" w:hAnsi="Times New Roman"/>
          <w:sz w:val="28"/>
          <w:szCs w:val="28"/>
        </w:rPr>
        <w:t>ь</w:t>
      </w:r>
      <w:r w:rsidRPr="00E41E1F">
        <w:rPr>
          <w:rFonts w:ascii="Times New Roman" w:hAnsi="Times New Roman"/>
          <w:sz w:val="28"/>
          <w:szCs w:val="28"/>
        </w:rPr>
        <w:t>зования имеющихся ресурсов выделяется три этапа в соответствии с фун</w:t>
      </w:r>
      <w:r w:rsidRPr="00E41E1F">
        <w:rPr>
          <w:rFonts w:ascii="Times New Roman" w:hAnsi="Times New Roman"/>
          <w:sz w:val="28"/>
          <w:szCs w:val="28"/>
        </w:rPr>
        <w:t>к</w:t>
      </w:r>
      <w:r w:rsidRPr="00E41E1F">
        <w:rPr>
          <w:rFonts w:ascii="Times New Roman" w:hAnsi="Times New Roman"/>
          <w:sz w:val="28"/>
          <w:szCs w:val="28"/>
        </w:rPr>
        <w:t>циональными задачами при оказании первичной медико-санитарной п</w:t>
      </w:r>
      <w:r w:rsidRPr="00E41E1F">
        <w:rPr>
          <w:rFonts w:ascii="Times New Roman" w:hAnsi="Times New Roman"/>
          <w:sz w:val="28"/>
          <w:szCs w:val="28"/>
        </w:rPr>
        <w:t>о</w:t>
      </w:r>
      <w:r w:rsidRPr="00E41E1F">
        <w:rPr>
          <w:rFonts w:ascii="Times New Roman" w:hAnsi="Times New Roman"/>
          <w:sz w:val="28"/>
          <w:szCs w:val="28"/>
        </w:rPr>
        <w:t>мощи.</w:t>
      </w:r>
    </w:p>
    <w:p w:rsidR="00E41E1F" w:rsidRPr="00E41E1F" w:rsidRDefault="00E41E1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Первый этап (первичный)</w:t>
      </w:r>
      <w:r w:rsidRPr="00E41E1F">
        <w:rPr>
          <w:rFonts w:ascii="Times New Roman" w:hAnsi="Times New Roman"/>
          <w:sz w:val="28"/>
          <w:szCs w:val="28"/>
        </w:rPr>
        <w:t xml:space="preserve"> – подразделения, оказывающие первичную доврачебную медико-санитарную помощь. В 2016 году в Киров</w:t>
      </w:r>
      <w:r w:rsidR="00E015DD">
        <w:rPr>
          <w:rFonts w:ascii="Times New Roman" w:hAnsi="Times New Roman"/>
          <w:sz w:val="28"/>
          <w:szCs w:val="28"/>
        </w:rPr>
        <w:t>ской обл</w:t>
      </w:r>
      <w:r w:rsidR="00E015DD">
        <w:rPr>
          <w:rFonts w:ascii="Times New Roman" w:hAnsi="Times New Roman"/>
          <w:sz w:val="28"/>
          <w:szCs w:val="28"/>
        </w:rPr>
        <w:t>а</w:t>
      </w:r>
      <w:r w:rsidR="00E015DD">
        <w:rPr>
          <w:rFonts w:ascii="Times New Roman" w:hAnsi="Times New Roman"/>
          <w:sz w:val="28"/>
          <w:szCs w:val="28"/>
        </w:rPr>
        <w:t>сти функционировало 528</w:t>
      </w:r>
      <w:r w:rsidRPr="00E41E1F">
        <w:rPr>
          <w:rFonts w:ascii="Times New Roman" w:hAnsi="Times New Roman"/>
          <w:sz w:val="28"/>
          <w:szCs w:val="28"/>
        </w:rPr>
        <w:t xml:space="preserve"> ФАП и</w:t>
      </w:r>
      <w:r w:rsidR="004267E7">
        <w:rPr>
          <w:rFonts w:ascii="Times New Roman" w:hAnsi="Times New Roman"/>
          <w:sz w:val="28"/>
          <w:szCs w:val="28"/>
        </w:rPr>
        <w:t xml:space="preserve"> </w:t>
      </w:r>
      <w:r w:rsidRPr="00E41E1F">
        <w:rPr>
          <w:rFonts w:ascii="Times New Roman" w:hAnsi="Times New Roman"/>
          <w:sz w:val="28"/>
          <w:szCs w:val="28"/>
        </w:rPr>
        <w:t>41 ФП. Укомплектованность ФАП и ФП физическими лицами составляет 87,3%, объем</w:t>
      </w:r>
      <w:r w:rsidR="004267E7">
        <w:rPr>
          <w:rFonts w:ascii="Times New Roman" w:hAnsi="Times New Roman"/>
          <w:sz w:val="28"/>
          <w:szCs w:val="28"/>
        </w:rPr>
        <w:t xml:space="preserve"> </w:t>
      </w:r>
      <w:r w:rsidRPr="00E41E1F">
        <w:rPr>
          <w:rFonts w:ascii="Times New Roman" w:hAnsi="Times New Roman"/>
          <w:sz w:val="28"/>
          <w:szCs w:val="28"/>
        </w:rPr>
        <w:t>оказанной медицинской п</w:t>
      </w:r>
      <w:r w:rsidRPr="00E41E1F">
        <w:rPr>
          <w:rFonts w:ascii="Times New Roman" w:hAnsi="Times New Roman"/>
          <w:sz w:val="28"/>
          <w:szCs w:val="28"/>
        </w:rPr>
        <w:t>о</w:t>
      </w:r>
      <w:r w:rsidRPr="00E41E1F">
        <w:rPr>
          <w:rFonts w:ascii="Times New Roman" w:hAnsi="Times New Roman"/>
          <w:sz w:val="28"/>
          <w:szCs w:val="28"/>
        </w:rPr>
        <w:t>мощи – 10,9% от всех посещений. В 47 медицинских организациях, оказ</w:t>
      </w:r>
      <w:r w:rsidRPr="00E41E1F">
        <w:rPr>
          <w:rFonts w:ascii="Times New Roman" w:hAnsi="Times New Roman"/>
          <w:sz w:val="28"/>
          <w:szCs w:val="28"/>
        </w:rPr>
        <w:t>ы</w:t>
      </w:r>
      <w:r w:rsidRPr="00E41E1F">
        <w:rPr>
          <w:rFonts w:ascii="Times New Roman" w:hAnsi="Times New Roman"/>
          <w:sz w:val="28"/>
          <w:szCs w:val="28"/>
        </w:rPr>
        <w:t>вающих первичную медико-санитарную помощь, организованы кабинеты среднего медицинского персонала, ведущие самостоятельный прием (м</w:t>
      </w:r>
      <w:r w:rsidRPr="00E41E1F">
        <w:rPr>
          <w:rFonts w:ascii="Times New Roman" w:hAnsi="Times New Roman"/>
          <w:sz w:val="28"/>
          <w:szCs w:val="28"/>
        </w:rPr>
        <w:t>е</w:t>
      </w:r>
      <w:r w:rsidRPr="00E41E1F">
        <w:rPr>
          <w:rFonts w:ascii="Times New Roman" w:hAnsi="Times New Roman"/>
          <w:sz w:val="28"/>
          <w:szCs w:val="28"/>
        </w:rPr>
        <w:t xml:space="preserve">дицинской профилактики, смотровые, </w:t>
      </w:r>
      <w:proofErr w:type="spellStart"/>
      <w:r w:rsidRPr="00E41E1F">
        <w:rPr>
          <w:rFonts w:ascii="Times New Roman" w:hAnsi="Times New Roman"/>
          <w:sz w:val="28"/>
          <w:szCs w:val="28"/>
        </w:rPr>
        <w:t>дошкольно</w:t>
      </w:r>
      <w:proofErr w:type="spellEnd"/>
      <w:r w:rsidRPr="00E41E1F">
        <w:rPr>
          <w:rFonts w:ascii="Times New Roman" w:hAnsi="Times New Roman"/>
          <w:sz w:val="28"/>
          <w:szCs w:val="28"/>
        </w:rPr>
        <w:t>-школьные отделения, здравпункты и т.д.). Объем медицинской помощи, оказанный в данных к</w:t>
      </w:r>
      <w:r w:rsidRPr="00E41E1F">
        <w:rPr>
          <w:rFonts w:ascii="Times New Roman" w:hAnsi="Times New Roman"/>
          <w:sz w:val="28"/>
          <w:szCs w:val="28"/>
        </w:rPr>
        <w:t>а</w:t>
      </w:r>
      <w:r w:rsidRPr="00E41E1F">
        <w:rPr>
          <w:rFonts w:ascii="Times New Roman" w:hAnsi="Times New Roman"/>
          <w:sz w:val="28"/>
          <w:szCs w:val="28"/>
        </w:rPr>
        <w:t>бинетах и структурных подразделениях, составляет</w:t>
      </w:r>
      <w:r w:rsidR="004267E7">
        <w:rPr>
          <w:rFonts w:ascii="Times New Roman" w:hAnsi="Times New Roman"/>
          <w:sz w:val="28"/>
          <w:szCs w:val="28"/>
        </w:rPr>
        <w:t xml:space="preserve"> </w:t>
      </w:r>
      <w:r w:rsidRPr="00E41E1F">
        <w:rPr>
          <w:rFonts w:ascii="Times New Roman" w:hAnsi="Times New Roman"/>
          <w:sz w:val="28"/>
          <w:szCs w:val="28"/>
        </w:rPr>
        <w:t>6,1%</w:t>
      </w:r>
      <w:r w:rsidR="004267E7">
        <w:rPr>
          <w:rFonts w:ascii="Times New Roman" w:hAnsi="Times New Roman"/>
          <w:sz w:val="28"/>
          <w:szCs w:val="28"/>
        </w:rPr>
        <w:t xml:space="preserve"> </w:t>
      </w:r>
      <w:r w:rsidRPr="00E41E1F">
        <w:rPr>
          <w:rFonts w:ascii="Times New Roman" w:hAnsi="Times New Roman"/>
          <w:sz w:val="28"/>
          <w:szCs w:val="28"/>
        </w:rPr>
        <w:t>от</w:t>
      </w:r>
      <w:r w:rsidR="004267E7">
        <w:rPr>
          <w:rFonts w:ascii="Times New Roman" w:hAnsi="Times New Roman"/>
          <w:sz w:val="28"/>
          <w:szCs w:val="28"/>
        </w:rPr>
        <w:t xml:space="preserve"> </w:t>
      </w:r>
      <w:r w:rsidRPr="00E41E1F">
        <w:rPr>
          <w:rFonts w:ascii="Times New Roman" w:hAnsi="Times New Roman"/>
          <w:sz w:val="28"/>
          <w:szCs w:val="28"/>
        </w:rPr>
        <w:t>объема пе</w:t>
      </w:r>
      <w:r w:rsidRPr="00E41E1F">
        <w:rPr>
          <w:rFonts w:ascii="Times New Roman" w:hAnsi="Times New Roman"/>
          <w:sz w:val="28"/>
          <w:szCs w:val="28"/>
        </w:rPr>
        <w:t>р</w:t>
      </w:r>
      <w:r w:rsidRPr="00E41E1F">
        <w:rPr>
          <w:rFonts w:ascii="Times New Roman" w:hAnsi="Times New Roman"/>
          <w:sz w:val="28"/>
          <w:szCs w:val="28"/>
        </w:rPr>
        <w:t>вичной медико-санитарной помощи. Таким образом, на первый этап пр</w:t>
      </w:r>
      <w:r w:rsidRPr="00E41E1F">
        <w:rPr>
          <w:rFonts w:ascii="Times New Roman" w:hAnsi="Times New Roman"/>
          <w:sz w:val="28"/>
          <w:szCs w:val="28"/>
        </w:rPr>
        <w:t>и</w:t>
      </w:r>
      <w:r w:rsidRPr="00E41E1F">
        <w:rPr>
          <w:rFonts w:ascii="Times New Roman" w:hAnsi="Times New Roman"/>
          <w:sz w:val="28"/>
          <w:szCs w:val="28"/>
        </w:rPr>
        <w:t>ходится 17,0% объема первичной медико-санитарной помощи в амбул</w:t>
      </w:r>
      <w:r w:rsidRPr="00E41E1F">
        <w:rPr>
          <w:rFonts w:ascii="Times New Roman" w:hAnsi="Times New Roman"/>
          <w:sz w:val="28"/>
          <w:szCs w:val="28"/>
        </w:rPr>
        <w:t>а</w:t>
      </w:r>
      <w:r w:rsidRPr="00E41E1F">
        <w:rPr>
          <w:rFonts w:ascii="Times New Roman" w:hAnsi="Times New Roman"/>
          <w:sz w:val="28"/>
          <w:szCs w:val="28"/>
        </w:rPr>
        <w:t>торных условиях, причем 26,9% это посещения с профилактической целью.</w:t>
      </w:r>
    </w:p>
    <w:p w:rsidR="00E41E1F" w:rsidRPr="0097532F" w:rsidRDefault="00E41E1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Второй этап – первичная врачебная</w:t>
      </w:r>
      <w:r w:rsidRPr="00E41E1F">
        <w:rPr>
          <w:rFonts w:ascii="Times New Roman" w:hAnsi="Times New Roman"/>
          <w:sz w:val="28"/>
          <w:szCs w:val="28"/>
        </w:rPr>
        <w:t xml:space="preserve"> медико-санитарная помощь оказ</w:t>
      </w:r>
      <w:r w:rsidRPr="00E41E1F">
        <w:rPr>
          <w:rFonts w:ascii="Times New Roman" w:hAnsi="Times New Roman"/>
          <w:sz w:val="28"/>
          <w:szCs w:val="28"/>
        </w:rPr>
        <w:t>ы</w:t>
      </w:r>
      <w:r w:rsidRPr="00E41E1F">
        <w:rPr>
          <w:rFonts w:ascii="Times New Roman" w:hAnsi="Times New Roman"/>
          <w:sz w:val="28"/>
          <w:szCs w:val="28"/>
        </w:rPr>
        <w:t>вается</w:t>
      </w:r>
      <w:r w:rsidR="004267E7">
        <w:rPr>
          <w:rFonts w:ascii="Times New Roman" w:hAnsi="Times New Roman"/>
          <w:sz w:val="28"/>
          <w:szCs w:val="28"/>
        </w:rPr>
        <w:t xml:space="preserve"> </w:t>
      </w:r>
      <w:r w:rsidRPr="00E41E1F">
        <w:rPr>
          <w:rFonts w:ascii="Times New Roman" w:hAnsi="Times New Roman"/>
          <w:sz w:val="28"/>
          <w:szCs w:val="28"/>
        </w:rPr>
        <w:t xml:space="preserve">врачами терапевтами, врачами-терапевтами участковыми, врачами педиатрами, врачами-педиатрами участковыми и врачами общей практики (семейными врачами). </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lastRenderedPageBreak/>
        <w:t>Обеспеченность населения Кировской области врачами, оказывающ</w:t>
      </w:r>
      <w:r w:rsidRPr="00E41E1F">
        <w:rPr>
          <w:rFonts w:ascii="Times New Roman" w:hAnsi="Times New Roman"/>
          <w:sz w:val="28"/>
          <w:szCs w:val="28"/>
        </w:rPr>
        <w:t>и</w:t>
      </w:r>
      <w:r w:rsidRPr="00E41E1F">
        <w:rPr>
          <w:rFonts w:ascii="Times New Roman" w:hAnsi="Times New Roman"/>
          <w:sz w:val="28"/>
          <w:szCs w:val="28"/>
        </w:rPr>
        <w:t>ми первичную медико-санитарную помощь, в 2016 году составила</w:t>
      </w:r>
      <w:r w:rsidR="004267E7">
        <w:rPr>
          <w:rFonts w:ascii="Times New Roman" w:hAnsi="Times New Roman"/>
          <w:sz w:val="28"/>
          <w:szCs w:val="28"/>
        </w:rPr>
        <w:t xml:space="preserve"> </w:t>
      </w:r>
      <w:r w:rsidRPr="00E41E1F">
        <w:rPr>
          <w:rFonts w:ascii="Times New Roman" w:hAnsi="Times New Roman"/>
          <w:sz w:val="28"/>
          <w:szCs w:val="28"/>
        </w:rPr>
        <w:t>20,1 на 10 тысяч населения, в том числе:</w:t>
      </w:r>
    </w:p>
    <w:p w:rsidR="00E41E1F" w:rsidRPr="00E41E1F" w:rsidRDefault="00E41E1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ab/>
        <w:t>врачами-терапевтами участковыми – 3,2</w:t>
      </w:r>
      <w:r w:rsidRPr="00E41E1F">
        <w:rPr>
          <w:rFonts w:ascii="Times New Roman" w:hAnsi="Times New Roman"/>
          <w:sz w:val="28"/>
          <w:szCs w:val="28"/>
        </w:rPr>
        <w:t xml:space="preserve"> на 10 тысяч соответствующего населения, что выше аналогичного показателя РФ (3,0) и ПФО (2,9);</w:t>
      </w:r>
    </w:p>
    <w:p w:rsidR="00E41E1F" w:rsidRPr="0097532F" w:rsidRDefault="00E41E1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ab/>
        <w:t>врачами общей (семейной) практики – 2,1</w:t>
      </w:r>
      <w:r w:rsidRPr="00E41E1F">
        <w:rPr>
          <w:rFonts w:ascii="Times New Roman" w:hAnsi="Times New Roman"/>
          <w:sz w:val="28"/>
          <w:szCs w:val="28"/>
        </w:rPr>
        <w:t xml:space="preserve"> на 10 тысяч населения, что зн</w:t>
      </w:r>
      <w:r w:rsidRPr="00E41E1F">
        <w:rPr>
          <w:rFonts w:ascii="Times New Roman" w:hAnsi="Times New Roman"/>
          <w:sz w:val="28"/>
          <w:szCs w:val="28"/>
        </w:rPr>
        <w:t>а</w:t>
      </w:r>
      <w:r w:rsidRPr="00E41E1F">
        <w:rPr>
          <w:rFonts w:ascii="Times New Roman" w:hAnsi="Times New Roman"/>
          <w:sz w:val="28"/>
          <w:szCs w:val="28"/>
        </w:rPr>
        <w:t>чительно выше аналогичного показателя РФ (0,65) и ПФО (1,09) на</w:t>
      </w:r>
      <w:r w:rsidRPr="0097532F">
        <w:rPr>
          <w:rFonts w:ascii="Times New Roman" w:hAnsi="Times New Roman"/>
          <w:sz w:val="28"/>
          <w:szCs w:val="28"/>
        </w:rPr>
        <w:t xml:space="preserve"> 10 тысяч соответствующего населения;</w:t>
      </w:r>
    </w:p>
    <w:p w:rsidR="00E41E1F" w:rsidRPr="0097532F" w:rsidRDefault="00E41E1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ab/>
        <w:t>врачами-педиатрами участковыми – 8,9, что практически соответствует</w:t>
      </w:r>
      <w:r w:rsidR="004267E7">
        <w:rPr>
          <w:rFonts w:ascii="Times New Roman" w:hAnsi="Times New Roman"/>
          <w:sz w:val="28"/>
          <w:szCs w:val="28"/>
        </w:rPr>
        <w:t xml:space="preserve"> </w:t>
      </w:r>
      <w:r w:rsidRPr="0097532F">
        <w:rPr>
          <w:rFonts w:ascii="Times New Roman" w:hAnsi="Times New Roman"/>
          <w:sz w:val="28"/>
          <w:szCs w:val="28"/>
        </w:rPr>
        <w:t>показателю РФ – 9,1 на 10 тысяч детского населения.</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Объем медицинской помощи полученный жителями Кировской области в амбулаторных условиях на данном этапе составляет 35,6%, причем 30,6% с профилактической целью и 13,8% сделано посещений на дому.</w:t>
      </w:r>
      <w:r w:rsidRPr="0097532F">
        <w:rPr>
          <w:rFonts w:ascii="Times New Roman" w:hAnsi="Times New Roman"/>
          <w:sz w:val="28"/>
          <w:szCs w:val="28"/>
        </w:rPr>
        <w:t xml:space="preserve"> </w:t>
      </w:r>
      <w:r w:rsidRPr="00E41E1F">
        <w:rPr>
          <w:rFonts w:ascii="Times New Roman" w:hAnsi="Times New Roman"/>
          <w:sz w:val="28"/>
          <w:szCs w:val="28"/>
        </w:rPr>
        <w:t>Профилактич</w:t>
      </w:r>
      <w:r w:rsidRPr="00E41E1F">
        <w:rPr>
          <w:rFonts w:ascii="Times New Roman" w:hAnsi="Times New Roman"/>
          <w:sz w:val="28"/>
          <w:szCs w:val="28"/>
        </w:rPr>
        <w:t>е</w:t>
      </w:r>
      <w:r w:rsidRPr="00E41E1F">
        <w:rPr>
          <w:rFonts w:ascii="Times New Roman" w:hAnsi="Times New Roman"/>
          <w:sz w:val="28"/>
          <w:szCs w:val="28"/>
        </w:rPr>
        <w:t>ская направленность амбулаторно-поликлинической помощи выражается, прежде всего, в диспансеризации – данный вид посещений составляет 21,0%. Кроме того, на данном этапе оказывается первичная медико-санитарная п</w:t>
      </w:r>
      <w:r w:rsidRPr="00E41E1F">
        <w:rPr>
          <w:rFonts w:ascii="Times New Roman" w:hAnsi="Times New Roman"/>
          <w:sz w:val="28"/>
          <w:szCs w:val="28"/>
        </w:rPr>
        <w:t>о</w:t>
      </w:r>
      <w:r w:rsidRPr="00E41E1F">
        <w:rPr>
          <w:rFonts w:ascii="Times New Roman" w:hAnsi="Times New Roman"/>
          <w:sz w:val="28"/>
          <w:szCs w:val="28"/>
        </w:rPr>
        <w:t xml:space="preserve">мощь в условиях дневного стационара. Всего на 31.12.2016 года развернуто 649 </w:t>
      </w:r>
      <w:proofErr w:type="spellStart"/>
      <w:r w:rsidRPr="00E41E1F">
        <w:rPr>
          <w:rFonts w:ascii="Times New Roman" w:hAnsi="Times New Roman"/>
          <w:sz w:val="28"/>
          <w:szCs w:val="28"/>
        </w:rPr>
        <w:t>пациенто</w:t>
      </w:r>
      <w:proofErr w:type="spellEnd"/>
      <w:r w:rsidRPr="00E41E1F">
        <w:rPr>
          <w:rFonts w:ascii="Times New Roman" w:hAnsi="Times New Roman"/>
          <w:sz w:val="28"/>
          <w:szCs w:val="28"/>
        </w:rPr>
        <w:t xml:space="preserve">-мест, что составляет 46,2% от общего числа </w:t>
      </w:r>
      <w:proofErr w:type="spellStart"/>
      <w:r w:rsidRPr="00E41E1F">
        <w:rPr>
          <w:rFonts w:ascii="Times New Roman" w:hAnsi="Times New Roman"/>
          <w:sz w:val="28"/>
          <w:szCs w:val="28"/>
        </w:rPr>
        <w:t>пациенто</w:t>
      </w:r>
      <w:proofErr w:type="spellEnd"/>
      <w:r w:rsidRPr="00E41E1F">
        <w:rPr>
          <w:rFonts w:ascii="Times New Roman" w:hAnsi="Times New Roman"/>
          <w:sz w:val="28"/>
          <w:szCs w:val="28"/>
        </w:rPr>
        <w:t xml:space="preserve">-мест АПУ. За 2016 год на данном этапе по </w:t>
      </w:r>
      <w:proofErr w:type="spellStart"/>
      <w:r w:rsidRPr="00E41E1F">
        <w:rPr>
          <w:rFonts w:ascii="Times New Roman" w:hAnsi="Times New Roman"/>
          <w:sz w:val="28"/>
          <w:szCs w:val="28"/>
        </w:rPr>
        <w:t>стационарозамещающим</w:t>
      </w:r>
      <w:proofErr w:type="spellEnd"/>
      <w:r w:rsidRPr="00E41E1F">
        <w:rPr>
          <w:rFonts w:ascii="Times New Roman" w:hAnsi="Times New Roman"/>
          <w:sz w:val="28"/>
          <w:szCs w:val="28"/>
        </w:rPr>
        <w:t xml:space="preserve"> технологиям пролечено 23 911 пациентов (это 53,0% от пролеченных пациентов ПМСП), из них: в условиях дневного стационара пролечено 23</w:t>
      </w:r>
      <w:r w:rsidR="005E6A40">
        <w:rPr>
          <w:rFonts w:ascii="Times New Roman" w:hAnsi="Times New Roman"/>
          <w:sz w:val="28"/>
          <w:szCs w:val="28"/>
        </w:rPr>
        <w:t xml:space="preserve"> </w:t>
      </w:r>
      <w:r w:rsidRPr="00E41E1F">
        <w:rPr>
          <w:rFonts w:ascii="Times New Roman" w:hAnsi="Times New Roman"/>
          <w:sz w:val="28"/>
          <w:szCs w:val="28"/>
        </w:rPr>
        <w:t>690 (52,5%) и 221 (0,5%) в стаци</w:t>
      </w:r>
      <w:r w:rsidRPr="00E41E1F">
        <w:rPr>
          <w:rFonts w:ascii="Times New Roman" w:hAnsi="Times New Roman"/>
          <w:sz w:val="28"/>
          <w:szCs w:val="28"/>
        </w:rPr>
        <w:t>о</w:t>
      </w:r>
      <w:r w:rsidRPr="00E41E1F">
        <w:rPr>
          <w:rFonts w:ascii="Times New Roman" w:hAnsi="Times New Roman"/>
          <w:sz w:val="28"/>
          <w:szCs w:val="28"/>
        </w:rPr>
        <w:t>нарах на дому.</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В целях оказания гражданам первичной медико-санитарной помощи при внезапных острых заболеваниях, состояниях, обострении хронических забол</w:t>
      </w:r>
      <w:r w:rsidRPr="00E41E1F">
        <w:rPr>
          <w:rFonts w:ascii="Times New Roman" w:hAnsi="Times New Roman"/>
          <w:sz w:val="28"/>
          <w:szCs w:val="28"/>
        </w:rPr>
        <w:t>е</w:t>
      </w:r>
      <w:r w:rsidRPr="00E41E1F">
        <w:rPr>
          <w:rFonts w:ascii="Times New Roman" w:hAnsi="Times New Roman"/>
          <w:sz w:val="28"/>
          <w:szCs w:val="28"/>
        </w:rPr>
        <w:t>ваний, не сопровождающихся угрозой жизни пациента и не требующих эк</w:t>
      </w:r>
      <w:r w:rsidRPr="00E41E1F">
        <w:rPr>
          <w:rFonts w:ascii="Times New Roman" w:hAnsi="Times New Roman"/>
          <w:sz w:val="28"/>
          <w:szCs w:val="28"/>
        </w:rPr>
        <w:t>с</w:t>
      </w:r>
      <w:r w:rsidRPr="00E41E1F">
        <w:rPr>
          <w:rFonts w:ascii="Times New Roman" w:hAnsi="Times New Roman"/>
          <w:sz w:val="28"/>
          <w:szCs w:val="28"/>
        </w:rPr>
        <w:t>тренной медицинской помощи, в структуре медицинских организаций созданы подразделения медицинской помощи, оказывающие указанную помощь в нео</w:t>
      </w:r>
      <w:r w:rsidRPr="00E41E1F">
        <w:rPr>
          <w:rFonts w:ascii="Times New Roman" w:hAnsi="Times New Roman"/>
          <w:sz w:val="28"/>
          <w:szCs w:val="28"/>
        </w:rPr>
        <w:t>т</w:t>
      </w:r>
      <w:r w:rsidRPr="00E41E1F">
        <w:rPr>
          <w:rFonts w:ascii="Times New Roman" w:hAnsi="Times New Roman"/>
          <w:sz w:val="28"/>
          <w:szCs w:val="28"/>
        </w:rPr>
        <w:t>ложной форме. На 31.12.2016 года в Кировской области функционируют 49 к</w:t>
      </w:r>
      <w:r w:rsidRPr="00E41E1F">
        <w:rPr>
          <w:rFonts w:ascii="Times New Roman" w:hAnsi="Times New Roman"/>
          <w:sz w:val="28"/>
          <w:szCs w:val="28"/>
        </w:rPr>
        <w:t>а</w:t>
      </w:r>
      <w:r w:rsidRPr="00E41E1F">
        <w:rPr>
          <w:rFonts w:ascii="Times New Roman" w:hAnsi="Times New Roman"/>
          <w:sz w:val="28"/>
          <w:szCs w:val="28"/>
        </w:rPr>
        <w:t>бинетов и 2 отделения неотложной помощи, что позволило увеличить объем врачебных посещений в неотложной форме на</w:t>
      </w:r>
      <w:r w:rsidR="004267E7">
        <w:rPr>
          <w:rFonts w:ascii="Times New Roman" w:hAnsi="Times New Roman"/>
          <w:sz w:val="28"/>
          <w:szCs w:val="28"/>
        </w:rPr>
        <w:t xml:space="preserve"> </w:t>
      </w:r>
      <w:r w:rsidRPr="00E41E1F">
        <w:rPr>
          <w:rFonts w:ascii="Times New Roman" w:hAnsi="Times New Roman"/>
          <w:sz w:val="28"/>
          <w:szCs w:val="28"/>
        </w:rPr>
        <w:t>4,1%</w:t>
      </w:r>
      <w:r w:rsidR="004267E7">
        <w:rPr>
          <w:rFonts w:ascii="Times New Roman" w:hAnsi="Times New Roman"/>
          <w:sz w:val="28"/>
          <w:szCs w:val="28"/>
        </w:rPr>
        <w:t xml:space="preserve"> </w:t>
      </w:r>
      <w:r w:rsidRPr="00E41E1F">
        <w:rPr>
          <w:rFonts w:ascii="Times New Roman" w:hAnsi="Times New Roman"/>
          <w:sz w:val="28"/>
          <w:szCs w:val="28"/>
        </w:rPr>
        <w:t>по сравнению с 2015 г</w:t>
      </w:r>
      <w:r w:rsidRPr="00E41E1F">
        <w:rPr>
          <w:rFonts w:ascii="Times New Roman" w:hAnsi="Times New Roman"/>
          <w:sz w:val="28"/>
          <w:szCs w:val="28"/>
        </w:rPr>
        <w:t>о</w:t>
      </w:r>
      <w:r w:rsidRPr="00E41E1F">
        <w:rPr>
          <w:rFonts w:ascii="Times New Roman" w:hAnsi="Times New Roman"/>
          <w:sz w:val="28"/>
          <w:szCs w:val="28"/>
        </w:rPr>
        <w:t>дом.</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В целях увеличения доступности оказания первичной медико-санитарной помощью населению, в том числе жителям населенных пунктов с преимущ</w:t>
      </w:r>
      <w:r w:rsidRPr="00E41E1F">
        <w:rPr>
          <w:rFonts w:ascii="Times New Roman" w:hAnsi="Times New Roman"/>
          <w:sz w:val="28"/>
          <w:szCs w:val="28"/>
        </w:rPr>
        <w:t>е</w:t>
      </w:r>
      <w:r w:rsidRPr="00E41E1F">
        <w:rPr>
          <w:rFonts w:ascii="Times New Roman" w:hAnsi="Times New Roman"/>
          <w:sz w:val="28"/>
          <w:szCs w:val="28"/>
        </w:rPr>
        <w:t>ственным проживанием лиц старше трудоспособного возраста, расположенных на значительном удалении от медицинской организации и</w:t>
      </w:r>
      <w:r w:rsidR="004267E7">
        <w:rPr>
          <w:rFonts w:ascii="Times New Roman" w:hAnsi="Times New Roman"/>
          <w:sz w:val="28"/>
          <w:szCs w:val="28"/>
        </w:rPr>
        <w:t xml:space="preserve"> </w:t>
      </w:r>
      <w:r w:rsidRPr="00E41E1F">
        <w:rPr>
          <w:rFonts w:ascii="Times New Roman" w:hAnsi="Times New Roman"/>
          <w:sz w:val="28"/>
          <w:szCs w:val="28"/>
        </w:rPr>
        <w:t>имеющих низкую транспортную доступность, в Кировской области активно используется пер</w:t>
      </w:r>
      <w:r w:rsidRPr="00E41E1F">
        <w:rPr>
          <w:rFonts w:ascii="Times New Roman" w:hAnsi="Times New Roman"/>
          <w:sz w:val="28"/>
          <w:szCs w:val="28"/>
        </w:rPr>
        <w:t>е</w:t>
      </w:r>
      <w:r w:rsidRPr="00E41E1F">
        <w:rPr>
          <w:rFonts w:ascii="Times New Roman" w:hAnsi="Times New Roman"/>
          <w:sz w:val="28"/>
          <w:szCs w:val="28"/>
        </w:rPr>
        <w:t>движная система оказания медицинской помощи. В 2016 году функциониров</w:t>
      </w:r>
      <w:r w:rsidRPr="00E41E1F">
        <w:rPr>
          <w:rFonts w:ascii="Times New Roman" w:hAnsi="Times New Roman"/>
          <w:sz w:val="28"/>
          <w:szCs w:val="28"/>
        </w:rPr>
        <w:t>а</w:t>
      </w:r>
      <w:r w:rsidRPr="00E41E1F">
        <w:rPr>
          <w:rFonts w:ascii="Times New Roman" w:hAnsi="Times New Roman"/>
          <w:sz w:val="28"/>
          <w:szCs w:val="28"/>
        </w:rPr>
        <w:t>ло 72 мобильные бригады, осуществлено 2 428 выезда, обслужено 55 028 чел</w:t>
      </w:r>
      <w:r w:rsidRPr="00E41E1F">
        <w:rPr>
          <w:rFonts w:ascii="Times New Roman" w:hAnsi="Times New Roman"/>
          <w:sz w:val="28"/>
          <w:szCs w:val="28"/>
        </w:rPr>
        <w:t>о</w:t>
      </w:r>
      <w:r w:rsidRPr="00E41E1F">
        <w:rPr>
          <w:rFonts w:ascii="Times New Roman" w:hAnsi="Times New Roman"/>
          <w:sz w:val="28"/>
          <w:szCs w:val="28"/>
        </w:rPr>
        <w:t>век, из них прошли диспансеризацию 14 321 человек, на трех передвижных а</w:t>
      </w:r>
      <w:r w:rsidRPr="00E41E1F">
        <w:rPr>
          <w:rFonts w:ascii="Times New Roman" w:hAnsi="Times New Roman"/>
          <w:sz w:val="28"/>
          <w:szCs w:val="28"/>
        </w:rPr>
        <w:t>м</w:t>
      </w:r>
      <w:r w:rsidRPr="00E41E1F">
        <w:rPr>
          <w:rFonts w:ascii="Times New Roman" w:hAnsi="Times New Roman"/>
          <w:sz w:val="28"/>
          <w:szCs w:val="28"/>
        </w:rPr>
        <w:lastRenderedPageBreak/>
        <w:t xml:space="preserve">булаториях сделано 24 010 посещений, на 7 передвижных </w:t>
      </w:r>
      <w:proofErr w:type="spellStart"/>
      <w:r w:rsidRPr="00E41E1F">
        <w:rPr>
          <w:rFonts w:ascii="Times New Roman" w:hAnsi="Times New Roman"/>
          <w:sz w:val="28"/>
          <w:szCs w:val="28"/>
        </w:rPr>
        <w:t>флюорографах</w:t>
      </w:r>
      <w:proofErr w:type="spellEnd"/>
      <w:r w:rsidRPr="00E41E1F">
        <w:rPr>
          <w:rFonts w:ascii="Times New Roman" w:hAnsi="Times New Roman"/>
          <w:sz w:val="28"/>
          <w:szCs w:val="28"/>
        </w:rPr>
        <w:t xml:space="preserve"> в</w:t>
      </w:r>
      <w:r w:rsidRPr="00E41E1F">
        <w:rPr>
          <w:rFonts w:ascii="Times New Roman" w:hAnsi="Times New Roman"/>
          <w:sz w:val="28"/>
          <w:szCs w:val="28"/>
        </w:rPr>
        <w:t>ы</w:t>
      </w:r>
      <w:r w:rsidRPr="00E41E1F">
        <w:rPr>
          <w:rFonts w:ascii="Times New Roman" w:hAnsi="Times New Roman"/>
          <w:sz w:val="28"/>
          <w:szCs w:val="28"/>
        </w:rPr>
        <w:t>полнено 30 118</w:t>
      </w:r>
      <w:r w:rsidR="004267E7">
        <w:rPr>
          <w:rFonts w:ascii="Times New Roman" w:hAnsi="Times New Roman"/>
          <w:sz w:val="28"/>
          <w:szCs w:val="28"/>
        </w:rPr>
        <w:t xml:space="preserve"> </w:t>
      </w:r>
      <w:r w:rsidRPr="00E41E1F">
        <w:rPr>
          <w:rFonts w:ascii="Times New Roman" w:hAnsi="Times New Roman"/>
          <w:sz w:val="28"/>
          <w:szCs w:val="28"/>
        </w:rPr>
        <w:t>исследования органов грудной клетки.</w:t>
      </w:r>
    </w:p>
    <w:p w:rsidR="00E41E1F" w:rsidRPr="00E41E1F" w:rsidRDefault="00E41E1F" w:rsidP="0097532F">
      <w:pPr>
        <w:spacing w:after="0"/>
        <w:ind w:firstLine="539"/>
        <w:mirrorIndents/>
        <w:jc w:val="both"/>
        <w:rPr>
          <w:rFonts w:ascii="Times New Roman" w:hAnsi="Times New Roman"/>
          <w:sz w:val="28"/>
          <w:szCs w:val="28"/>
        </w:rPr>
      </w:pPr>
      <w:r w:rsidRPr="0097532F">
        <w:rPr>
          <w:rFonts w:ascii="Times New Roman" w:hAnsi="Times New Roman"/>
          <w:sz w:val="28"/>
          <w:szCs w:val="28"/>
        </w:rPr>
        <w:t>Третий этап (специализированный)</w:t>
      </w:r>
      <w:r w:rsidRPr="00E41E1F">
        <w:rPr>
          <w:rFonts w:ascii="Times New Roman" w:hAnsi="Times New Roman"/>
          <w:sz w:val="28"/>
          <w:szCs w:val="28"/>
        </w:rPr>
        <w:t xml:space="preserve"> –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w:t>
      </w:r>
      <w:r w:rsidRPr="00E41E1F">
        <w:rPr>
          <w:rFonts w:ascii="Times New Roman" w:hAnsi="Times New Roman"/>
          <w:sz w:val="28"/>
          <w:szCs w:val="28"/>
        </w:rPr>
        <w:t>и</w:t>
      </w:r>
      <w:r w:rsidRPr="00E41E1F">
        <w:rPr>
          <w:rFonts w:ascii="Times New Roman" w:hAnsi="Times New Roman"/>
          <w:sz w:val="28"/>
          <w:szCs w:val="28"/>
        </w:rPr>
        <w:t>зированную, в том числе высокотехнологичную, медицинскую помощь). На данном этапе пациенты получают не только высококвалифицирова</w:t>
      </w:r>
      <w:r w:rsidRPr="00E41E1F">
        <w:rPr>
          <w:rFonts w:ascii="Times New Roman" w:hAnsi="Times New Roman"/>
          <w:sz w:val="28"/>
          <w:szCs w:val="28"/>
        </w:rPr>
        <w:t>н</w:t>
      </w:r>
      <w:r w:rsidRPr="00E41E1F">
        <w:rPr>
          <w:rFonts w:ascii="Times New Roman" w:hAnsi="Times New Roman"/>
          <w:sz w:val="28"/>
          <w:szCs w:val="28"/>
        </w:rPr>
        <w:t>ную, но и медицинскую помощь, требующую использования специальных методов и сложных медицинских технологий. В 2016 году на третьем этапе объем ПМСП в Кировской области составил 47,4% в амбулаторных усл</w:t>
      </w:r>
      <w:r w:rsidRPr="00E41E1F">
        <w:rPr>
          <w:rFonts w:ascii="Times New Roman" w:hAnsi="Times New Roman"/>
          <w:sz w:val="28"/>
          <w:szCs w:val="28"/>
        </w:rPr>
        <w:t>о</w:t>
      </w:r>
      <w:r w:rsidRPr="00E41E1F">
        <w:rPr>
          <w:rFonts w:ascii="Times New Roman" w:hAnsi="Times New Roman"/>
          <w:sz w:val="28"/>
          <w:szCs w:val="28"/>
        </w:rPr>
        <w:t xml:space="preserve">виях и 47,0% по </w:t>
      </w:r>
      <w:proofErr w:type="spellStart"/>
      <w:r w:rsidRPr="00E41E1F">
        <w:rPr>
          <w:rFonts w:ascii="Times New Roman" w:hAnsi="Times New Roman"/>
          <w:sz w:val="28"/>
          <w:szCs w:val="28"/>
        </w:rPr>
        <w:t>стационарозамещающим</w:t>
      </w:r>
      <w:proofErr w:type="spellEnd"/>
      <w:r w:rsidRPr="00E41E1F">
        <w:rPr>
          <w:rFonts w:ascii="Times New Roman" w:hAnsi="Times New Roman"/>
          <w:sz w:val="28"/>
          <w:szCs w:val="28"/>
        </w:rPr>
        <w:t xml:space="preserve"> технологиям (46,9% в дневном стационаре АПУ и 0,1% в стационаре на дому).</w:t>
      </w:r>
      <w:r w:rsidRPr="0097532F">
        <w:rPr>
          <w:rFonts w:ascii="Times New Roman" w:hAnsi="Times New Roman"/>
          <w:sz w:val="28"/>
          <w:szCs w:val="28"/>
        </w:rPr>
        <w:t xml:space="preserve"> </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Для повышения доступности медицинской помощи населению зап</w:t>
      </w:r>
      <w:r w:rsidRPr="00E41E1F">
        <w:rPr>
          <w:rFonts w:ascii="Times New Roman" w:hAnsi="Times New Roman"/>
          <w:sz w:val="28"/>
          <w:szCs w:val="28"/>
        </w:rPr>
        <w:t>и</w:t>
      </w:r>
      <w:r w:rsidRPr="00E41E1F">
        <w:rPr>
          <w:rFonts w:ascii="Times New Roman" w:hAnsi="Times New Roman"/>
          <w:sz w:val="28"/>
          <w:szCs w:val="28"/>
        </w:rPr>
        <w:t>саться на прием к врачу в Кировской области</w:t>
      </w:r>
      <w:r w:rsidR="004267E7">
        <w:rPr>
          <w:rFonts w:ascii="Times New Roman" w:hAnsi="Times New Roman"/>
          <w:sz w:val="28"/>
          <w:szCs w:val="28"/>
        </w:rPr>
        <w:t xml:space="preserve"> </w:t>
      </w:r>
      <w:r w:rsidRPr="00E41E1F">
        <w:rPr>
          <w:rFonts w:ascii="Times New Roman" w:hAnsi="Times New Roman"/>
          <w:sz w:val="28"/>
          <w:szCs w:val="28"/>
        </w:rPr>
        <w:t>можно следующими спос</w:t>
      </w:r>
      <w:r w:rsidRPr="00E41E1F">
        <w:rPr>
          <w:rFonts w:ascii="Times New Roman" w:hAnsi="Times New Roman"/>
          <w:sz w:val="28"/>
          <w:szCs w:val="28"/>
        </w:rPr>
        <w:t>о</w:t>
      </w:r>
      <w:r w:rsidRPr="00E41E1F">
        <w:rPr>
          <w:rFonts w:ascii="Times New Roman" w:hAnsi="Times New Roman"/>
          <w:sz w:val="28"/>
          <w:szCs w:val="28"/>
        </w:rPr>
        <w:t>бами:</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единый портал государственных услуг;</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региональный инте</w:t>
      </w:r>
      <w:r w:rsidR="00E015DD">
        <w:rPr>
          <w:rFonts w:ascii="Times New Roman" w:hAnsi="Times New Roman"/>
          <w:sz w:val="28"/>
          <w:szCs w:val="28"/>
        </w:rPr>
        <w:t>р</w:t>
      </w:r>
      <w:r w:rsidRPr="00E41E1F">
        <w:rPr>
          <w:rFonts w:ascii="Times New Roman" w:hAnsi="Times New Roman"/>
          <w:sz w:val="28"/>
          <w:szCs w:val="28"/>
        </w:rPr>
        <w:t>нет-сервис;</w:t>
      </w:r>
    </w:p>
    <w:p w:rsidR="00E41E1F" w:rsidRPr="00E41E1F" w:rsidRDefault="00E41E1F" w:rsidP="0097532F">
      <w:pPr>
        <w:spacing w:after="0"/>
        <w:ind w:firstLine="539"/>
        <w:mirrorIndents/>
        <w:jc w:val="both"/>
        <w:rPr>
          <w:rFonts w:ascii="Times New Roman" w:hAnsi="Times New Roman"/>
          <w:sz w:val="28"/>
          <w:szCs w:val="28"/>
        </w:rPr>
      </w:pPr>
      <w:proofErr w:type="spellStart"/>
      <w:r w:rsidRPr="00E41E1F">
        <w:rPr>
          <w:rFonts w:ascii="Times New Roman" w:hAnsi="Times New Roman"/>
          <w:sz w:val="28"/>
          <w:szCs w:val="28"/>
        </w:rPr>
        <w:t>инфоматы</w:t>
      </w:r>
      <w:proofErr w:type="spellEnd"/>
      <w:r w:rsidRPr="00E41E1F">
        <w:rPr>
          <w:rFonts w:ascii="Times New Roman" w:hAnsi="Times New Roman"/>
          <w:sz w:val="28"/>
          <w:szCs w:val="28"/>
        </w:rPr>
        <w:t>;</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личное обращение в регистратуру медицинской организации;</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 xml:space="preserve">телефонный звонок в </w:t>
      </w:r>
      <w:proofErr w:type="spellStart"/>
      <w:r w:rsidRPr="00E41E1F">
        <w:rPr>
          <w:rFonts w:ascii="Times New Roman" w:hAnsi="Times New Roman"/>
          <w:sz w:val="28"/>
          <w:szCs w:val="28"/>
        </w:rPr>
        <w:t>колл</w:t>
      </w:r>
      <w:proofErr w:type="spellEnd"/>
      <w:r w:rsidRPr="00E41E1F">
        <w:rPr>
          <w:rFonts w:ascii="Times New Roman" w:hAnsi="Times New Roman"/>
          <w:sz w:val="28"/>
          <w:szCs w:val="28"/>
        </w:rPr>
        <w:t>-центр медицинской организации или на «Горячую линию» министерства здравоохранения Кировской области;</w:t>
      </w:r>
    </w:p>
    <w:p w:rsidR="002903DD"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непосредственно на при</w:t>
      </w:r>
      <w:r w:rsidR="004267E7">
        <w:rPr>
          <w:rFonts w:ascii="Times New Roman" w:hAnsi="Times New Roman"/>
          <w:sz w:val="28"/>
          <w:szCs w:val="28"/>
        </w:rPr>
        <w:t>е</w:t>
      </w:r>
      <w:r w:rsidRPr="00E41E1F">
        <w:rPr>
          <w:rFonts w:ascii="Times New Roman" w:hAnsi="Times New Roman"/>
          <w:sz w:val="28"/>
          <w:szCs w:val="28"/>
        </w:rPr>
        <w:t>ме у врача запись на повторный при</w:t>
      </w:r>
      <w:r w:rsidR="004267E7">
        <w:rPr>
          <w:rFonts w:ascii="Times New Roman" w:hAnsi="Times New Roman"/>
          <w:sz w:val="28"/>
          <w:szCs w:val="28"/>
        </w:rPr>
        <w:t>е</w:t>
      </w:r>
      <w:r w:rsidRPr="00E41E1F">
        <w:rPr>
          <w:rFonts w:ascii="Times New Roman" w:hAnsi="Times New Roman"/>
          <w:sz w:val="28"/>
          <w:szCs w:val="28"/>
        </w:rPr>
        <w:t>м или запись на консультации узких специалистов и на диагностические иссл</w:t>
      </w:r>
      <w:r w:rsidRPr="00E41E1F">
        <w:rPr>
          <w:rFonts w:ascii="Times New Roman" w:hAnsi="Times New Roman"/>
          <w:sz w:val="28"/>
          <w:szCs w:val="28"/>
        </w:rPr>
        <w:t>е</w:t>
      </w:r>
      <w:r w:rsidRPr="00E41E1F">
        <w:rPr>
          <w:rFonts w:ascii="Times New Roman" w:hAnsi="Times New Roman"/>
          <w:sz w:val="28"/>
          <w:szCs w:val="28"/>
        </w:rPr>
        <w:t>дования (КТ, МРТ, и т.д.), в том числе в другие поликлиники области, непосредственно на при</w:t>
      </w:r>
      <w:r w:rsidR="004267E7">
        <w:rPr>
          <w:rFonts w:ascii="Times New Roman" w:hAnsi="Times New Roman"/>
          <w:sz w:val="28"/>
          <w:szCs w:val="28"/>
        </w:rPr>
        <w:t>е</w:t>
      </w:r>
      <w:r w:rsidRPr="00E41E1F">
        <w:rPr>
          <w:rFonts w:ascii="Times New Roman" w:hAnsi="Times New Roman"/>
          <w:sz w:val="28"/>
          <w:szCs w:val="28"/>
        </w:rPr>
        <w:t>ме у врача</w:t>
      </w:r>
      <w:r w:rsidR="002903DD">
        <w:rPr>
          <w:rFonts w:ascii="Times New Roman" w:hAnsi="Times New Roman"/>
          <w:sz w:val="28"/>
          <w:szCs w:val="28"/>
        </w:rPr>
        <w:t xml:space="preserve"> </w:t>
      </w:r>
      <w:r w:rsidRPr="00E41E1F">
        <w:rPr>
          <w:rFonts w:ascii="Times New Roman" w:hAnsi="Times New Roman"/>
          <w:sz w:val="28"/>
          <w:szCs w:val="28"/>
        </w:rPr>
        <w:t>или</w:t>
      </w:r>
      <w:r w:rsidR="002903DD">
        <w:rPr>
          <w:rFonts w:ascii="Times New Roman" w:hAnsi="Times New Roman"/>
          <w:sz w:val="28"/>
          <w:szCs w:val="28"/>
        </w:rPr>
        <w:t xml:space="preserve"> </w:t>
      </w:r>
      <w:r w:rsidRPr="00E41E1F">
        <w:rPr>
          <w:rFonts w:ascii="Times New Roman" w:hAnsi="Times New Roman"/>
          <w:sz w:val="28"/>
          <w:szCs w:val="28"/>
        </w:rPr>
        <w:t>регистратуре направл</w:t>
      </w:r>
      <w:r w:rsidR="002903DD">
        <w:rPr>
          <w:rFonts w:ascii="Times New Roman" w:hAnsi="Times New Roman"/>
          <w:sz w:val="28"/>
          <w:szCs w:val="28"/>
        </w:rPr>
        <w:t>яющей мед</w:t>
      </w:r>
      <w:r w:rsidR="002903DD">
        <w:rPr>
          <w:rFonts w:ascii="Times New Roman" w:hAnsi="Times New Roman"/>
          <w:sz w:val="28"/>
          <w:szCs w:val="28"/>
        </w:rPr>
        <w:t>и</w:t>
      </w:r>
      <w:r w:rsidR="002903DD">
        <w:rPr>
          <w:rFonts w:ascii="Times New Roman" w:hAnsi="Times New Roman"/>
          <w:sz w:val="28"/>
          <w:szCs w:val="28"/>
        </w:rPr>
        <w:t>цинской организации.</w:t>
      </w:r>
    </w:p>
    <w:p w:rsidR="00E41E1F" w:rsidRPr="00E41E1F" w:rsidRDefault="00E41E1F" w:rsidP="0097532F">
      <w:pPr>
        <w:spacing w:after="0"/>
        <w:ind w:firstLine="539"/>
        <w:mirrorIndents/>
        <w:jc w:val="both"/>
        <w:rPr>
          <w:rFonts w:ascii="Times New Roman" w:hAnsi="Times New Roman"/>
          <w:sz w:val="28"/>
          <w:szCs w:val="28"/>
        </w:rPr>
      </w:pPr>
      <w:r w:rsidRPr="00E41E1F">
        <w:rPr>
          <w:rFonts w:ascii="Times New Roman" w:hAnsi="Times New Roman"/>
          <w:sz w:val="28"/>
          <w:szCs w:val="28"/>
        </w:rPr>
        <w:t>Регламент записи на прием к врачу определен распоряжением депа</w:t>
      </w:r>
      <w:r w:rsidRPr="00E41E1F">
        <w:rPr>
          <w:rFonts w:ascii="Times New Roman" w:hAnsi="Times New Roman"/>
          <w:sz w:val="28"/>
          <w:szCs w:val="28"/>
        </w:rPr>
        <w:t>р</w:t>
      </w:r>
      <w:r w:rsidRPr="00E41E1F">
        <w:rPr>
          <w:rFonts w:ascii="Times New Roman" w:hAnsi="Times New Roman"/>
          <w:sz w:val="28"/>
          <w:szCs w:val="28"/>
        </w:rPr>
        <w:t>тамента здравоохранения Кировской области от 12.05.2016 № 614 «О пр</w:t>
      </w:r>
      <w:r w:rsidRPr="00E41E1F">
        <w:rPr>
          <w:rFonts w:ascii="Times New Roman" w:hAnsi="Times New Roman"/>
          <w:sz w:val="28"/>
          <w:szCs w:val="28"/>
        </w:rPr>
        <w:t>а</w:t>
      </w:r>
      <w:r w:rsidRPr="00E41E1F">
        <w:rPr>
          <w:rFonts w:ascii="Times New Roman" w:hAnsi="Times New Roman"/>
          <w:sz w:val="28"/>
          <w:szCs w:val="28"/>
        </w:rPr>
        <w:t xml:space="preserve">вилах предоставления услуги «Запись на прием к врачу </w:t>
      </w:r>
      <w:r w:rsidR="00E015DD">
        <w:rPr>
          <w:rFonts w:ascii="Times New Roman" w:hAnsi="Times New Roman"/>
          <w:sz w:val="28"/>
          <w:szCs w:val="28"/>
        </w:rPr>
        <w:t>в электронном в</w:t>
      </w:r>
      <w:r w:rsidR="00E015DD">
        <w:rPr>
          <w:rFonts w:ascii="Times New Roman" w:hAnsi="Times New Roman"/>
          <w:sz w:val="28"/>
          <w:szCs w:val="28"/>
        </w:rPr>
        <w:t>и</w:t>
      </w:r>
      <w:r w:rsidR="00E015DD">
        <w:rPr>
          <w:rFonts w:ascii="Times New Roman" w:hAnsi="Times New Roman"/>
          <w:sz w:val="28"/>
          <w:szCs w:val="28"/>
        </w:rPr>
        <w:t xml:space="preserve">де» в областных </w:t>
      </w:r>
      <w:r w:rsidRPr="00E41E1F">
        <w:rPr>
          <w:rFonts w:ascii="Times New Roman" w:hAnsi="Times New Roman"/>
          <w:sz w:val="28"/>
          <w:szCs w:val="28"/>
        </w:rPr>
        <w:t>государственных медицинских организациях». Результ</w:t>
      </w:r>
      <w:r w:rsidRPr="00E41E1F">
        <w:rPr>
          <w:rFonts w:ascii="Times New Roman" w:hAnsi="Times New Roman"/>
          <w:sz w:val="28"/>
          <w:szCs w:val="28"/>
        </w:rPr>
        <w:t>а</w:t>
      </w:r>
      <w:r w:rsidRPr="00E41E1F">
        <w:rPr>
          <w:rFonts w:ascii="Times New Roman" w:hAnsi="Times New Roman"/>
          <w:sz w:val="28"/>
          <w:szCs w:val="28"/>
        </w:rPr>
        <w:t>тами внедрения записи на прием к врачу в электронном виде по сравнению с 2013 годом сократилось время возможного ожидания записи на прием к врачу от 1 до 2 дней. Запись на прием к врачу организована на один кале</w:t>
      </w:r>
      <w:r w:rsidRPr="00E41E1F">
        <w:rPr>
          <w:rFonts w:ascii="Times New Roman" w:hAnsi="Times New Roman"/>
          <w:sz w:val="28"/>
          <w:szCs w:val="28"/>
        </w:rPr>
        <w:t>н</w:t>
      </w:r>
      <w:r w:rsidRPr="00E41E1F">
        <w:rPr>
          <w:rFonts w:ascii="Times New Roman" w:hAnsi="Times New Roman"/>
          <w:sz w:val="28"/>
          <w:szCs w:val="28"/>
        </w:rPr>
        <w:t xml:space="preserve">дарный месяц вперед. За 2016 год показатель доли записей в электронном виде от общего числа обращений повысился с 40% до 42%. </w:t>
      </w:r>
    </w:p>
    <w:p w:rsidR="007D42F0" w:rsidRPr="007D42F0" w:rsidRDefault="007D42F0" w:rsidP="002903DD">
      <w:pPr>
        <w:spacing w:after="0"/>
        <w:ind w:firstLine="539"/>
        <w:mirrorIndents/>
        <w:jc w:val="both"/>
        <w:rPr>
          <w:rFonts w:ascii="Times New Roman" w:hAnsi="Times New Roman"/>
          <w:sz w:val="28"/>
          <w:szCs w:val="28"/>
        </w:rPr>
      </w:pPr>
      <w:r w:rsidRPr="002903DD">
        <w:rPr>
          <w:rFonts w:ascii="Times New Roman" w:hAnsi="Times New Roman"/>
          <w:sz w:val="28"/>
          <w:szCs w:val="28"/>
        </w:rPr>
        <w:t>Служба общей врачебной практики/семейной медицины</w:t>
      </w:r>
      <w:r w:rsidRPr="007D42F0">
        <w:rPr>
          <w:rFonts w:ascii="Times New Roman" w:hAnsi="Times New Roman"/>
          <w:sz w:val="28"/>
          <w:szCs w:val="28"/>
        </w:rPr>
        <w:t xml:space="preserve"> (</w:t>
      </w:r>
      <w:r w:rsidR="002903DD">
        <w:rPr>
          <w:rFonts w:ascii="Times New Roman" w:hAnsi="Times New Roman"/>
          <w:sz w:val="28"/>
          <w:szCs w:val="28"/>
        </w:rPr>
        <w:t xml:space="preserve">далее – </w:t>
      </w:r>
      <w:r w:rsidRPr="007D42F0">
        <w:rPr>
          <w:rFonts w:ascii="Times New Roman" w:hAnsi="Times New Roman"/>
          <w:sz w:val="28"/>
          <w:szCs w:val="28"/>
        </w:rPr>
        <w:t>ОВП/СМ) начала свое развитие в системе первичного звена здравоохран</w:t>
      </w:r>
      <w:r w:rsidRPr="007D42F0">
        <w:rPr>
          <w:rFonts w:ascii="Times New Roman" w:hAnsi="Times New Roman"/>
          <w:sz w:val="28"/>
          <w:szCs w:val="28"/>
        </w:rPr>
        <w:t>е</w:t>
      </w:r>
      <w:r w:rsidRPr="007D42F0">
        <w:rPr>
          <w:rFonts w:ascii="Times New Roman" w:hAnsi="Times New Roman"/>
          <w:sz w:val="28"/>
          <w:szCs w:val="28"/>
        </w:rPr>
        <w:t>ния Кировской области в 2005 году и продолжает совершенствоваться. В 2016 году доля ВОП/</w:t>
      </w:r>
      <w:proofErr w:type="gramStart"/>
      <w:r w:rsidRPr="007D42F0">
        <w:rPr>
          <w:rFonts w:ascii="Times New Roman" w:hAnsi="Times New Roman"/>
          <w:sz w:val="28"/>
          <w:szCs w:val="28"/>
        </w:rPr>
        <w:t>СВ</w:t>
      </w:r>
      <w:proofErr w:type="gramEnd"/>
      <w:r w:rsidRPr="007D42F0">
        <w:rPr>
          <w:rFonts w:ascii="Times New Roman" w:hAnsi="Times New Roman"/>
          <w:sz w:val="28"/>
          <w:szCs w:val="28"/>
        </w:rPr>
        <w:t xml:space="preserve"> по отношению к участковым терапевтам региона </w:t>
      </w:r>
      <w:r w:rsidRPr="007D42F0">
        <w:rPr>
          <w:rFonts w:ascii="Times New Roman" w:hAnsi="Times New Roman"/>
          <w:sz w:val="28"/>
          <w:szCs w:val="28"/>
        </w:rPr>
        <w:lastRenderedPageBreak/>
        <w:t>составляет 66,8%. На участках ВОП/СВ обслуживается 2</w:t>
      </w:r>
      <w:r w:rsidR="002903DD">
        <w:rPr>
          <w:rFonts w:ascii="Times New Roman" w:hAnsi="Times New Roman"/>
          <w:sz w:val="28"/>
          <w:szCs w:val="28"/>
        </w:rPr>
        <w:t>8% населения р</w:t>
      </w:r>
      <w:r w:rsidR="002903DD">
        <w:rPr>
          <w:rFonts w:ascii="Times New Roman" w:hAnsi="Times New Roman"/>
          <w:sz w:val="28"/>
          <w:szCs w:val="28"/>
        </w:rPr>
        <w:t>е</w:t>
      </w:r>
      <w:r w:rsidR="002903DD">
        <w:rPr>
          <w:rFonts w:ascii="Times New Roman" w:hAnsi="Times New Roman"/>
          <w:sz w:val="28"/>
          <w:szCs w:val="28"/>
        </w:rPr>
        <w:t>гиона</w:t>
      </w:r>
      <w:r w:rsidRPr="007D42F0">
        <w:rPr>
          <w:rFonts w:ascii="Times New Roman" w:hAnsi="Times New Roman"/>
          <w:sz w:val="28"/>
          <w:szCs w:val="28"/>
        </w:rPr>
        <w:t>. Возросло число коек в дневных стационарах при отделениях ВОП. Соотнош</w:t>
      </w:r>
      <w:r w:rsidRPr="007D42F0">
        <w:rPr>
          <w:rFonts w:ascii="Times New Roman" w:hAnsi="Times New Roman"/>
          <w:sz w:val="28"/>
          <w:szCs w:val="28"/>
        </w:rPr>
        <w:t>е</w:t>
      </w:r>
      <w:r w:rsidRPr="007D42F0">
        <w:rPr>
          <w:rFonts w:ascii="Times New Roman" w:hAnsi="Times New Roman"/>
          <w:sz w:val="28"/>
          <w:szCs w:val="28"/>
        </w:rPr>
        <w:t>ние числа средних медработников в расчете на 1 ВОП сохраняется ниже рек</w:t>
      </w:r>
      <w:r w:rsidRPr="007D42F0">
        <w:rPr>
          <w:rFonts w:ascii="Times New Roman" w:hAnsi="Times New Roman"/>
          <w:sz w:val="28"/>
          <w:szCs w:val="28"/>
        </w:rPr>
        <w:t>о</w:t>
      </w:r>
      <w:r w:rsidRPr="007D42F0">
        <w:rPr>
          <w:rFonts w:ascii="Times New Roman" w:hAnsi="Times New Roman"/>
          <w:sz w:val="28"/>
          <w:szCs w:val="28"/>
        </w:rPr>
        <w:t xml:space="preserve">мендуемого (норматив 1:2) и свидетельствует </w:t>
      </w:r>
      <w:r w:rsidR="0025382E">
        <w:rPr>
          <w:rFonts w:ascii="Times New Roman" w:hAnsi="Times New Roman"/>
          <w:sz w:val="28"/>
          <w:szCs w:val="28"/>
        </w:rPr>
        <w:t xml:space="preserve">о </w:t>
      </w:r>
      <w:r w:rsidRPr="007D42F0">
        <w:rPr>
          <w:rFonts w:ascii="Times New Roman" w:hAnsi="Times New Roman"/>
          <w:sz w:val="28"/>
          <w:szCs w:val="28"/>
        </w:rPr>
        <w:t>стабильном дефиците среднего медицинского персонала в отделениях ОВП в течение последних лет. Удельный вес участков ВОП/</w:t>
      </w:r>
      <w:proofErr w:type="gramStart"/>
      <w:r w:rsidRPr="007D42F0">
        <w:rPr>
          <w:rFonts w:ascii="Times New Roman" w:hAnsi="Times New Roman"/>
          <w:sz w:val="28"/>
          <w:szCs w:val="28"/>
        </w:rPr>
        <w:t>СВ</w:t>
      </w:r>
      <w:proofErr w:type="gramEnd"/>
      <w:r w:rsidRPr="007D42F0">
        <w:rPr>
          <w:rFonts w:ascii="Times New Roman" w:hAnsi="Times New Roman"/>
          <w:sz w:val="28"/>
          <w:szCs w:val="28"/>
        </w:rPr>
        <w:t xml:space="preserve">, оказывающих помощь сельскому населению (в </w:t>
      </w:r>
      <w:proofErr w:type="spellStart"/>
      <w:r w:rsidRPr="007D42F0">
        <w:rPr>
          <w:rFonts w:ascii="Times New Roman" w:hAnsi="Times New Roman"/>
          <w:sz w:val="28"/>
          <w:szCs w:val="28"/>
        </w:rPr>
        <w:t>т.ч</w:t>
      </w:r>
      <w:proofErr w:type="spellEnd"/>
      <w:r w:rsidRPr="007D42F0">
        <w:rPr>
          <w:rFonts w:ascii="Times New Roman" w:hAnsi="Times New Roman"/>
          <w:sz w:val="28"/>
          <w:szCs w:val="28"/>
        </w:rPr>
        <w:t>. с</w:t>
      </w:r>
      <w:r w:rsidRPr="007D42F0">
        <w:rPr>
          <w:rFonts w:ascii="Times New Roman" w:hAnsi="Times New Roman"/>
          <w:sz w:val="28"/>
          <w:szCs w:val="28"/>
        </w:rPr>
        <w:t>е</w:t>
      </w:r>
      <w:r w:rsidRPr="007D42F0">
        <w:rPr>
          <w:rFonts w:ascii="Times New Roman" w:hAnsi="Times New Roman"/>
          <w:sz w:val="28"/>
          <w:szCs w:val="28"/>
        </w:rPr>
        <w:t>мейный принцип обслуживания взрослых и детского населения) составляет 53,8%.</w:t>
      </w:r>
    </w:p>
    <w:p w:rsidR="007D42F0" w:rsidRPr="0022274D" w:rsidRDefault="00B348A9" w:rsidP="002903DD">
      <w:pPr>
        <w:spacing w:after="0" w:line="240" w:lineRule="auto"/>
        <w:jc w:val="center"/>
        <w:rPr>
          <w:rFonts w:ascii="Times New Roman" w:hAnsi="Times New Roman"/>
          <w:bCs/>
          <w:sz w:val="28"/>
          <w:szCs w:val="28"/>
        </w:rPr>
      </w:pPr>
      <w:r>
        <w:rPr>
          <w:rFonts w:ascii="Times New Roman" w:hAnsi="Times New Roman"/>
          <w:bCs/>
          <w:sz w:val="28"/>
          <w:szCs w:val="28"/>
        </w:rPr>
        <w:t>О</w:t>
      </w:r>
      <w:r w:rsidR="007D42F0" w:rsidRPr="0022274D">
        <w:rPr>
          <w:rFonts w:ascii="Times New Roman" w:hAnsi="Times New Roman"/>
          <w:bCs/>
          <w:sz w:val="28"/>
          <w:szCs w:val="28"/>
        </w:rPr>
        <w:t>рганизационные характеристики службы общей врачебной практики</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064"/>
        <w:gridCol w:w="1172"/>
        <w:gridCol w:w="1134"/>
        <w:gridCol w:w="1134"/>
      </w:tblGrid>
      <w:tr w:rsidR="007D42F0" w:rsidRPr="007D42F0" w:rsidTr="00B348A9">
        <w:trPr>
          <w:trHeight w:val="285"/>
        </w:trPr>
        <w:tc>
          <w:tcPr>
            <w:tcW w:w="5353" w:type="dxa"/>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Показатели</w:t>
            </w:r>
          </w:p>
        </w:tc>
        <w:tc>
          <w:tcPr>
            <w:tcW w:w="1064" w:type="dxa"/>
            <w:vAlign w:val="center"/>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2013</w:t>
            </w:r>
          </w:p>
        </w:tc>
        <w:tc>
          <w:tcPr>
            <w:tcW w:w="1172" w:type="dxa"/>
            <w:vAlign w:val="center"/>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2014</w:t>
            </w:r>
          </w:p>
        </w:tc>
        <w:tc>
          <w:tcPr>
            <w:tcW w:w="1134" w:type="dxa"/>
            <w:vAlign w:val="center"/>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2015</w:t>
            </w:r>
          </w:p>
        </w:tc>
        <w:tc>
          <w:tcPr>
            <w:tcW w:w="1134" w:type="dxa"/>
            <w:vAlign w:val="center"/>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2016</w:t>
            </w:r>
          </w:p>
        </w:tc>
      </w:tr>
      <w:tr w:rsidR="007D42F0" w:rsidRPr="007D42F0" w:rsidTr="00B348A9">
        <w:trPr>
          <w:trHeight w:val="245"/>
        </w:trPr>
        <w:tc>
          <w:tcPr>
            <w:tcW w:w="5353" w:type="dxa"/>
          </w:tcPr>
          <w:p w:rsidR="007D42F0" w:rsidRPr="002903DD" w:rsidRDefault="007D42F0" w:rsidP="002903DD">
            <w:pPr>
              <w:spacing w:after="0" w:line="240" w:lineRule="auto"/>
              <w:jc w:val="both"/>
              <w:rPr>
                <w:rFonts w:ascii="Times New Roman" w:hAnsi="Times New Roman"/>
                <w:sz w:val="24"/>
                <w:szCs w:val="24"/>
              </w:rPr>
            </w:pPr>
            <w:r w:rsidRPr="002903DD">
              <w:rPr>
                <w:rFonts w:ascii="Times New Roman" w:hAnsi="Times New Roman"/>
                <w:sz w:val="24"/>
                <w:szCs w:val="24"/>
              </w:rPr>
              <w:t xml:space="preserve">Количество ВОП, чел. </w:t>
            </w:r>
            <w:proofErr w:type="spellStart"/>
            <w:r w:rsidRPr="002903DD">
              <w:rPr>
                <w:rFonts w:ascii="Times New Roman" w:hAnsi="Times New Roman"/>
                <w:sz w:val="24"/>
                <w:szCs w:val="24"/>
              </w:rPr>
              <w:t>абс</w:t>
            </w:r>
            <w:proofErr w:type="spellEnd"/>
            <w:r w:rsidRPr="002903DD">
              <w:rPr>
                <w:rFonts w:ascii="Times New Roman" w:hAnsi="Times New Roman"/>
                <w:sz w:val="24"/>
                <w:szCs w:val="24"/>
              </w:rPr>
              <w:t>.</w:t>
            </w:r>
          </w:p>
        </w:tc>
        <w:tc>
          <w:tcPr>
            <w:tcW w:w="106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192</w:t>
            </w:r>
          </w:p>
        </w:tc>
        <w:tc>
          <w:tcPr>
            <w:tcW w:w="1172"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221</w:t>
            </w:r>
          </w:p>
        </w:tc>
        <w:tc>
          <w:tcPr>
            <w:tcW w:w="113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232</w:t>
            </w:r>
          </w:p>
        </w:tc>
        <w:tc>
          <w:tcPr>
            <w:tcW w:w="113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224</w:t>
            </w:r>
          </w:p>
        </w:tc>
      </w:tr>
      <w:tr w:rsidR="007D42F0" w:rsidRPr="007D42F0" w:rsidTr="00B348A9">
        <w:trPr>
          <w:trHeight w:val="166"/>
        </w:trPr>
        <w:tc>
          <w:tcPr>
            <w:tcW w:w="5353" w:type="dxa"/>
          </w:tcPr>
          <w:p w:rsidR="007D42F0" w:rsidRPr="002903DD" w:rsidRDefault="007D42F0" w:rsidP="002903DD">
            <w:pPr>
              <w:spacing w:after="0" w:line="240" w:lineRule="auto"/>
              <w:jc w:val="both"/>
              <w:rPr>
                <w:rFonts w:ascii="Times New Roman" w:hAnsi="Times New Roman"/>
                <w:sz w:val="24"/>
                <w:szCs w:val="24"/>
              </w:rPr>
            </w:pPr>
            <w:r w:rsidRPr="002903DD">
              <w:rPr>
                <w:rFonts w:ascii="Times New Roman" w:hAnsi="Times New Roman"/>
                <w:sz w:val="24"/>
                <w:szCs w:val="24"/>
              </w:rPr>
              <w:t xml:space="preserve">Средний контингент на участке, чел. </w:t>
            </w:r>
            <w:proofErr w:type="spellStart"/>
            <w:r w:rsidRPr="002903DD">
              <w:rPr>
                <w:rFonts w:ascii="Times New Roman" w:hAnsi="Times New Roman"/>
                <w:sz w:val="24"/>
                <w:szCs w:val="24"/>
              </w:rPr>
              <w:t>абс</w:t>
            </w:r>
            <w:proofErr w:type="spellEnd"/>
            <w:r w:rsidRPr="002903DD">
              <w:rPr>
                <w:rFonts w:ascii="Times New Roman" w:hAnsi="Times New Roman"/>
                <w:sz w:val="24"/>
                <w:szCs w:val="24"/>
              </w:rPr>
              <w:t>.</w:t>
            </w:r>
          </w:p>
        </w:tc>
        <w:tc>
          <w:tcPr>
            <w:tcW w:w="106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1667</w:t>
            </w:r>
          </w:p>
        </w:tc>
        <w:tc>
          <w:tcPr>
            <w:tcW w:w="1172"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1586</w:t>
            </w:r>
          </w:p>
        </w:tc>
        <w:tc>
          <w:tcPr>
            <w:tcW w:w="113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1615</w:t>
            </w:r>
          </w:p>
        </w:tc>
        <w:tc>
          <w:tcPr>
            <w:tcW w:w="113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1648</w:t>
            </w:r>
          </w:p>
        </w:tc>
      </w:tr>
      <w:tr w:rsidR="007D42F0" w:rsidRPr="007D42F0" w:rsidTr="00B348A9">
        <w:trPr>
          <w:trHeight w:val="166"/>
        </w:trPr>
        <w:tc>
          <w:tcPr>
            <w:tcW w:w="5353" w:type="dxa"/>
          </w:tcPr>
          <w:p w:rsidR="007D42F0" w:rsidRPr="002903DD" w:rsidRDefault="007D42F0" w:rsidP="002903DD">
            <w:pPr>
              <w:spacing w:after="0" w:line="240" w:lineRule="auto"/>
              <w:jc w:val="both"/>
              <w:rPr>
                <w:rFonts w:ascii="Times New Roman" w:hAnsi="Times New Roman"/>
                <w:sz w:val="24"/>
                <w:szCs w:val="24"/>
              </w:rPr>
            </w:pPr>
            <w:r w:rsidRPr="002903DD">
              <w:rPr>
                <w:rFonts w:ascii="Times New Roman" w:hAnsi="Times New Roman"/>
                <w:sz w:val="24"/>
                <w:szCs w:val="24"/>
              </w:rPr>
              <w:t>Койки дневных стационаров при кабинетах и о</w:t>
            </w:r>
            <w:r w:rsidRPr="002903DD">
              <w:rPr>
                <w:rFonts w:ascii="Times New Roman" w:hAnsi="Times New Roman"/>
                <w:sz w:val="24"/>
                <w:szCs w:val="24"/>
              </w:rPr>
              <w:t>т</w:t>
            </w:r>
            <w:r w:rsidRPr="002903DD">
              <w:rPr>
                <w:rFonts w:ascii="Times New Roman" w:hAnsi="Times New Roman"/>
                <w:sz w:val="24"/>
                <w:szCs w:val="24"/>
              </w:rPr>
              <w:t xml:space="preserve">делениях ОВП/СМ, </w:t>
            </w:r>
            <w:proofErr w:type="spellStart"/>
            <w:r w:rsidRPr="002903DD">
              <w:rPr>
                <w:rFonts w:ascii="Times New Roman" w:hAnsi="Times New Roman"/>
                <w:sz w:val="24"/>
                <w:szCs w:val="24"/>
              </w:rPr>
              <w:t>абс</w:t>
            </w:r>
            <w:proofErr w:type="spellEnd"/>
            <w:r w:rsidRPr="002903DD">
              <w:rPr>
                <w:rFonts w:ascii="Times New Roman" w:hAnsi="Times New Roman"/>
                <w:sz w:val="24"/>
                <w:szCs w:val="24"/>
              </w:rPr>
              <w:t>.</w:t>
            </w:r>
          </w:p>
        </w:tc>
        <w:tc>
          <w:tcPr>
            <w:tcW w:w="106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80</w:t>
            </w:r>
          </w:p>
        </w:tc>
        <w:tc>
          <w:tcPr>
            <w:tcW w:w="1172"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142</w:t>
            </w:r>
          </w:p>
        </w:tc>
        <w:tc>
          <w:tcPr>
            <w:tcW w:w="113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167</w:t>
            </w:r>
          </w:p>
        </w:tc>
        <w:tc>
          <w:tcPr>
            <w:tcW w:w="113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179</w:t>
            </w:r>
          </w:p>
        </w:tc>
      </w:tr>
      <w:tr w:rsidR="007D42F0" w:rsidRPr="007D42F0" w:rsidTr="00B348A9">
        <w:trPr>
          <w:trHeight w:val="209"/>
        </w:trPr>
        <w:tc>
          <w:tcPr>
            <w:tcW w:w="5353" w:type="dxa"/>
          </w:tcPr>
          <w:p w:rsidR="007D42F0" w:rsidRPr="002903DD" w:rsidRDefault="007D42F0" w:rsidP="002903DD">
            <w:pPr>
              <w:spacing w:after="0" w:line="240" w:lineRule="auto"/>
              <w:jc w:val="both"/>
              <w:rPr>
                <w:rFonts w:ascii="Times New Roman" w:hAnsi="Times New Roman"/>
                <w:sz w:val="24"/>
                <w:szCs w:val="24"/>
              </w:rPr>
            </w:pPr>
            <w:r w:rsidRPr="002903DD">
              <w:rPr>
                <w:rFonts w:ascii="Times New Roman" w:hAnsi="Times New Roman"/>
                <w:sz w:val="24"/>
                <w:szCs w:val="24"/>
              </w:rPr>
              <w:t>Соотношение средних мед. работников и ВОП/</w:t>
            </w:r>
            <w:proofErr w:type="gramStart"/>
            <w:r w:rsidRPr="002903DD">
              <w:rPr>
                <w:rFonts w:ascii="Times New Roman" w:hAnsi="Times New Roman"/>
                <w:sz w:val="24"/>
                <w:szCs w:val="24"/>
              </w:rPr>
              <w:t>СВ</w:t>
            </w:r>
            <w:proofErr w:type="gramEnd"/>
          </w:p>
        </w:tc>
        <w:tc>
          <w:tcPr>
            <w:tcW w:w="106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1,6</w:t>
            </w:r>
          </w:p>
        </w:tc>
        <w:tc>
          <w:tcPr>
            <w:tcW w:w="1172"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1,5</w:t>
            </w:r>
          </w:p>
        </w:tc>
        <w:tc>
          <w:tcPr>
            <w:tcW w:w="113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1,5</w:t>
            </w:r>
          </w:p>
        </w:tc>
        <w:tc>
          <w:tcPr>
            <w:tcW w:w="1134" w:type="dxa"/>
            <w:vAlign w:val="center"/>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1,6</w:t>
            </w:r>
          </w:p>
        </w:tc>
      </w:tr>
    </w:tbl>
    <w:p w:rsidR="007D42F0" w:rsidRDefault="007D42F0" w:rsidP="002903DD">
      <w:pPr>
        <w:spacing w:after="0"/>
        <w:ind w:firstLine="539"/>
        <w:mirrorIndents/>
        <w:jc w:val="both"/>
        <w:rPr>
          <w:rFonts w:ascii="Times New Roman" w:hAnsi="Times New Roman"/>
          <w:sz w:val="28"/>
          <w:szCs w:val="28"/>
        </w:rPr>
      </w:pPr>
      <w:r w:rsidRPr="007D42F0">
        <w:rPr>
          <w:rFonts w:ascii="Times New Roman" w:hAnsi="Times New Roman"/>
          <w:sz w:val="28"/>
          <w:szCs w:val="28"/>
        </w:rPr>
        <w:t>С целью повышения доступности первичной медико-санитарной помощи населению в 2015-2016 годах на базе быстровозводимых модулей начали фун</w:t>
      </w:r>
      <w:r w:rsidRPr="007D42F0">
        <w:rPr>
          <w:rFonts w:ascii="Times New Roman" w:hAnsi="Times New Roman"/>
          <w:sz w:val="28"/>
          <w:szCs w:val="28"/>
        </w:rPr>
        <w:t>к</w:t>
      </w:r>
      <w:r w:rsidRPr="007D42F0">
        <w:rPr>
          <w:rFonts w:ascii="Times New Roman" w:hAnsi="Times New Roman"/>
          <w:sz w:val="28"/>
          <w:szCs w:val="28"/>
        </w:rPr>
        <w:t>ционировать 7 офисов ВОП/</w:t>
      </w:r>
      <w:proofErr w:type="gramStart"/>
      <w:r w:rsidRPr="007D42F0">
        <w:rPr>
          <w:rFonts w:ascii="Times New Roman" w:hAnsi="Times New Roman"/>
          <w:sz w:val="28"/>
          <w:szCs w:val="28"/>
        </w:rPr>
        <w:t>СВ</w:t>
      </w:r>
      <w:proofErr w:type="gramEnd"/>
      <w:r w:rsidRPr="007D42F0">
        <w:rPr>
          <w:rFonts w:ascii="Times New Roman" w:hAnsi="Times New Roman"/>
          <w:sz w:val="28"/>
          <w:szCs w:val="28"/>
        </w:rPr>
        <w:t xml:space="preserve"> в районах области и в микрорайонах г. Кирова (с.</w:t>
      </w:r>
      <w:r w:rsidR="002903DD">
        <w:rPr>
          <w:rFonts w:ascii="Times New Roman" w:hAnsi="Times New Roman"/>
          <w:sz w:val="28"/>
          <w:szCs w:val="28"/>
        </w:rPr>
        <w:t> </w:t>
      </w:r>
      <w:r w:rsidRPr="007D42F0">
        <w:rPr>
          <w:rFonts w:ascii="Times New Roman" w:hAnsi="Times New Roman"/>
          <w:sz w:val="28"/>
          <w:szCs w:val="28"/>
        </w:rPr>
        <w:t xml:space="preserve">Малая </w:t>
      </w:r>
      <w:proofErr w:type="spellStart"/>
      <w:r w:rsidRPr="007D42F0">
        <w:rPr>
          <w:rFonts w:ascii="Times New Roman" w:hAnsi="Times New Roman"/>
          <w:sz w:val="28"/>
          <w:szCs w:val="28"/>
        </w:rPr>
        <w:t>Субботиха</w:t>
      </w:r>
      <w:proofErr w:type="spellEnd"/>
      <w:r w:rsidRPr="007D42F0">
        <w:rPr>
          <w:rFonts w:ascii="Times New Roman" w:hAnsi="Times New Roman"/>
          <w:sz w:val="28"/>
          <w:szCs w:val="28"/>
        </w:rPr>
        <w:t xml:space="preserve"> и пос. </w:t>
      </w:r>
      <w:proofErr w:type="spellStart"/>
      <w:r w:rsidRPr="007D42F0">
        <w:rPr>
          <w:rFonts w:ascii="Times New Roman" w:hAnsi="Times New Roman"/>
          <w:sz w:val="28"/>
          <w:szCs w:val="28"/>
        </w:rPr>
        <w:t>Порошино</w:t>
      </w:r>
      <w:proofErr w:type="spellEnd"/>
      <w:r w:rsidRPr="007D42F0">
        <w:rPr>
          <w:rFonts w:ascii="Times New Roman" w:hAnsi="Times New Roman"/>
          <w:sz w:val="28"/>
          <w:szCs w:val="28"/>
        </w:rPr>
        <w:t>), открыто отделение на 4 ВОП/СВ в ж</w:t>
      </w:r>
      <w:r w:rsidRPr="007D42F0">
        <w:rPr>
          <w:rFonts w:ascii="Times New Roman" w:hAnsi="Times New Roman"/>
          <w:sz w:val="28"/>
          <w:szCs w:val="28"/>
        </w:rPr>
        <w:t>и</w:t>
      </w:r>
      <w:r w:rsidRPr="007D42F0">
        <w:rPr>
          <w:rFonts w:ascii="Times New Roman" w:hAnsi="Times New Roman"/>
          <w:sz w:val="28"/>
          <w:szCs w:val="28"/>
        </w:rPr>
        <w:t>лом микрорайоне Южный г. Кирова. Динамика некоторых показателей де</w:t>
      </w:r>
      <w:r w:rsidRPr="007D42F0">
        <w:rPr>
          <w:rFonts w:ascii="Times New Roman" w:hAnsi="Times New Roman"/>
          <w:sz w:val="28"/>
          <w:szCs w:val="28"/>
        </w:rPr>
        <w:t>я</w:t>
      </w:r>
      <w:r w:rsidRPr="007D42F0">
        <w:rPr>
          <w:rFonts w:ascii="Times New Roman" w:hAnsi="Times New Roman"/>
          <w:sz w:val="28"/>
          <w:szCs w:val="28"/>
        </w:rPr>
        <w:t>тельности службы</w:t>
      </w:r>
      <w:r w:rsidR="002903DD">
        <w:rPr>
          <w:rFonts w:ascii="Times New Roman" w:hAnsi="Times New Roman"/>
          <w:sz w:val="28"/>
          <w:szCs w:val="28"/>
        </w:rPr>
        <w:t xml:space="preserve"> ОВП/СМ представлена в таблице</w:t>
      </w:r>
      <w:r w:rsidRPr="007D42F0">
        <w:rPr>
          <w:rFonts w:ascii="Times New Roman" w:hAnsi="Times New Roman"/>
          <w:sz w:val="28"/>
          <w:szCs w:val="28"/>
        </w:rPr>
        <w:t>.</w:t>
      </w:r>
    </w:p>
    <w:p w:rsidR="000B674F" w:rsidRPr="007D42F0" w:rsidRDefault="000B674F" w:rsidP="0035024C">
      <w:pPr>
        <w:spacing w:after="0" w:line="240" w:lineRule="auto"/>
        <w:ind w:firstLine="708"/>
        <w:jc w:val="both"/>
        <w:rPr>
          <w:rFonts w:ascii="Times New Roman" w:hAnsi="Times New Roman"/>
          <w:sz w:val="28"/>
          <w:szCs w:val="28"/>
        </w:rPr>
      </w:pPr>
    </w:p>
    <w:p w:rsidR="007D42F0" w:rsidRPr="007D42F0" w:rsidRDefault="007D42F0" w:rsidP="002903DD">
      <w:pPr>
        <w:spacing w:after="0" w:line="240" w:lineRule="auto"/>
        <w:jc w:val="center"/>
        <w:rPr>
          <w:rFonts w:ascii="Times New Roman" w:hAnsi="Times New Roman"/>
          <w:sz w:val="28"/>
          <w:szCs w:val="28"/>
        </w:rPr>
      </w:pPr>
      <w:r w:rsidRPr="0022274D">
        <w:rPr>
          <w:rFonts w:ascii="Times New Roman" w:hAnsi="Times New Roman"/>
          <w:sz w:val="28"/>
          <w:szCs w:val="28"/>
        </w:rPr>
        <w:t>Динамика показателей деятельности общих врачебных практик</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5837"/>
        <w:gridCol w:w="908"/>
        <w:gridCol w:w="880"/>
        <w:gridCol w:w="796"/>
        <w:gridCol w:w="796"/>
      </w:tblGrid>
      <w:tr w:rsidR="007D42F0" w:rsidRPr="007D42F0" w:rsidTr="00B348A9">
        <w:trPr>
          <w:trHeight w:val="247"/>
          <w:tblHeader/>
        </w:trPr>
        <w:tc>
          <w:tcPr>
            <w:tcW w:w="650" w:type="dxa"/>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 xml:space="preserve">№ </w:t>
            </w:r>
            <w:proofErr w:type="gramStart"/>
            <w:r w:rsidRPr="002903DD">
              <w:rPr>
                <w:rFonts w:ascii="Times New Roman" w:hAnsi="Times New Roman"/>
                <w:iCs/>
                <w:sz w:val="24"/>
                <w:szCs w:val="24"/>
              </w:rPr>
              <w:t>п</w:t>
            </w:r>
            <w:proofErr w:type="gramEnd"/>
            <w:r w:rsidRPr="002903DD">
              <w:rPr>
                <w:rFonts w:ascii="Times New Roman" w:hAnsi="Times New Roman"/>
                <w:iCs/>
                <w:sz w:val="24"/>
                <w:szCs w:val="24"/>
              </w:rPr>
              <w:t>/п</w:t>
            </w:r>
          </w:p>
        </w:tc>
        <w:tc>
          <w:tcPr>
            <w:tcW w:w="5837" w:type="dxa"/>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Показатели</w:t>
            </w:r>
          </w:p>
        </w:tc>
        <w:tc>
          <w:tcPr>
            <w:tcW w:w="908" w:type="dxa"/>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2013</w:t>
            </w:r>
          </w:p>
        </w:tc>
        <w:tc>
          <w:tcPr>
            <w:tcW w:w="880" w:type="dxa"/>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2014</w:t>
            </w:r>
          </w:p>
        </w:tc>
        <w:tc>
          <w:tcPr>
            <w:tcW w:w="796" w:type="dxa"/>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2015</w:t>
            </w:r>
          </w:p>
        </w:tc>
        <w:tc>
          <w:tcPr>
            <w:tcW w:w="796" w:type="dxa"/>
          </w:tcPr>
          <w:p w:rsidR="007D42F0" w:rsidRPr="002903DD" w:rsidRDefault="007D42F0" w:rsidP="007D42F0">
            <w:pPr>
              <w:spacing w:after="0" w:line="240" w:lineRule="auto"/>
              <w:jc w:val="center"/>
              <w:rPr>
                <w:rFonts w:ascii="Times New Roman" w:hAnsi="Times New Roman"/>
                <w:iCs/>
                <w:sz w:val="24"/>
                <w:szCs w:val="24"/>
              </w:rPr>
            </w:pPr>
            <w:r w:rsidRPr="002903DD">
              <w:rPr>
                <w:rFonts w:ascii="Times New Roman" w:hAnsi="Times New Roman"/>
                <w:iCs/>
                <w:sz w:val="24"/>
                <w:szCs w:val="24"/>
              </w:rPr>
              <w:t>2016</w:t>
            </w:r>
          </w:p>
        </w:tc>
      </w:tr>
      <w:tr w:rsidR="007D42F0" w:rsidRPr="007D42F0" w:rsidTr="00B348A9">
        <w:trPr>
          <w:trHeight w:val="247"/>
        </w:trPr>
        <w:tc>
          <w:tcPr>
            <w:tcW w:w="650"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w:t>
            </w:r>
          </w:p>
        </w:tc>
        <w:tc>
          <w:tcPr>
            <w:tcW w:w="5837" w:type="dxa"/>
          </w:tcPr>
          <w:p w:rsidR="007D42F0" w:rsidRPr="002903DD" w:rsidRDefault="007D42F0" w:rsidP="002903DD">
            <w:pPr>
              <w:spacing w:after="0" w:line="240" w:lineRule="auto"/>
              <w:jc w:val="both"/>
              <w:rPr>
                <w:rFonts w:ascii="Times New Roman" w:hAnsi="Times New Roman"/>
                <w:sz w:val="24"/>
                <w:szCs w:val="24"/>
              </w:rPr>
            </w:pPr>
            <w:r w:rsidRPr="002903DD">
              <w:rPr>
                <w:rFonts w:ascii="Times New Roman" w:hAnsi="Times New Roman"/>
                <w:sz w:val="24"/>
                <w:szCs w:val="24"/>
              </w:rPr>
              <w:t>Доля посещений с профилактической целью, %</w:t>
            </w:r>
          </w:p>
        </w:tc>
        <w:tc>
          <w:tcPr>
            <w:tcW w:w="908"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20,1</w:t>
            </w:r>
          </w:p>
        </w:tc>
        <w:tc>
          <w:tcPr>
            <w:tcW w:w="880"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24,5</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25,3</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29,2</w:t>
            </w:r>
          </w:p>
        </w:tc>
      </w:tr>
      <w:tr w:rsidR="007D42F0" w:rsidRPr="007D42F0" w:rsidTr="00B348A9">
        <w:trPr>
          <w:trHeight w:val="486"/>
        </w:trPr>
        <w:tc>
          <w:tcPr>
            <w:tcW w:w="650" w:type="dxa"/>
            <w:vMerge w:val="restart"/>
            <w:shd w:val="clear" w:color="auto" w:fill="auto"/>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w:t>
            </w:r>
          </w:p>
        </w:tc>
        <w:tc>
          <w:tcPr>
            <w:tcW w:w="5837" w:type="dxa"/>
          </w:tcPr>
          <w:p w:rsidR="007D42F0" w:rsidRPr="002903DD" w:rsidRDefault="007D42F0" w:rsidP="002903DD">
            <w:pPr>
              <w:spacing w:after="0" w:line="240" w:lineRule="auto"/>
              <w:jc w:val="both"/>
              <w:rPr>
                <w:rFonts w:ascii="Times New Roman" w:hAnsi="Times New Roman"/>
                <w:sz w:val="24"/>
                <w:szCs w:val="24"/>
              </w:rPr>
            </w:pPr>
            <w:r w:rsidRPr="002903DD">
              <w:rPr>
                <w:rFonts w:ascii="Times New Roman" w:hAnsi="Times New Roman"/>
                <w:sz w:val="24"/>
                <w:szCs w:val="24"/>
              </w:rPr>
              <w:t>Количество лиц, состоящих под диспансерным наблюдением, в расчете на 1 ВОП/</w:t>
            </w:r>
            <w:proofErr w:type="gramStart"/>
            <w:r w:rsidRPr="002903DD">
              <w:rPr>
                <w:rFonts w:ascii="Times New Roman" w:hAnsi="Times New Roman"/>
                <w:sz w:val="24"/>
                <w:szCs w:val="24"/>
              </w:rPr>
              <w:t>СВ</w:t>
            </w:r>
            <w:proofErr w:type="gramEnd"/>
            <w:r w:rsidRPr="002903DD">
              <w:rPr>
                <w:rFonts w:ascii="Times New Roman" w:hAnsi="Times New Roman"/>
                <w:sz w:val="24"/>
                <w:szCs w:val="24"/>
              </w:rPr>
              <w:t xml:space="preserve"> (чел.)</w:t>
            </w:r>
          </w:p>
        </w:tc>
        <w:tc>
          <w:tcPr>
            <w:tcW w:w="908"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387</w:t>
            </w:r>
          </w:p>
        </w:tc>
        <w:tc>
          <w:tcPr>
            <w:tcW w:w="880"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412</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425</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471</w:t>
            </w:r>
          </w:p>
        </w:tc>
      </w:tr>
      <w:tr w:rsidR="007D42F0" w:rsidRPr="007D42F0" w:rsidTr="00B348A9">
        <w:trPr>
          <w:trHeight w:val="131"/>
        </w:trPr>
        <w:tc>
          <w:tcPr>
            <w:tcW w:w="650" w:type="dxa"/>
            <w:vMerge/>
            <w:shd w:val="clear" w:color="auto" w:fill="auto"/>
          </w:tcPr>
          <w:p w:rsidR="007D42F0" w:rsidRPr="002903DD" w:rsidRDefault="007D42F0" w:rsidP="007D42F0">
            <w:pPr>
              <w:spacing w:after="0" w:line="240" w:lineRule="auto"/>
              <w:jc w:val="center"/>
              <w:rPr>
                <w:rFonts w:ascii="Times New Roman" w:hAnsi="Times New Roman"/>
                <w:sz w:val="24"/>
                <w:szCs w:val="24"/>
              </w:rPr>
            </w:pPr>
          </w:p>
        </w:tc>
        <w:tc>
          <w:tcPr>
            <w:tcW w:w="5837" w:type="dxa"/>
          </w:tcPr>
          <w:p w:rsidR="007D42F0" w:rsidRPr="002903DD" w:rsidRDefault="007D42F0" w:rsidP="002903DD">
            <w:pPr>
              <w:spacing w:after="0" w:line="240" w:lineRule="auto"/>
              <w:ind w:right="360"/>
              <w:jc w:val="both"/>
              <w:rPr>
                <w:rFonts w:ascii="Times New Roman" w:hAnsi="Times New Roman"/>
                <w:sz w:val="24"/>
                <w:szCs w:val="24"/>
              </w:rPr>
            </w:pPr>
            <w:proofErr w:type="gramStart"/>
            <w:r w:rsidRPr="002903DD">
              <w:rPr>
                <w:rFonts w:ascii="Times New Roman" w:hAnsi="Times New Roman"/>
                <w:sz w:val="24"/>
                <w:szCs w:val="24"/>
              </w:rPr>
              <w:t xml:space="preserve">в % от численности прикрепленного населения </w:t>
            </w:r>
            <w:proofErr w:type="gramEnd"/>
          </w:p>
        </w:tc>
        <w:tc>
          <w:tcPr>
            <w:tcW w:w="908"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23,2</w:t>
            </w:r>
          </w:p>
        </w:tc>
        <w:tc>
          <w:tcPr>
            <w:tcW w:w="880"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26</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26,3</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28,6</w:t>
            </w:r>
          </w:p>
        </w:tc>
      </w:tr>
      <w:tr w:rsidR="007D42F0" w:rsidRPr="007D42F0" w:rsidTr="00B348A9">
        <w:trPr>
          <w:trHeight w:val="131"/>
        </w:trPr>
        <w:tc>
          <w:tcPr>
            <w:tcW w:w="650" w:type="dxa"/>
            <w:vMerge/>
            <w:shd w:val="clear" w:color="auto" w:fill="auto"/>
          </w:tcPr>
          <w:p w:rsidR="007D42F0" w:rsidRPr="002903DD" w:rsidRDefault="007D42F0" w:rsidP="007D42F0">
            <w:pPr>
              <w:spacing w:after="0" w:line="240" w:lineRule="auto"/>
              <w:jc w:val="center"/>
              <w:rPr>
                <w:rFonts w:ascii="Times New Roman" w:hAnsi="Times New Roman"/>
                <w:sz w:val="24"/>
                <w:szCs w:val="24"/>
              </w:rPr>
            </w:pPr>
          </w:p>
        </w:tc>
        <w:tc>
          <w:tcPr>
            <w:tcW w:w="5837" w:type="dxa"/>
          </w:tcPr>
          <w:p w:rsidR="007D42F0" w:rsidRPr="002903DD" w:rsidRDefault="007D42F0" w:rsidP="002903DD">
            <w:pPr>
              <w:spacing w:after="0" w:line="240" w:lineRule="auto"/>
              <w:ind w:right="480"/>
              <w:jc w:val="both"/>
              <w:rPr>
                <w:rFonts w:ascii="Times New Roman" w:hAnsi="Times New Roman"/>
                <w:sz w:val="24"/>
                <w:szCs w:val="24"/>
              </w:rPr>
            </w:pPr>
            <w:r w:rsidRPr="002903DD">
              <w:rPr>
                <w:rFonts w:ascii="Times New Roman" w:hAnsi="Times New Roman"/>
                <w:sz w:val="24"/>
                <w:szCs w:val="24"/>
              </w:rPr>
              <w:t>из них взято впервые в отчетном году, %</w:t>
            </w:r>
          </w:p>
        </w:tc>
        <w:tc>
          <w:tcPr>
            <w:tcW w:w="908"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9,6</w:t>
            </w:r>
          </w:p>
        </w:tc>
        <w:tc>
          <w:tcPr>
            <w:tcW w:w="880"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10,3</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10,8</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11,9</w:t>
            </w:r>
          </w:p>
        </w:tc>
      </w:tr>
      <w:tr w:rsidR="007D42F0" w:rsidRPr="007D42F0" w:rsidTr="00B348A9">
        <w:trPr>
          <w:trHeight w:val="301"/>
        </w:trPr>
        <w:tc>
          <w:tcPr>
            <w:tcW w:w="650"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3</w:t>
            </w:r>
          </w:p>
        </w:tc>
        <w:tc>
          <w:tcPr>
            <w:tcW w:w="5837" w:type="dxa"/>
          </w:tcPr>
          <w:p w:rsidR="007D42F0" w:rsidRPr="002903DD" w:rsidRDefault="007D42F0" w:rsidP="002903DD">
            <w:pPr>
              <w:spacing w:after="0" w:line="240" w:lineRule="auto"/>
              <w:jc w:val="both"/>
              <w:rPr>
                <w:rFonts w:ascii="Times New Roman" w:hAnsi="Times New Roman"/>
                <w:sz w:val="24"/>
                <w:szCs w:val="24"/>
              </w:rPr>
            </w:pPr>
            <w:r w:rsidRPr="002903DD">
              <w:rPr>
                <w:rFonts w:ascii="Times New Roman" w:hAnsi="Times New Roman"/>
                <w:sz w:val="24"/>
                <w:szCs w:val="24"/>
              </w:rPr>
              <w:t>Первичный выход на инвалидность за год (на 1</w:t>
            </w:r>
            <w:r w:rsidR="002903DD" w:rsidRPr="002903DD">
              <w:rPr>
                <w:rFonts w:ascii="Times New Roman" w:hAnsi="Times New Roman"/>
                <w:sz w:val="24"/>
                <w:szCs w:val="24"/>
              </w:rPr>
              <w:t xml:space="preserve"> </w:t>
            </w:r>
            <w:r w:rsidRPr="002903DD">
              <w:rPr>
                <w:rFonts w:ascii="Times New Roman" w:hAnsi="Times New Roman"/>
                <w:sz w:val="24"/>
                <w:szCs w:val="24"/>
              </w:rPr>
              <w:t>000 человек населения)</w:t>
            </w:r>
          </w:p>
        </w:tc>
        <w:tc>
          <w:tcPr>
            <w:tcW w:w="908"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5,6</w:t>
            </w:r>
          </w:p>
        </w:tc>
        <w:tc>
          <w:tcPr>
            <w:tcW w:w="880"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5,8</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4,8</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4,6</w:t>
            </w:r>
          </w:p>
        </w:tc>
      </w:tr>
      <w:tr w:rsidR="007D42F0" w:rsidRPr="007D42F0" w:rsidTr="00B348A9">
        <w:trPr>
          <w:trHeight w:val="247"/>
        </w:trPr>
        <w:tc>
          <w:tcPr>
            <w:tcW w:w="650"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4</w:t>
            </w:r>
          </w:p>
        </w:tc>
        <w:tc>
          <w:tcPr>
            <w:tcW w:w="5837" w:type="dxa"/>
          </w:tcPr>
          <w:p w:rsidR="007D42F0" w:rsidRPr="002903DD" w:rsidRDefault="007D42F0" w:rsidP="002903DD">
            <w:pPr>
              <w:spacing w:after="0" w:line="240" w:lineRule="auto"/>
              <w:jc w:val="both"/>
              <w:rPr>
                <w:rFonts w:ascii="Times New Roman" w:hAnsi="Times New Roman"/>
                <w:sz w:val="24"/>
                <w:szCs w:val="24"/>
              </w:rPr>
            </w:pPr>
            <w:r w:rsidRPr="002903DD">
              <w:rPr>
                <w:rFonts w:ascii="Times New Roman" w:hAnsi="Times New Roman"/>
                <w:sz w:val="24"/>
                <w:szCs w:val="24"/>
              </w:rPr>
              <w:t>Число лиц, умерших от болезней системы кровообр</w:t>
            </w:r>
            <w:r w:rsidRPr="002903DD">
              <w:rPr>
                <w:rFonts w:ascii="Times New Roman" w:hAnsi="Times New Roman"/>
                <w:sz w:val="24"/>
                <w:szCs w:val="24"/>
              </w:rPr>
              <w:t>а</w:t>
            </w:r>
            <w:r w:rsidRPr="002903DD">
              <w:rPr>
                <w:rFonts w:ascii="Times New Roman" w:hAnsi="Times New Roman"/>
                <w:sz w:val="24"/>
                <w:szCs w:val="24"/>
              </w:rPr>
              <w:t>щения в возрасте до 60 лет и не наблюдавшихся у врача в течение последнего года жизни</w:t>
            </w:r>
          </w:p>
        </w:tc>
        <w:tc>
          <w:tcPr>
            <w:tcW w:w="908"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0,2</w:t>
            </w:r>
          </w:p>
        </w:tc>
        <w:tc>
          <w:tcPr>
            <w:tcW w:w="880"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0,1</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0,1</w:t>
            </w:r>
          </w:p>
        </w:tc>
        <w:tc>
          <w:tcPr>
            <w:tcW w:w="796" w:type="dxa"/>
          </w:tcPr>
          <w:p w:rsidR="007D42F0" w:rsidRPr="002903DD" w:rsidRDefault="007D42F0" w:rsidP="007D42F0">
            <w:pPr>
              <w:spacing w:after="0" w:line="240" w:lineRule="auto"/>
              <w:jc w:val="center"/>
              <w:rPr>
                <w:rFonts w:ascii="Times New Roman" w:hAnsi="Times New Roman"/>
                <w:sz w:val="24"/>
                <w:szCs w:val="24"/>
              </w:rPr>
            </w:pPr>
            <w:r w:rsidRPr="002903DD">
              <w:rPr>
                <w:rFonts w:ascii="Times New Roman" w:hAnsi="Times New Roman"/>
                <w:sz w:val="24"/>
                <w:szCs w:val="24"/>
              </w:rPr>
              <w:t>0,1</w:t>
            </w:r>
          </w:p>
        </w:tc>
      </w:tr>
    </w:tbl>
    <w:p w:rsidR="002903DD" w:rsidRDefault="002903DD" w:rsidP="0035024C">
      <w:pPr>
        <w:spacing w:after="0" w:line="240" w:lineRule="auto"/>
        <w:ind w:firstLine="540"/>
        <w:jc w:val="both"/>
        <w:rPr>
          <w:rFonts w:ascii="Times New Roman" w:hAnsi="Times New Roman"/>
          <w:sz w:val="28"/>
          <w:szCs w:val="28"/>
        </w:rPr>
      </w:pPr>
    </w:p>
    <w:p w:rsidR="002903DD" w:rsidRDefault="007D42F0" w:rsidP="002903DD">
      <w:pPr>
        <w:spacing w:after="0"/>
        <w:ind w:firstLine="539"/>
        <w:mirrorIndents/>
        <w:jc w:val="both"/>
        <w:rPr>
          <w:rFonts w:ascii="Times New Roman" w:hAnsi="Times New Roman"/>
          <w:sz w:val="28"/>
          <w:szCs w:val="28"/>
        </w:rPr>
      </w:pPr>
      <w:r w:rsidRPr="007D42F0">
        <w:rPr>
          <w:rFonts w:ascii="Times New Roman" w:hAnsi="Times New Roman"/>
          <w:sz w:val="28"/>
          <w:szCs w:val="28"/>
        </w:rPr>
        <w:t>В целом, на участках ВОП/</w:t>
      </w:r>
      <w:proofErr w:type="gramStart"/>
      <w:r w:rsidRPr="007D42F0">
        <w:rPr>
          <w:rFonts w:ascii="Times New Roman" w:hAnsi="Times New Roman"/>
          <w:sz w:val="28"/>
          <w:szCs w:val="28"/>
        </w:rPr>
        <w:t>СВ</w:t>
      </w:r>
      <w:proofErr w:type="gramEnd"/>
      <w:r w:rsidRPr="007D42F0">
        <w:rPr>
          <w:rFonts w:ascii="Times New Roman" w:hAnsi="Times New Roman"/>
          <w:sz w:val="28"/>
          <w:szCs w:val="28"/>
        </w:rPr>
        <w:t xml:space="preserve"> в течение последних лет отмечается акти</w:t>
      </w:r>
      <w:r w:rsidRPr="007D42F0">
        <w:rPr>
          <w:rFonts w:ascii="Times New Roman" w:hAnsi="Times New Roman"/>
          <w:sz w:val="28"/>
          <w:szCs w:val="28"/>
        </w:rPr>
        <w:t>в</w:t>
      </w:r>
      <w:r w:rsidRPr="007D42F0">
        <w:rPr>
          <w:rFonts w:ascii="Times New Roman" w:hAnsi="Times New Roman"/>
          <w:sz w:val="28"/>
          <w:szCs w:val="28"/>
        </w:rPr>
        <w:t>ное внедрение технологий управления прогнозом и риском развития заболев</w:t>
      </w:r>
      <w:r w:rsidRPr="007D42F0">
        <w:rPr>
          <w:rFonts w:ascii="Times New Roman" w:hAnsi="Times New Roman"/>
          <w:sz w:val="28"/>
          <w:szCs w:val="28"/>
        </w:rPr>
        <w:t>а</w:t>
      </w:r>
      <w:r w:rsidRPr="007D42F0">
        <w:rPr>
          <w:rFonts w:ascii="Times New Roman" w:hAnsi="Times New Roman"/>
          <w:sz w:val="28"/>
          <w:szCs w:val="28"/>
        </w:rPr>
        <w:t>ний, ведения электронной медицинской документации. Благодаря активизации работы по раннему выявлению заболеваний в рамках диспансеризации насел</w:t>
      </w:r>
      <w:r w:rsidRPr="007D42F0">
        <w:rPr>
          <w:rFonts w:ascii="Times New Roman" w:hAnsi="Times New Roman"/>
          <w:sz w:val="28"/>
          <w:szCs w:val="28"/>
        </w:rPr>
        <w:t>е</w:t>
      </w:r>
      <w:r w:rsidRPr="007D42F0">
        <w:rPr>
          <w:rFonts w:ascii="Times New Roman" w:hAnsi="Times New Roman"/>
          <w:sz w:val="28"/>
          <w:szCs w:val="28"/>
        </w:rPr>
        <w:t xml:space="preserve">ния и профилактических осмотров увеличивается число пациентов, взятых под диспансерное наблюдение по поводу хронических заболеваний, имеет место снижение показателя первичного выхода на инвалидность. </w:t>
      </w:r>
    </w:p>
    <w:p w:rsidR="002903DD" w:rsidRDefault="00C869D5" w:rsidP="002903DD">
      <w:pPr>
        <w:spacing w:after="0"/>
        <w:ind w:firstLine="539"/>
        <w:mirrorIndents/>
        <w:jc w:val="both"/>
        <w:rPr>
          <w:rFonts w:ascii="Times New Roman" w:hAnsi="Times New Roman"/>
          <w:sz w:val="28"/>
          <w:szCs w:val="28"/>
        </w:rPr>
      </w:pPr>
      <w:r w:rsidRPr="002903DD">
        <w:rPr>
          <w:rFonts w:ascii="Times New Roman" w:hAnsi="Times New Roman"/>
          <w:sz w:val="28"/>
          <w:szCs w:val="28"/>
        </w:rPr>
        <w:lastRenderedPageBreak/>
        <w:t>Основными задачами первичного звена является раннее выявление з</w:t>
      </w:r>
      <w:r w:rsidRPr="002903DD">
        <w:rPr>
          <w:rFonts w:ascii="Times New Roman" w:hAnsi="Times New Roman"/>
          <w:sz w:val="28"/>
          <w:szCs w:val="28"/>
        </w:rPr>
        <w:t>а</w:t>
      </w:r>
      <w:r w:rsidRPr="002903DD">
        <w:rPr>
          <w:rFonts w:ascii="Times New Roman" w:hAnsi="Times New Roman"/>
          <w:sz w:val="28"/>
          <w:szCs w:val="28"/>
        </w:rPr>
        <w:t>бол</w:t>
      </w:r>
      <w:r w:rsidRPr="002903DD">
        <w:rPr>
          <w:rFonts w:ascii="Times New Roman" w:hAnsi="Times New Roman"/>
          <w:sz w:val="28"/>
          <w:szCs w:val="28"/>
        </w:rPr>
        <w:t>е</w:t>
      </w:r>
      <w:r w:rsidRPr="002903DD">
        <w:rPr>
          <w:rFonts w:ascii="Times New Roman" w:hAnsi="Times New Roman"/>
          <w:sz w:val="28"/>
          <w:szCs w:val="28"/>
        </w:rPr>
        <w:t>ва</w:t>
      </w:r>
      <w:r w:rsidR="002903DD">
        <w:rPr>
          <w:rFonts w:ascii="Times New Roman" w:hAnsi="Times New Roman"/>
          <w:sz w:val="28"/>
          <w:szCs w:val="28"/>
        </w:rPr>
        <w:t>ний</w:t>
      </w:r>
      <w:r w:rsidRPr="002903DD">
        <w:rPr>
          <w:rFonts w:ascii="Times New Roman" w:hAnsi="Times New Roman"/>
          <w:sz w:val="28"/>
          <w:szCs w:val="28"/>
        </w:rPr>
        <w:t xml:space="preserve"> и факторов риска хронических неинфекционных заболеваний, своевременное взятие на диспансерный учет социально значимых забол</w:t>
      </w:r>
      <w:r w:rsidRPr="002903DD">
        <w:rPr>
          <w:rFonts w:ascii="Times New Roman" w:hAnsi="Times New Roman"/>
          <w:sz w:val="28"/>
          <w:szCs w:val="28"/>
        </w:rPr>
        <w:t>е</w:t>
      </w:r>
      <w:r w:rsidRPr="002903DD">
        <w:rPr>
          <w:rFonts w:ascii="Times New Roman" w:hAnsi="Times New Roman"/>
          <w:sz w:val="28"/>
          <w:szCs w:val="28"/>
        </w:rPr>
        <w:t>ваний со своевременным исполнением лечебно-диагностических меропр</w:t>
      </w:r>
      <w:r w:rsidRPr="002903DD">
        <w:rPr>
          <w:rFonts w:ascii="Times New Roman" w:hAnsi="Times New Roman"/>
          <w:sz w:val="28"/>
          <w:szCs w:val="28"/>
        </w:rPr>
        <w:t>и</w:t>
      </w:r>
      <w:r w:rsidRPr="002903DD">
        <w:rPr>
          <w:rFonts w:ascii="Times New Roman" w:hAnsi="Times New Roman"/>
          <w:sz w:val="28"/>
          <w:szCs w:val="28"/>
        </w:rPr>
        <w:t>ятий в отношении их, и, как следствие, снижение смертности населения.</w:t>
      </w:r>
    </w:p>
    <w:p w:rsidR="004B0FCC" w:rsidRDefault="002903DD" w:rsidP="004B0FCC">
      <w:pPr>
        <w:spacing w:after="0"/>
        <w:ind w:firstLine="539"/>
        <w:mirrorIndents/>
        <w:jc w:val="both"/>
        <w:rPr>
          <w:rFonts w:ascii="Times New Roman" w:hAnsi="Times New Roman"/>
          <w:sz w:val="28"/>
          <w:szCs w:val="28"/>
        </w:rPr>
      </w:pPr>
      <w:r>
        <w:rPr>
          <w:rFonts w:ascii="Times New Roman" w:hAnsi="Times New Roman"/>
          <w:sz w:val="28"/>
          <w:szCs w:val="28"/>
        </w:rPr>
        <w:t>Первичная медико-</w:t>
      </w:r>
      <w:r w:rsidR="00C869D5" w:rsidRPr="002903DD">
        <w:rPr>
          <w:rFonts w:ascii="Times New Roman" w:hAnsi="Times New Roman"/>
          <w:sz w:val="28"/>
          <w:szCs w:val="28"/>
        </w:rPr>
        <w:t>санитарная помощь взрослому населению на те</w:t>
      </w:r>
      <w:r w:rsidR="00C869D5" w:rsidRPr="002903DD">
        <w:rPr>
          <w:rFonts w:ascii="Times New Roman" w:hAnsi="Times New Roman"/>
          <w:sz w:val="28"/>
          <w:szCs w:val="28"/>
        </w:rPr>
        <w:t>р</w:t>
      </w:r>
      <w:r w:rsidR="00C869D5" w:rsidRPr="002903DD">
        <w:rPr>
          <w:rFonts w:ascii="Times New Roman" w:hAnsi="Times New Roman"/>
          <w:sz w:val="28"/>
          <w:szCs w:val="28"/>
        </w:rPr>
        <w:t>ритории Кировской области оказывается в соответствии с приказом Мин</w:t>
      </w:r>
      <w:r w:rsidR="00C869D5" w:rsidRPr="002903DD">
        <w:rPr>
          <w:rFonts w:ascii="Times New Roman" w:hAnsi="Times New Roman"/>
          <w:sz w:val="28"/>
          <w:szCs w:val="28"/>
        </w:rPr>
        <w:t>и</w:t>
      </w:r>
      <w:r w:rsidR="00C869D5" w:rsidRPr="002903DD">
        <w:rPr>
          <w:rFonts w:ascii="Times New Roman" w:hAnsi="Times New Roman"/>
          <w:sz w:val="28"/>
          <w:szCs w:val="28"/>
        </w:rPr>
        <w:t>стерства здравоохранения и социального развития РФ №</w:t>
      </w:r>
      <w:r>
        <w:rPr>
          <w:rFonts w:ascii="Times New Roman" w:hAnsi="Times New Roman"/>
          <w:sz w:val="28"/>
          <w:szCs w:val="28"/>
        </w:rPr>
        <w:t xml:space="preserve"> </w:t>
      </w:r>
      <w:r w:rsidR="00C869D5" w:rsidRPr="002903DD">
        <w:rPr>
          <w:rFonts w:ascii="Times New Roman" w:hAnsi="Times New Roman"/>
          <w:sz w:val="28"/>
          <w:szCs w:val="28"/>
        </w:rPr>
        <w:t>543н от 15.05.2012 «Об утверждении Положения об организации оказания пер</w:t>
      </w:r>
      <w:r>
        <w:rPr>
          <w:rFonts w:ascii="Times New Roman" w:hAnsi="Times New Roman"/>
          <w:sz w:val="28"/>
          <w:szCs w:val="28"/>
        </w:rPr>
        <w:t>ви</w:t>
      </w:r>
      <w:r>
        <w:rPr>
          <w:rFonts w:ascii="Times New Roman" w:hAnsi="Times New Roman"/>
          <w:sz w:val="28"/>
          <w:szCs w:val="28"/>
        </w:rPr>
        <w:t>ч</w:t>
      </w:r>
      <w:r>
        <w:rPr>
          <w:rFonts w:ascii="Times New Roman" w:hAnsi="Times New Roman"/>
          <w:sz w:val="28"/>
          <w:szCs w:val="28"/>
        </w:rPr>
        <w:t>ной медико-</w:t>
      </w:r>
      <w:r w:rsidR="00C869D5" w:rsidRPr="002903DD">
        <w:rPr>
          <w:rFonts w:ascii="Times New Roman" w:hAnsi="Times New Roman"/>
          <w:sz w:val="28"/>
          <w:szCs w:val="28"/>
        </w:rPr>
        <w:t>санитарной помощи взрослому населению». На всех уровнях ведется постоянный контроль соблюдения действующих порядков, клин</w:t>
      </w:r>
      <w:r w:rsidR="00C869D5" w:rsidRPr="002903DD">
        <w:rPr>
          <w:rFonts w:ascii="Times New Roman" w:hAnsi="Times New Roman"/>
          <w:sz w:val="28"/>
          <w:szCs w:val="28"/>
        </w:rPr>
        <w:t>и</w:t>
      </w:r>
      <w:r w:rsidR="00C869D5" w:rsidRPr="002903DD">
        <w:rPr>
          <w:rFonts w:ascii="Times New Roman" w:hAnsi="Times New Roman"/>
          <w:sz w:val="28"/>
          <w:szCs w:val="28"/>
        </w:rPr>
        <w:t>ческих рекомендаций и стандартов оказания медицинской помощи по с</w:t>
      </w:r>
      <w:r w:rsidR="00C869D5" w:rsidRPr="002903DD">
        <w:rPr>
          <w:rFonts w:ascii="Times New Roman" w:hAnsi="Times New Roman"/>
          <w:sz w:val="28"/>
          <w:szCs w:val="28"/>
        </w:rPr>
        <w:t>о</w:t>
      </w:r>
      <w:r w:rsidR="00C869D5" w:rsidRPr="002903DD">
        <w:rPr>
          <w:rFonts w:ascii="Times New Roman" w:hAnsi="Times New Roman"/>
          <w:sz w:val="28"/>
          <w:szCs w:val="28"/>
        </w:rPr>
        <w:t>ответствующим профилям, внедрены региональные клинические проток</w:t>
      </w:r>
      <w:r w:rsidR="00C869D5" w:rsidRPr="002903DD">
        <w:rPr>
          <w:rFonts w:ascii="Times New Roman" w:hAnsi="Times New Roman"/>
          <w:sz w:val="28"/>
          <w:szCs w:val="28"/>
        </w:rPr>
        <w:t>о</w:t>
      </w:r>
      <w:r w:rsidR="00C869D5" w:rsidRPr="002903DD">
        <w:rPr>
          <w:rFonts w:ascii="Times New Roman" w:hAnsi="Times New Roman"/>
          <w:sz w:val="28"/>
          <w:szCs w:val="28"/>
        </w:rPr>
        <w:t>лы по наиболее актуальным нозологиям. На основе нормативных докуме</w:t>
      </w:r>
      <w:r w:rsidR="00C869D5" w:rsidRPr="002903DD">
        <w:rPr>
          <w:rFonts w:ascii="Times New Roman" w:hAnsi="Times New Roman"/>
          <w:sz w:val="28"/>
          <w:szCs w:val="28"/>
        </w:rPr>
        <w:t>н</w:t>
      </w:r>
      <w:r w:rsidR="00C869D5" w:rsidRPr="002903DD">
        <w:rPr>
          <w:rFonts w:ascii="Times New Roman" w:hAnsi="Times New Roman"/>
          <w:sz w:val="28"/>
          <w:szCs w:val="28"/>
        </w:rPr>
        <w:t>тов разработаны и используются в практической деятельности шаблоны диагностики и лечения ряда заболеваний на стационарном этапе в ко</w:t>
      </w:r>
      <w:r w:rsidR="00C869D5" w:rsidRPr="002903DD">
        <w:rPr>
          <w:rFonts w:ascii="Times New Roman" w:hAnsi="Times New Roman"/>
          <w:sz w:val="28"/>
          <w:szCs w:val="28"/>
        </w:rPr>
        <w:t>м</w:t>
      </w:r>
      <w:r w:rsidR="00C869D5" w:rsidRPr="002903DD">
        <w:rPr>
          <w:rFonts w:ascii="Times New Roman" w:hAnsi="Times New Roman"/>
          <w:sz w:val="28"/>
          <w:szCs w:val="28"/>
        </w:rPr>
        <w:t>плексной медицинской информационной системе (КМИС). Использование данных шаблонов направлено не только на соблюдение стандартов, но и на экономное расходование бюджетных средств на лекарственные препараты и изделия медицинского назначения. В медицинских организациях расш</w:t>
      </w:r>
      <w:r w:rsidR="00C869D5" w:rsidRPr="002903DD">
        <w:rPr>
          <w:rFonts w:ascii="Times New Roman" w:hAnsi="Times New Roman"/>
          <w:sz w:val="28"/>
          <w:szCs w:val="28"/>
        </w:rPr>
        <w:t>и</w:t>
      </w:r>
      <w:r w:rsidR="00C869D5" w:rsidRPr="002903DD">
        <w:rPr>
          <w:rFonts w:ascii="Times New Roman" w:hAnsi="Times New Roman"/>
          <w:sz w:val="28"/>
          <w:szCs w:val="28"/>
        </w:rPr>
        <w:t>ряются возможности по использованию методов функциональной и лаб</w:t>
      </w:r>
      <w:r w:rsidR="00C869D5" w:rsidRPr="002903DD">
        <w:rPr>
          <w:rFonts w:ascii="Times New Roman" w:hAnsi="Times New Roman"/>
          <w:sz w:val="28"/>
          <w:szCs w:val="28"/>
        </w:rPr>
        <w:t>о</w:t>
      </w:r>
      <w:r w:rsidR="00C869D5" w:rsidRPr="002903DD">
        <w:rPr>
          <w:rFonts w:ascii="Times New Roman" w:hAnsi="Times New Roman"/>
          <w:sz w:val="28"/>
          <w:szCs w:val="28"/>
        </w:rPr>
        <w:t xml:space="preserve">раторной диагностики, что сказывается </w:t>
      </w:r>
      <w:r>
        <w:rPr>
          <w:rFonts w:ascii="Times New Roman" w:hAnsi="Times New Roman"/>
          <w:sz w:val="28"/>
          <w:szCs w:val="28"/>
        </w:rPr>
        <w:t>н</w:t>
      </w:r>
      <w:r w:rsidR="00C869D5" w:rsidRPr="002903DD">
        <w:rPr>
          <w:rFonts w:ascii="Times New Roman" w:hAnsi="Times New Roman"/>
          <w:sz w:val="28"/>
          <w:szCs w:val="28"/>
        </w:rPr>
        <w:t xml:space="preserve">а </w:t>
      </w:r>
      <w:proofErr w:type="spellStart"/>
      <w:r w:rsidR="00C869D5" w:rsidRPr="002903DD">
        <w:rPr>
          <w:rFonts w:ascii="Times New Roman" w:hAnsi="Times New Roman"/>
          <w:sz w:val="28"/>
          <w:szCs w:val="28"/>
        </w:rPr>
        <w:t>выявляемости</w:t>
      </w:r>
      <w:proofErr w:type="spellEnd"/>
      <w:r w:rsidR="00C869D5" w:rsidRPr="002903DD">
        <w:rPr>
          <w:rFonts w:ascii="Times New Roman" w:hAnsi="Times New Roman"/>
          <w:sz w:val="28"/>
          <w:szCs w:val="28"/>
        </w:rPr>
        <w:t xml:space="preserve"> заболеваний. Полное обследование пациентов на амбулаторном этапе, качественное диспансерное наблюдение, обеспечение преемственности на всех этапах, своевременная госпитализация позволяют уменьшить сроки пребывания больных в стационаре и, соответственно, расходы на дорогостоящую ст</w:t>
      </w:r>
      <w:r w:rsidR="00C869D5" w:rsidRPr="002903DD">
        <w:rPr>
          <w:rFonts w:ascii="Times New Roman" w:hAnsi="Times New Roman"/>
          <w:sz w:val="28"/>
          <w:szCs w:val="28"/>
        </w:rPr>
        <w:t>а</w:t>
      </w:r>
      <w:r w:rsidR="00C869D5" w:rsidRPr="002903DD">
        <w:rPr>
          <w:rFonts w:ascii="Times New Roman" w:hAnsi="Times New Roman"/>
          <w:sz w:val="28"/>
          <w:szCs w:val="28"/>
        </w:rPr>
        <w:t>ционарную помощь.</w:t>
      </w:r>
    </w:p>
    <w:p w:rsidR="00C869D5" w:rsidRPr="002903DD" w:rsidRDefault="00C869D5" w:rsidP="004B0FCC">
      <w:pPr>
        <w:spacing w:after="0"/>
        <w:ind w:firstLine="539"/>
        <w:mirrorIndents/>
        <w:jc w:val="both"/>
        <w:rPr>
          <w:rFonts w:ascii="Times New Roman" w:hAnsi="Times New Roman"/>
          <w:sz w:val="28"/>
          <w:szCs w:val="28"/>
        </w:rPr>
      </w:pPr>
      <w:r w:rsidRPr="002903DD">
        <w:rPr>
          <w:rFonts w:ascii="Times New Roman" w:hAnsi="Times New Roman"/>
          <w:sz w:val="28"/>
          <w:szCs w:val="28"/>
        </w:rPr>
        <w:t>Амбулаторная медицинская помощь гражданам Кировской области в основном оказывается в рамках территориальной программы ОМС. В о</w:t>
      </w:r>
      <w:r w:rsidRPr="002903DD">
        <w:rPr>
          <w:rFonts w:ascii="Times New Roman" w:hAnsi="Times New Roman"/>
          <w:sz w:val="28"/>
          <w:szCs w:val="28"/>
        </w:rPr>
        <w:t>б</w:t>
      </w:r>
      <w:r w:rsidRPr="002903DD">
        <w:rPr>
          <w:rFonts w:ascii="Times New Roman" w:hAnsi="Times New Roman"/>
          <w:sz w:val="28"/>
          <w:szCs w:val="28"/>
        </w:rPr>
        <w:t>ласти работают 65 поликлиник, действуют 378 врачебных терапевтических участков, 241 участок врача общей практики, 43 кабинета (отделения) пр</w:t>
      </w:r>
      <w:r w:rsidRPr="002903DD">
        <w:rPr>
          <w:rFonts w:ascii="Times New Roman" w:hAnsi="Times New Roman"/>
          <w:sz w:val="28"/>
          <w:szCs w:val="28"/>
        </w:rPr>
        <w:t>о</w:t>
      </w:r>
      <w:r w:rsidRPr="002903DD">
        <w:rPr>
          <w:rFonts w:ascii="Times New Roman" w:hAnsi="Times New Roman"/>
          <w:sz w:val="28"/>
          <w:szCs w:val="28"/>
        </w:rPr>
        <w:t>филактики, 9 межрайонных центров, 4 центра здоровья. Все</w:t>
      </w:r>
      <w:r w:rsidR="004267E7">
        <w:rPr>
          <w:rFonts w:ascii="Times New Roman" w:hAnsi="Times New Roman"/>
          <w:sz w:val="28"/>
          <w:szCs w:val="28"/>
        </w:rPr>
        <w:t xml:space="preserve"> </w:t>
      </w:r>
      <w:r w:rsidRPr="002903DD">
        <w:rPr>
          <w:rFonts w:ascii="Times New Roman" w:hAnsi="Times New Roman"/>
          <w:sz w:val="28"/>
          <w:szCs w:val="28"/>
        </w:rPr>
        <w:t>перечисле</w:t>
      </w:r>
      <w:r w:rsidRPr="002903DD">
        <w:rPr>
          <w:rFonts w:ascii="Times New Roman" w:hAnsi="Times New Roman"/>
          <w:sz w:val="28"/>
          <w:szCs w:val="28"/>
        </w:rPr>
        <w:t>н</w:t>
      </w:r>
      <w:r w:rsidRPr="002903DD">
        <w:rPr>
          <w:rFonts w:ascii="Times New Roman" w:hAnsi="Times New Roman"/>
          <w:sz w:val="28"/>
          <w:szCs w:val="28"/>
        </w:rPr>
        <w:t>ные показатели не претерпели существенной динамики за 2016 год.</w:t>
      </w:r>
    </w:p>
    <w:p w:rsidR="00C869D5" w:rsidRPr="002903DD" w:rsidRDefault="00C869D5" w:rsidP="002903DD">
      <w:pPr>
        <w:spacing w:after="0"/>
        <w:ind w:firstLine="539"/>
        <w:mirrorIndents/>
        <w:jc w:val="both"/>
        <w:rPr>
          <w:rFonts w:ascii="Times New Roman" w:hAnsi="Times New Roman"/>
          <w:sz w:val="28"/>
          <w:szCs w:val="28"/>
        </w:rPr>
      </w:pPr>
      <w:r w:rsidRPr="002903DD">
        <w:rPr>
          <w:rFonts w:ascii="Times New Roman" w:hAnsi="Times New Roman"/>
          <w:sz w:val="28"/>
          <w:szCs w:val="28"/>
        </w:rPr>
        <w:t>Во всех медицинских организациях действуют отделения (кабинеты) неотложной медицинской помощи. Данные подразделения ведут прием п</w:t>
      </w:r>
      <w:r w:rsidRPr="002903DD">
        <w:rPr>
          <w:rFonts w:ascii="Times New Roman" w:hAnsi="Times New Roman"/>
          <w:sz w:val="28"/>
          <w:szCs w:val="28"/>
        </w:rPr>
        <w:t>а</w:t>
      </w:r>
      <w:r w:rsidRPr="002903DD">
        <w:rPr>
          <w:rFonts w:ascii="Times New Roman" w:hAnsi="Times New Roman"/>
          <w:sz w:val="28"/>
          <w:szCs w:val="28"/>
        </w:rPr>
        <w:t>циентов, как в поликлиниках, так и на дому (по вызовам самих пациентов или при передаче вызовов со станции скорой медицинской помощи), при этом увеличивается пропускная способность приемов врачей терапевтов участковых или врачей общей практики, уменьшается нагрузка на</w:t>
      </w:r>
      <w:r w:rsidR="004267E7">
        <w:rPr>
          <w:rFonts w:ascii="Times New Roman" w:hAnsi="Times New Roman"/>
          <w:sz w:val="28"/>
          <w:szCs w:val="28"/>
        </w:rPr>
        <w:t xml:space="preserve"> </w:t>
      </w:r>
      <w:r w:rsidRPr="002903DD">
        <w:rPr>
          <w:rFonts w:ascii="Times New Roman" w:hAnsi="Times New Roman"/>
          <w:sz w:val="28"/>
          <w:szCs w:val="28"/>
        </w:rPr>
        <w:t xml:space="preserve">скорую </w:t>
      </w:r>
      <w:r w:rsidRPr="002903DD">
        <w:rPr>
          <w:rFonts w:ascii="Times New Roman" w:hAnsi="Times New Roman"/>
          <w:sz w:val="28"/>
          <w:szCs w:val="28"/>
        </w:rPr>
        <w:lastRenderedPageBreak/>
        <w:t>медицинскую помощь.</w:t>
      </w:r>
      <w:r w:rsidR="004267E7">
        <w:rPr>
          <w:rFonts w:ascii="Times New Roman" w:hAnsi="Times New Roman"/>
          <w:sz w:val="28"/>
          <w:szCs w:val="28"/>
        </w:rPr>
        <w:t xml:space="preserve"> </w:t>
      </w:r>
      <w:r w:rsidRPr="002903DD">
        <w:rPr>
          <w:rFonts w:ascii="Times New Roman" w:hAnsi="Times New Roman"/>
          <w:sz w:val="28"/>
          <w:szCs w:val="28"/>
        </w:rPr>
        <w:t>Объем неотложной медицинской помощи составил 0,04 посещений на 1 человека, что существенно ниже рекомендованного норматива. При необходимости оказания неотложной медицинской помощи на приемах</w:t>
      </w:r>
      <w:r w:rsidR="004267E7">
        <w:rPr>
          <w:rFonts w:ascii="Times New Roman" w:hAnsi="Times New Roman"/>
          <w:sz w:val="28"/>
          <w:szCs w:val="28"/>
        </w:rPr>
        <w:t xml:space="preserve"> </w:t>
      </w:r>
      <w:r w:rsidRPr="002903DD">
        <w:rPr>
          <w:rFonts w:ascii="Times New Roman" w:hAnsi="Times New Roman"/>
          <w:sz w:val="28"/>
          <w:szCs w:val="28"/>
        </w:rPr>
        <w:t>в поликлиниках она</w:t>
      </w:r>
      <w:r w:rsidR="004267E7">
        <w:rPr>
          <w:rFonts w:ascii="Times New Roman" w:hAnsi="Times New Roman"/>
          <w:sz w:val="28"/>
          <w:szCs w:val="28"/>
        </w:rPr>
        <w:t xml:space="preserve"> </w:t>
      </w:r>
      <w:r w:rsidRPr="002903DD">
        <w:rPr>
          <w:rFonts w:ascii="Times New Roman" w:hAnsi="Times New Roman"/>
          <w:sz w:val="28"/>
          <w:szCs w:val="28"/>
        </w:rPr>
        <w:t xml:space="preserve">оказывается вне очереди, без предварительной записи. </w:t>
      </w:r>
    </w:p>
    <w:p w:rsidR="00C869D5" w:rsidRPr="002903DD" w:rsidRDefault="00C869D5" w:rsidP="002903DD">
      <w:pPr>
        <w:spacing w:after="0"/>
        <w:ind w:firstLine="539"/>
        <w:mirrorIndents/>
        <w:jc w:val="both"/>
        <w:rPr>
          <w:rFonts w:ascii="Times New Roman" w:hAnsi="Times New Roman"/>
          <w:sz w:val="28"/>
          <w:szCs w:val="28"/>
        </w:rPr>
      </w:pPr>
      <w:r w:rsidRPr="002903DD">
        <w:rPr>
          <w:rFonts w:ascii="Times New Roman" w:hAnsi="Times New Roman"/>
          <w:sz w:val="28"/>
          <w:szCs w:val="28"/>
        </w:rPr>
        <w:t>Запись на плановые приемы к специалистам амбулаторных учреждений осуществляется через электронную регистратуру комплексной медицинской информационной системы (КМИС), через регистратуру при личном обращении или по телефону, запись на повторные приемы ос</w:t>
      </w:r>
      <w:r w:rsidR="004B0FCC">
        <w:rPr>
          <w:rFonts w:ascii="Times New Roman" w:hAnsi="Times New Roman"/>
          <w:sz w:val="28"/>
          <w:szCs w:val="28"/>
        </w:rPr>
        <w:t>уществляется непосредстве</w:t>
      </w:r>
      <w:r w:rsidR="004B0FCC">
        <w:rPr>
          <w:rFonts w:ascii="Times New Roman" w:hAnsi="Times New Roman"/>
          <w:sz w:val="28"/>
          <w:szCs w:val="28"/>
        </w:rPr>
        <w:t>н</w:t>
      </w:r>
      <w:r w:rsidR="004B0FCC">
        <w:rPr>
          <w:rFonts w:ascii="Times New Roman" w:hAnsi="Times New Roman"/>
          <w:sz w:val="28"/>
          <w:szCs w:val="28"/>
        </w:rPr>
        <w:t xml:space="preserve">но на </w:t>
      </w:r>
      <w:r w:rsidRPr="002903DD">
        <w:rPr>
          <w:rFonts w:ascii="Times New Roman" w:hAnsi="Times New Roman"/>
          <w:sz w:val="28"/>
          <w:szCs w:val="28"/>
        </w:rPr>
        <w:t>приемах специалистов. Записаться на прием через КМИС каждый пац</w:t>
      </w:r>
      <w:r w:rsidRPr="002903DD">
        <w:rPr>
          <w:rFonts w:ascii="Times New Roman" w:hAnsi="Times New Roman"/>
          <w:sz w:val="28"/>
          <w:szCs w:val="28"/>
        </w:rPr>
        <w:t>и</w:t>
      </w:r>
      <w:r w:rsidRPr="002903DD">
        <w:rPr>
          <w:rFonts w:ascii="Times New Roman" w:hAnsi="Times New Roman"/>
          <w:sz w:val="28"/>
          <w:szCs w:val="28"/>
        </w:rPr>
        <w:t>ент может</w:t>
      </w:r>
      <w:r w:rsidR="004267E7">
        <w:rPr>
          <w:rFonts w:ascii="Times New Roman" w:hAnsi="Times New Roman"/>
          <w:sz w:val="28"/>
          <w:szCs w:val="28"/>
        </w:rPr>
        <w:t xml:space="preserve"> </w:t>
      </w:r>
      <w:r w:rsidRPr="002903DD">
        <w:rPr>
          <w:rFonts w:ascii="Times New Roman" w:hAnsi="Times New Roman"/>
          <w:sz w:val="28"/>
          <w:szCs w:val="28"/>
        </w:rPr>
        <w:t xml:space="preserve">через Интернет из дома. </w:t>
      </w:r>
      <w:proofErr w:type="gramStart"/>
      <w:r w:rsidRPr="002903DD">
        <w:rPr>
          <w:rFonts w:ascii="Times New Roman" w:hAnsi="Times New Roman"/>
          <w:sz w:val="28"/>
          <w:szCs w:val="28"/>
        </w:rPr>
        <w:t>Сроки ожидания приема специалистов и и</w:t>
      </w:r>
      <w:r w:rsidRPr="002903DD">
        <w:rPr>
          <w:rFonts w:ascii="Times New Roman" w:hAnsi="Times New Roman"/>
          <w:sz w:val="28"/>
          <w:szCs w:val="28"/>
        </w:rPr>
        <w:t>с</w:t>
      </w:r>
      <w:r w:rsidRPr="002903DD">
        <w:rPr>
          <w:rFonts w:ascii="Times New Roman" w:hAnsi="Times New Roman"/>
          <w:sz w:val="28"/>
          <w:szCs w:val="28"/>
        </w:rPr>
        <w:t>следований соответствуют нормативам, установленным Территориальной пр</w:t>
      </w:r>
      <w:r w:rsidRPr="002903DD">
        <w:rPr>
          <w:rFonts w:ascii="Times New Roman" w:hAnsi="Times New Roman"/>
          <w:sz w:val="28"/>
          <w:szCs w:val="28"/>
        </w:rPr>
        <w:t>о</w:t>
      </w:r>
      <w:r w:rsidRPr="002903DD">
        <w:rPr>
          <w:rFonts w:ascii="Times New Roman" w:hAnsi="Times New Roman"/>
          <w:sz w:val="28"/>
          <w:szCs w:val="28"/>
        </w:rPr>
        <w:t>граммой государственных гарантий бесплатного оказания гражданам медици</w:t>
      </w:r>
      <w:r w:rsidRPr="002903DD">
        <w:rPr>
          <w:rFonts w:ascii="Times New Roman" w:hAnsi="Times New Roman"/>
          <w:sz w:val="28"/>
          <w:szCs w:val="28"/>
        </w:rPr>
        <w:t>н</w:t>
      </w:r>
      <w:r w:rsidRPr="002903DD">
        <w:rPr>
          <w:rFonts w:ascii="Times New Roman" w:hAnsi="Times New Roman"/>
          <w:sz w:val="28"/>
          <w:szCs w:val="28"/>
        </w:rPr>
        <w:t>ской помощи на территории Кировской области на 2016 год,</w:t>
      </w:r>
      <w:r w:rsidR="004267E7">
        <w:rPr>
          <w:rFonts w:ascii="Times New Roman" w:hAnsi="Times New Roman"/>
          <w:sz w:val="28"/>
          <w:szCs w:val="28"/>
        </w:rPr>
        <w:t xml:space="preserve"> </w:t>
      </w:r>
      <w:r w:rsidRPr="002903DD">
        <w:rPr>
          <w:rFonts w:ascii="Times New Roman" w:hAnsi="Times New Roman"/>
          <w:sz w:val="28"/>
          <w:szCs w:val="28"/>
        </w:rPr>
        <w:t>утвержденной П</w:t>
      </w:r>
      <w:r w:rsidRPr="002903DD">
        <w:rPr>
          <w:rFonts w:ascii="Times New Roman" w:hAnsi="Times New Roman"/>
          <w:sz w:val="28"/>
          <w:szCs w:val="28"/>
        </w:rPr>
        <w:t>о</w:t>
      </w:r>
      <w:r w:rsidRPr="002903DD">
        <w:rPr>
          <w:rFonts w:ascii="Times New Roman" w:hAnsi="Times New Roman"/>
          <w:sz w:val="28"/>
          <w:szCs w:val="28"/>
        </w:rPr>
        <w:t>становлением Правительства Киро</w:t>
      </w:r>
      <w:r w:rsidR="004B0FCC">
        <w:rPr>
          <w:rFonts w:ascii="Times New Roman" w:hAnsi="Times New Roman"/>
          <w:sz w:val="28"/>
          <w:szCs w:val="28"/>
        </w:rPr>
        <w:t>вской области от 25.12.2015 №76/</w:t>
      </w:r>
      <w:r w:rsidRPr="002903DD">
        <w:rPr>
          <w:rFonts w:ascii="Times New Roman" w:hAnsi="Times New Roman"/>
          <w:sz w:val="28"/>
          <w:szCs w:val="28"/>
        </w:rPr>
        <w:t>868.</w:t>
      </w:r>
      <w:proofErr w:type="gramEnd"/>
    </w:p>
    <w:p w:rsidR="00C869D5" w:rsidRPr="002903DD" w:rsidRDefault="00CC75E5" w:rsidP="004B0FCC">
      <w:pPr>
        <w:spacing w:after="0"/>
        <w:ind w:firstLine="539"/>
        <w:mirrorIndents/>
        <w:jc w:val="both"/>
        <w:rPr>
          <w:rFonts w:ascii="Times New Roman" w:hAnsi="Times New Roman"/>
          <w:sz w:val="28"/>
          <w:szCs w:val="28"/>
        </w:rPr>
      </w:pPr>
      <w:r w:rsidRPr="002903DD">
        <w:rPr>
          <w:rFonts w:ascii="Times New Roman" w:hAnsi="Times New Roman"/>
          <w:sz w:val="28"/>
          <w:szCs w:val="28"/>
        </w:rPr>
        <w:t>В области работает 22</w:t>
      </w:r>
      <w:r w:rsidR="00C869D5" w:rsidRPr="002903DD">
        <w:rPr>
          <w:rFonts w:ascii="Times New Roman" w:hAnsi="Times New Roman"/>
          <w:sz w:val="28"/>
          <w:szCs w:val="28"/>
        </w:rPr>
        <w:t>4 врача об</w:t>
      </w:r>
      <w:r w:rsidR="004B0FCC">
        <w:rPr>
          <w:rFonts w:ascii="Times New Roman" w:hAnsi="Times New Roman"/>
          <w:sz w:val="28"/>
          <w:szCs w:val="28"/>
        </w:rPr>
        <w:t>щей практики, 335 врачей-</w:t>
      </w:r>
      <w:r w:rsidR="00C869D5" w:rsidRPr="002903DD">
        <w:rPr>
          <w:rFonts w:ascii="Times New Roman" w:hAnsi="Times New Roman"/>
          <w:sz w:val="28"/>
          <w:szCs w:val="28"/>
        </w:rPr>
        <w:t>терапевтов, чи</w:t>
      </w:r>
      <w:r w:rsidR="00C869D5" w:rsidRPr="002903DD">
        <w:rPr>
          <w:rFonts w:ascii="Times New Roman" w:hAnsi="Times New Roman"/>
          <w:sz w:val="28"/>
          <w:szCs w:val="28"/>
        </w:rPr>
        <w:t>с</w:t>
      </w:r>
      <w:r w:rsidR="00C869D5" w:rsidRPr="002903DD">
        <w:rPr>
          <w:rFonts w:ascii="Times New Roman" w:hAnsi="Times New Roman"/>
          <w:sz w:val="28"/>
          <w:szCs w:val="28"/>
        </w:rPr>
        <w:t>ло прочих терапевтов – 229 (количество специалистов увеличилось на 9%). Обеспеченность населения Кировской области врачами-терапевтами участк</w:t>
      </w:r>
      <w:r w:rsidR="00C869D5" w:rsidRPr="002903DD">
        <w:rPr>
          <w:rFonts w:ascii="Times New Roman" w:hAnsi="Times New Roman"/>
          <w:sz w:val="28"/>
          <w:szCs w:val="28"/>
        </w:rPr>
        <w:t>о</w:t>
      </w:r>
      <w:r w:rsidR="00C869D5" w:rsidRPr="002903DD">
        <w:rPr>
          <w:rFonts w:ascii="Times New Roman" w:hAnsi="Times New Roman"/>
          <w:sz w:val="28"/>
          <w:szCs w:val="28"/>
        </w:rPr>
        <w:t>выми в 2016 году не изменилась и составила 3,2 на 10 тысяч населения.</w:t>
      </w:r>
      <w:r w:rsidR="004267E7">
        <w:rPr>
          <w:rFonts w:ascii="Times New Roman" w:hAnsi="Times New Roman"/>
          <w:sz w:val="28"/>
          <w:szCs w:val="28"/>
        </w:rPr>
        <w:t xml:space="preserve"> </w:t>
      </w:r>
      <w:r w:rsidR="00C869D5" w:rsidRPr="002903DD">
        <w:rPr>
          <w:rFonts w:ascii="Times New Roman" w:hAnsi="Times New Roman"/>
          <w:sz w:val="28"/>
          <w:szCs w:val="28"/>
        </w:rPr>
        <w:t>В предыдущие годы наблюдалась ее динамичное снижение с уровня 4,9. Уко</w:t>
      </w:r>
      <w:r w:rsidR="00C869D5" w:rsidRPr="002903DD">
        <w:rPr>
          <w:rFonts w:ascii="Times New Roman" w:hAnsi="Times New Roman"/>
          <w:sz w:val="28"/>
          <w:szCs w:val="28"/>
        </w:rPr>
        <w:t>м</w:t>
      </w:r>
      <w:r w:rsidR="00C869D5" w:rsidRPr="002903DD">
        <w:rPr>
          <w:rFonts w:ascii="Times New Roman" w:hAnsi="Times New Roman"/>
          <w:sz w:val="28"/>
          <w:szCs w:val="28"/>
        </w:rPr>
        <w:t>плектованность врачами терап</w:t>
      </w:r>
      <w:r w:rsidR="004B0FCC">
        <w:rPr>
          <w:rFonts w:ascii="Times New Roman" w:hAnsi="Times New Roman"/>
          <w:sz w:val="28"/>
          <w:szCs w:val="28"/>
        </w:rPr>
        <w:t xml:space="preserve">евтами участковыми составляет: </w:t>
      </w:r>
      <w:r w:rsidR="00C869D5" w:rsidRPr="002903DD">
        <w:rPr>
          <w:rFonts w:ascii="Times New Roman" w:hAnsi="Times New Roman"/>
          <w:sz w:val="28"/>
          <w:szCs w:val="28"/>
        </w:rPr>
        <w:t>физическими лицами 87%, занятыми должностями – 87%; врачами терапевтами в целом: ф</w:t>
      </w:r>
      <w:r w:rsidR="00C869D5" w:rsidRPr="002903DD">
        <w:rPr>
          <w:rFonts w:ascii="Times New Roman" w:hAnsi="Times New Roman"/>
          <w:sz w:val="28"/>
          <w:szCs w:val="28"/>
        </w:rPr>
        <w:t>и</w:t>
      </w:r>
      <w:r w:rsidR="00C869D5" w:rsidRPr="002903DD">
        <w:rPr>
          <w:rFonts w:ascii="Times New Roman" w:hAnsi="Times New Roman"/>
          <w:sz w:val="28"/>
          <w:szCs w:val="28"/>
        </w:rPr>
        <w:t xml:space="preserve">зическими лицами – 73%, занятыми должностями – 83%. В 2016 году на 4,5% увеличилась укомплектованность врачами терапевтами физическими лицами. Таким образом, в терапевтической службе имеется дефицит кадров, но имеется положительная тенденция по укомплектованности. </w:t>
      </w:r>
      <w:proofErr w:type="gramStart"/>
      <w:r w:rsidR="00C869D5" w:rsidRPr="002903DD">
        <w:rPr>
          <w:rFonts w:ascii="Times New Roman" w:hAnsi="Times New Roman"/>
          <w:sz w:val="28"/>
          <w:szCs w:val="28"/>
        </w:rPr>
        <w:t>Число врачей с сертифик</w:t>
      </w:r>
      <w:r w:rsidR="00C869D5" w:rsidRPr="002903DD">
        <w:rPr>
          <w:rFonts w:ascii="Times New Roman" w:hAnsi="Times New Roman"/>
          <w:sz w:val="28"/>
          <w:szCs w:val="28"/>
        </w:rPr>
        <w:t>а</w:t>
      </w:r>
      <w:r w:rsidR="00C869D5" w:rsidRPr="002903DD">
        <w:rPr>
          <w:rFonts w:ascii="Times New Roman" w:hAnsi="Times New Roman"/>
          <w:sz w:val="28"/>
          <w:szCs w:val="28"/>
        </w:rPr>
        <w:t>тами в терапевтической службе сохраняется на высоком уровне и составляет 98%. Обращает на себя внимание уменьшение числа аттестованных врачей – в целом на</w:t>
      </w:r>
      <w:r w:rsidR="004267E7">
        <w:rPr>
          <w:rFonts w:ascii="Times New Roman" w:hAnsi="Times New Roman"/>
          <w:sz w:val="28"/>
          <w:szCs w:val="28"/>
        </w:rPr>
        <w:t xml:space="preserve"> </w:t>
      </w:r>
      <w:r w:rsidR="00C869D5" w:rsidRPr="002903DD">
        <w:rPr>
          <w:rFonts w:ascii="Times New Roman" w:hAnsi="Times New Roman"/>
          <w:sz w:val="28"/>
          <w:szCs w:val="28"/>
        </w:rPr>
        <w:t>4,3% за 2016 год, хотя скорость снижения данного показателя знач</w:t>
      </w:r>
      <w:r w:rsidR="00C869D5" w:rsidRPr="002903DD">
        <w:rPr>
          <w:rFonts w:ascii="Times New Roman" w:hAnsi="Times New Roman"/>
          <w:sz w:val="28"/>
          <w:szCs w:val="28"/>
        </w:rPr>
        <w:t>и</w:t>
      </w:r>
      <w:r w:rsidR="00C869D5" w:rsidRPr="002903DD">
        <w:rPr>
          <w:rFonts w:ascii="Times New Roman" w:hAnsi="Times New Roman"/>
          <w:sz w:val="28"/>
          <w:szCs w:val="28"/>
        </w:rPr>
        <w:t>тельно уменьшилась, а число врачей с первой квалификационной категорией увеличилось на 7,8% (впервые появилась положительная тенденция за после</w:t>
      </w:r>
      <w:r w:rsidR="00C869D5" w:rsidRPr="002903DD">
        <w:rPr>
          <w:rFonts w:ascii="Times New Roman" w:hAnsi="Times New Roman"/>
          <w:sz w:val="28"/>
          <w:szCs w:val="28"/>
        </w:rPr>
        <w:t>д</w:t>
      </w:r>
      <w:r w:rsidR="00C869D5" w:rsidRPr="002903DD">
        <w:rPr>
          <w:rFonts w:ascii="Times New Roman" w:hAnsi="Times New Roman"/>
          <w:sz w:val="28"/>
          <w:szCs w:val="28"/>
        </w:rPr>
        <w:t>ние годы).</w:t>
      </w:r>
      <w:proofErr w:type="gramEnd"/>
      <w:r w:rsidR="004267E7">
        <w:rPr>
          <w:rFonts w:ascii="Times New Roman" w:hAnsi="Times New Roman"/>
          <w:sz w:val="28"/>
          <w:szCs w:val="28"/>
        </w:rPr>
        <w:t xml:space="preserve"> </w:t>
      </w:r>
      <w:r w:rsidR="00C869D5" w:rsidRPr="002903DD">
        <w:rPr>
          <w:rFonts w:ascii="Times New Roman" w:hAnsi="Times New Roman"/>
          <w:sz w:val="28"/>
          <w:szCs w:val="28"/>
        </w:rPr>
        <w:t>Высшую категорию имеют 11,5% врачей, первую катег</w:t>
      </w:r>
      <w:r w:rsidR="004B0FCC">
        <w:rPr>
          <w:rFonts w:ascii="Times New Roman" w:hAnsi="Times New Roman"/>
          <w:sz w:val="28"/>
          <w:szCs w:val="28"/>
        </w:rPr>
        <w:t xml:space="preserve">орию – 6,4%, вторую – 3,7%. </w:t>
      </w:r>
      <w:r w:rsidR="00C869D5" w:rsidRPr="002903DD">
        <w:rPr>
          <w:rFonts w:ascii="Times New Roman" w:hAnsi="Times New Roman"/>
          <w:sz w:val="28"/>
          <w:szCs w:val="28"/>
        </w:rPr>
        <w:t>Данная тенденция связана со сменой поколений медицинских работников: с одной стороны – с приходом молодых кадров, которые не выр</w:t>
      </w:r>
      <w:r w:rsidR="00C869D5" w:rsidRPr="002903DD">
        <w:rPr>
          <w:rFonts w:ascii="Times New Roman" w:hAnsi="Times New Roman"/>
          <w:sz w:val="28"/>
          <w:szCs w:val="28"/>
        </w:rPr>
        <w:t>а</w:t>
      </w:r>
      <w:r w:rsidR="00C869D5" w:rsidRPr="002903DD">
        <w:rPr>
          <w:rFonts w:ascii="Times New Roman" w:hAnsi="Times New Roman"/>
          <w:sz w:val="28"/>
          <w:szCs w:val="28"/>
        </w:rPr>
        <w:t>ботали необходимый для прохождения аттестации с</w:t>
      </w:r>
      <w:r w:rsidR="004B0FCC">
        <w:rPr>
          <w:rFonts w:ascii="Times New Roman" w:hAnsi="Times New Roman"/>
          <w:sz w:val="28"/>
          <w:szCs w:val="28"/>
        </w:rPr>
        <w:t>таж работы, с другой ст</w:t>
      </w:r>
      <w:r w:rsidR="004B0FCC">
        <w:rPr>
          <w:rFonts w:ascii="Times New Roman" w:hAnsi="Times New Roman"/>
          <w:sz w:val="28"/>
          <w:szCs w:val="28"/>
        </w:rPr>
        <w:t>о</w:t>
      </w:r>
      <w:r w:rsidR="004B0FCC">
        <w:rPr>
          <w:rFonts w:ascii="Times New Roman" w:hAnsi="Times New Roman"/>
          <w:sz w:val="28"/>
          <w:szCs w:val="28"/>
        </w:rPr>
        <w:t xml:space="preserve">роны – </w:t>
      </w:r>
      <w:r w:rsidR="00C869D5" w:rsidRPr="002903DD">
        <w:rPr>
          <w:rFonts w:ascii="Times New Roman" w:hAnsi="Times New Roman"/>
          <w:sz w:val="28"/>
          <w:szCs w:val="28"/>
        </w:rPr>
        <w:t>большим процентом врачей пенсионного возраста, занимающих неа</w:t>
      </w:r>
      <w:r w:rsidR="00C869D5" w:rsidRPr="002903DD">
        <w:rPr>
          <w:rFonts w:ascii="Times New Roman" w:hAnsi="Times New Roman"/>
          <w:sz w:val="28"/>
          <w:szCs w:val="28"/>
        </w:rPr>
        <w:t>к</w:t>
      </w:r>
      <w:r w:rsidR="00C869D5" w:rsidRPr="002903DD">
        <w:rPr>
          <w:rFonts w:ascii="Times New Roman" w:hAnsi="Times New Roman"/>
          <w:sz w:val="28"/>
          <w:szCs w:val="28"/>
        </w:rPr>
        <w:t>тивную позицию по данному вопросу.</w:t>
      </w:r>
    </w:p>
    <w:p w:rsidR="00C869D5" w:rsidRPr="002903DD" w:rsidRDefault="00C869D5" w:rsidP="002903DD">
      <w:pPr>
        <w:spacing w:after="0"/>
        <w:ind w:firstLine="539"/>
        <w:mirrorIndents/>
        <w:jc w:val="both"/>
        <w:rPr>
          <w:rFonts w:ascii="Times New Roman" w:hAnsi="Times New Roman"/>
          <w:sz w:val="28"/>
          <w:szCs w:val="28"/>
        </w:rPr>
      </w:pPr>
      <w:r w:rsidRPr="002903DD">
        <w:rPr>
          <w:rFonts w:ascii="Times New Roman" w:hAnsi="Times New Roman"/>
          <w:sz w:val="28"/>
          <w:szCs w:val="28"/>
        </w:rPr>
        <w:tab/>
        <w:t>Отмечена позитивная тенденция увеличения объема амбулаторной мед</w:t>
      </w:r>
      <w:r w:rsidRPr="002903DD">
        <w:rPr>
          <w:rFonts w:ascii="Times New Roman" w:hAnsi="Times New Roman"/>
          <w:sz w:val="28"/>
          <w:szCs w:val="28"/>
        </w:rPr>
        <w:t>и</w:t>
      </w:r>
      <w:r w:rsidRPr="002903DD">
        <w:rPr>
          <w:rFonts w:ascii="Times New Roman" w:hAnsi="Times New Roman"/>
          <w:sz w:val="28"/>
          <w:szCs w:val="28"/>
        </w:rPr>
        <w:t>цинской помощи (9,4 посещения на 1 человека в 2016</w:t>
      </w:r>
      <w:r w:rsidR="004267E7">
        <w:rPr>
          <w:rFonts w:ascii="Times New Roman" w:hAnsi="Times New Roman"/>
          <w:sz w:val="28"/>
          <w:szCs w:val="28"/>
        </w:rPr>
        <w:t xml:space="preserve"> </w:t>
      </w:r>
      <w:r w:rsidRPr="002903DD">
        <w:rPr>
          <w:rFonts w:ascii="Times New Roman" w:hAnsi="Times New Roman"/>
          <w:sz w:val="28"/>
          <w:szCs w:val="28"/>
        </w:rPr>
        <w:t>году, прирост на 3%), п</w:t>
      </w:r>
      <w:r w:rsidRPr="002903DD">
        <w:rPr>
          <w:rFonts w:ascii="Times New Roman" w:hAnsi="Times New Roman"/>
          <w:sz w:val="28"/>
          <w:szCs w:val="28"/>
        </w:rPr>
        <w:t>о</w:t>
      </w:r>
      <w:r w:rsidRPr="002903DD">
        <w:rPr>
          <w:rFonts w:ascii="Times New Roman" w:hAnsi="Times New Roman"/>
          <w:sz w:val="28"/>
          <w:szCs w:val="28"/>
        </w:rPr>
        <w:t>казатель соответствует нормативу. В 2016 году на 44,5%</w:t>
      </w:r>
      <w:r w:rsidR="004267E7">
        <w:rPr>
          <w:rFonts w:ascii="Times New Roman" w:hAnsi="Times New Roman"/>
          <w:sz w:val="28"/>
          <w:szCs w:val="28"/>
        </w:rPr>
        <w:t xml:space="preserve"> </w:t>
      </w:r>
      <w:r w:rsidRPr="002903DD">
        <w:rPr>
          <w:rFonts w:ascii="Times New Roman" w:hAnsi="Times New Roman"/>
          <w:sz w:val="28"/>
          <w:szCs w:val="28"/>
        </w:rPr>
        <w:t xml:space="preserve">увеличился удельный </w:t>
      </w:r>
      <w:r w:rsidRPr="002903DD">
        <w:rPr>
          <w:rFonts w:ascii="Times New Roman" w:hAnsi="Times New Roman"/>
          <w:sz w:val="28"/>
          <w:szCs w:val="28"/>
        </w:rPr>
        <w:lastRenderedPageBreak/>
        <w:t>вес посещений на дому, функция врачебной должности при этом сущ</w:t>
      </w:r>
      <w:r w:rsidRPr="002903DD">
        <w:rPr>
          <w:rFonts w:ascii="Times New Roman" w:hAnsi="Times New Roman"/>
          <w:sz w:val="28"/>
          <w:szCs w:val="28"/>
        </w:rPr>
        <w:t>е</w:t>
      </w:r>
      <w:r w:rsidRPr="002903DD">
        <w:rPr>
          <w:rFonts w:ascii="Times New Roman" w:hAnsi="Times New Roman"/>
          <w:sz w:val="28"/>
          <w:szCs w:val="28"/>
        </w:rPr>
        <w:t>ственно не изменилась, что свидетельствует о большей активности</w:t>
      </w:r>
      <w:r w:rsidR="004267E7">
        <w:rPr>
          <w:rFonts w:ascii="Times New Roman" w:hAnsi="Times New Roman"/>
          <w:sz w:val="28"/>
          <w:szCs w:val="28"/>
        </w:rPr>
        <w:t xml:space="preserve"> </w:t>
      </w:r>
      <w:r w:rsidRPr="002903DD">
        <w:rPr>
          <w:rFonts w:ascii="Times New Roman" w:hAnsi="Times New Roman"/>
          <w:sz w:val="28"/>
          <w:szCs w:val="28"/>
        </w:rPr>
        <w:t>учас</w:t>
      </w:r>
      <w:r w:rsidRPr="002903DD">
        <w:rPr>
          <w:rFonts w:ascii="Times New Roman" w:hAnsi="Times New Roman"/>
          <w:sz w:val="28"/>
          <w:szCs w:val="28"/>
        </w:rPr>
        <w:t>т</w:t>
      </w:r>
      <w:r w:rsidRPr="002903DD">
        <w:rPr>
          <w:rFonts w:ascii="Times New Roman" w:hAnsi="Times New Roman"/>
          <w:sz w:val="28"/>
          <w:szCs w:val="28"/>
        </w:rPr>
        <w:t>ковой службы и повышении доступности медицинской помощи малом</w:t>
      </w:r>
      <w:r w:rsidRPr="002903DD">
        <w:rPr>
          <w:rFonts w:ascii="Times New Roman" w:hAnsi="Times New Roman"/>
          <w:sz w:val="28"/>
          <w:szCs w:val="28"/>
        </w:rPr>
        <w:t>о</w:t>
      </w:r>
      <w:r w:rsidRPr="002903DD">
        <w:rPr>
          <w:rFonts w:ascii="Times New Roman" w:hAnsi="Times New Roman"/>
          <w:sz w:val="28"/>
          <w:szCs w:val="28"/>
        </w:rPr>
        <w:t>бильным группам населения.</w:t>
      </w:r>
    </w:p>
    <w:p w:rsidR="00C869D5" w:rsidRPr="002903DD" w:rsidRDefault="00C869D5" w:rsidP="004B0FCC">
      <w:pPr>
        <w:spacing w:after="0"/>
        <w:ind w:firstLine="708"/>
        <w:mirrorIndents/>
        <w:jc w:val="both"/>
        <w:rPr>
          <w:rFonts w:ascii="Times New Roman" w:hAnsi="Times New Roman"/>
          <w:sz w:val="28"/>
          <w:szCs w:val="28"/>
        </w:rPr>
      </w:pPr>
      <w:proofErr w:type="gramStart"/>
      <w:r w:rsidRPr="002903DD">
        <w:rPr>
          <w:rFonts w:ascii="Times New Roman" w:hAnsi="Times New Roman"/>
          <w:sz w:val="28"/>
          <w:szCs w:val="28"/>
        </w:rPr>
        <w:t>В 2016 году число посещений врачей терапевтов составило 1</w:t>
      </w:r>
      <w:r w:rsidR="004B0FCC">
        <w:rPr>
          <w:rFonts w:ascii="Times New Roman" w:hAnsi="Times New Roman"/>
          <w:sz w:val="28"/>
          <w:szCs w:val="28"/>
        </w:rPr>
        <w:t> </w:t>
      </w:r>
      <w:r w:rsidRPr="002903DD">
        <w:rPr>
          <w:rFonts w:ascii="Times New Roman" w:hAnsi="Times New Roman"/>
          <w:sz w:val="28"/>
          <w:szCs w:val="28"/>
        </w:rPr>
        <w:t>434</w:t>
      </w:r>
      <w:r w:rsidR="004B0FCC">
        <w:rPr>
          <w:rFonts w:ascii="Times New Roman" w:hAnsi="Times New Roman"/>
          <w:sz w:val="28"/>
          <w:szCs w:val="28"/>
        </w:rPr>
        <w:t xml:space="preserve"> </w:t>
      </w:r>
      <w:r w:rsidRPr="002903DD">
        <w:rPr>
          <w:rFonts w:ascii="Times New Roman" w:hAnsi="Times New Roman"/>
          <w:sz w:val="28"/>
          <w:szCs w:val="28"/>
        </w:rPr>
        <w:t xml:space="preserve">638, в том числе сельских жителей </w:t>
      </w:r>
      <w:r w:rsidR="004B0FCC">
        <w:rPr>
          <w:rFonts w:ascii="Times New Roman" w:hAnsi="Times New Roman"/>
          <w:sz w:val="28"/>
          <w:szCs w:val="28"/>
        </w:rPr>
        <w:t>–</w:t>
      </w:r>
      <w:r w:rsidRPr="002903DD">
        <w:rPr>
          <w:rFonts w:ascii="Times New Roman" w:hAnsi="Times New Roman"/>
          <w:sz w:val="28"/>
          <w:szCs w:val="28"/>
        </w:rPr>
        <w:t xml:space="preserve"> 12,5%, посещений на дому – 11%, из них сельских жителей – 5,4%. По сравнению с 2015 годом данные показ</w:t>
      </w:r>
      <w:r w:rsidRPr="002903DD">
        <w:rPr>
          <w:rFonts w:ascii="Times New Roman" w:hAnsi="Times New Roman"/>
          <w:sz w:val="28"/>
          <w:szCs w:val="28"/>
        </w:rPr>
        <w:t>а</w:t>
      </w:r>
      <w:r w:rsidRPr="002903DD">
        <w:rPr>
          <w:rFonts w:ascii="Times New Roman" w:hAnsi="Times New Roman"/>
          <w:sz w:val="28"/>
          <w:szCs w:val="28"/>
        </w:rPr>
        <w:t>тели стабильны с незначительными колебаниями, исключение составляют посещения сельских жителей на дому – показатель увеличился на 25%. Соотношение посещений поликлиники по поводу заболеваний и с проф</w:t>
      </w:r>
      <w:r w:rsidRPr="002903DD">
        <w:rPr>
          <w:rFonts w:ascii="Times New Roman" w:hAnsi="Times New Roman"/>
          <w:sz w:val="28"/>
          <w:szCs w:val="28"/>
        </w:rPr>
        <w:t>и</w:t>
      </w:r>
      <w:r w:rsidRPr="002903DD">
        <w:rPr>
          <w:rFonts w:ascii="Times New Roman" w:hAnsi="Times New Roman"/>
          <w:sz w:val="28"/>
          <w:szCs w:val="28"/>
        </w:rPr>
        <w:t>лактической целью существенно не</w:t>
      </w:r>
      <w:proofErr w:type="gramEnd"/>
      <w:r w:rsidRPr="002903DD">
        <w:rPr>
          <w:rFonts w:ascii="Times New Roman" w:hAnsi="Times New Roman"/>
          <w:sz w:val="28"/>
          <w:szCs w:val="28"/>
        </w:rPr>
        <w:t xml:space="preserve"> изменилось по сравнению с 2015 г</w:t>
      </w:r>
      <w:r w:rsidRPr="002903DD">
        <w:rPr>
          <w:rFonts w:ascii="Times New Roman" w:hAnsi="Times New Roman"/>
          <w:sz w:val="28"/>
          <w:szCs w:val="28"/>
        </w:rPr>
        <w:t>о</w:t>
      </w:r>
      <w:r w:rsidRPr="002903DD">
        <w:rPr>
          <w:rFonts w:ascii="Times New Roman" w:hAnsi="Times New Roman"/>
          <w:sz w:val="28"/>
          <w:szCs w:val="28"/>
        </w:rPr>
        <w:t>дом и составляет 72% и 28% соответственно.</w:t>
      </w:r>
    </w:p>
    <w:p w:rsidR="00C869D5" w:rsidRPr="002903DD" w:rsidRDefault="00C869D5" w:rsidP="004B0FCC">
      <w:pPr>
        <w:spacing w:after="0"/>
        <w:ind w:firstLine="708"/>
        <w:mirrorIndents/>
        <w:jc w:val="both"/>
        <w:rPr>
          <w:rFonts w:ascii="Times New Roman" w:hAnsi="Times New Roman"/>
          <w:sz w:val="28"/>
          <w:szCs w:val="28"/>
        </w:rPr>
      </w:pPr>
      <w:r w:rsidRPr="002903DD">
        <w:rPr>
          <w:rFonts w:ascii="Times New Roman" w:hAnsi="Times New Roman"/>
          <w:sz w:val="28"/>
          <w:szCs w:val="28"/>
        </w:rPr>
        <w:t>В 2016 году функция врачебной должности врачей терапевтов участковых существенно не изменилась и составила 4</w:t>
      </w:r>
      <w:r w:rsidR="004B0FCC">
        <w:rPr>
          <w:rFonts w:ascii="Times New Roman" w:hAnsi="Times New Roman"/>
          <w:sz w:val="28"/>
          <w:szCs w:val="28"/>
        </w:rPr>
        <w:t xml:space="preserve"> </w:t>
      </w:r>
      <w:r w:rsidRPr="002903DD">
        <w:rPr>
          <w:rFonts w:ascii="Times New Roman" w:hAnsi="Times New Roman"/>
          <w:sz w:val="28"/>
          <w:szCs w:val="28"/>
        </w:rPr>
        <w:t>282. Стабильно низким остается процент расхождений диагнозов между поликлиникой и стационаром и составляет 1,18%.</w:t>
      </w:r>
    </w:p>
    <w:p w:rsidR="00C869D5" w:rsidRPr="002903DD" w:rsidRDefault="00C869D5" w:rsidP="004B0FCC">
      <w:pPr>
        <w:spacing w:after="0"/>
        <w:ind w:firstLine="708"/>
        <w:mirrorIndents/>
        <w:jc w:val="both"/>
        <w:rPr>
          <w:rFonts w:ascii="Times New Roman" w:hAnsi="Times New Roman"/>
          <w:sz w:val="28"/>
          <w:szCs w:val="28"/>
        </w:rPr>
      </w:pPr>
      <w:r w:rsidRPr="002903DD">
        <w:rPr>
          <w:rFonts w:ascii="Times New Roman" w:hAnsi="Times New Roman"/>
          <w:sz w:val="28"/>
          <w:szCs w:val="28"/>
        </w:rPr>
        <w:t>Помимо терапевтических приемов развита сеть консультативных специализированных приемов. В течение 2016 года в области работали 11 аллерголого</w:t>
      </w:r>
      <w:proofErr w:type="gramStart"/>
      <w:r w:rsidRPr="002903DD">
        <w:rPr>
          <w:rFonts w:ascii="Times New Roman" w:hAnsi="Times New Roman"/>
          <w:sz w:val="28"/>
          <w:szCs w:val="28"/>
        </w:rPr>
        <w:t>в</w:t>
      </w:r>
      <w:r w:rsidR="004B0FCC">
        <w:rPr>
          <w:rFonts w:ascii="Times New Roman" w:hAnsi="Times New Roman"/>
          <w:sz w:val="28"/>
          <w:szCs w:val="28"/>
        </w:rPr>
        <w:t>-</w:t>
      </w:r>
      <w:proofErr w:type="gramEnd"/>
      <w:r w:rsidRPr="002903DD">
        <w:rPr>
          <w:rFonts w:ascii="Times New Roman" w:hAnsi="Times New Roman"/>
          <w:sz w:val="28"/>
          <w:szCs w:val="28"/>
        </w:rPr>
        <w:t xml:space="preserve"> иммунологов, 16 врачей</w:t>
      </w:r>
      <w:r w:rsidR="004B0FCC">
        <w:rPr>
          <w:rFonts w:ascii="Times New Roman" w:hAnsi="Times New Roman"/>
          <w:sz w:val="28"/>
          <w:szCs w:val="28"/>
        </w:rPr>
        <w:t>-</w:t>
      </w:r>
      <w:r w:rsidRPr="002903DD">
        <w:rPr>
          <w:rFonts w:ascii="Times New Roman" w:hAnsi="Times New Roman"/>
          <w:sz w:val="28"/>
          <w:szCs w:val="28"/>
        </w:rPr>
        <w:t xml:space="preserve"> пульмонологов, 80 врачей-кардиологов, 21 врач</w:t>
      </w:r>
      <w:r w:rsidR="004B0FCC">
        <w:rPr>
          <w:rFonts w:ascii="Times New Roman" w:hAnsi="Times New Roman"/>
          <w:sz w:val="28"/>
          <w:szCs w:val="28"/>
        </w:rPr>
        <w:t>-</w:t>
      </w:r>
      <w:r w:rsidRPr="002903DD">
        <w:rPr>
          <w:rFonts w:ascii="Times New Roman" w:hAnsi="Times New Roman"/>
          <w:sz w:val="28"/>
          <w:szCs w:val="28"/>
        </w:rPr>
        <w:t>гастроэнтеролог, 19 врачей</w:t>
      </w:r>
      <w:r w:rsidR="004B0FCC">
        <w:rPr>
          <w:rFonts w:ascii="Times New Roman" w:hAnsi="Times New Roman"/>
          <w:sz w:val="28"/>
          <w:szCs w:val="28"/>
        </w:rPr>
        <w:t>-</w:t>
      </w:r>
      <w:r w:rsidRPr="002903DD">
        <w:rPr>
          <w:rFonts w:ascii="Times New Roman" w:hAnsi="Times New Roman"/>
          <w:sz w:val="28"/>
          <w:szCs w:val="28"/>
        </w:rPr>
        <w:t>ревматологов, 51 врач</w:t>
      </w:r>
      <w:r w:rsidR="004B0FCC">
        <w:rPr>
          <w:rFonts w:ascii="Times New Roman" w:hAnsi="Times New Roman"/>
          <w:sz w:val="28"/>
          <w:szCs w:val="28"/>
        </w:rPr>
        <w:t>-</w:t>
      </w:r>
      <w:r w:rsidRPr="002903DD">
        <w:rPr>
          <w:rFonts w:ascii="Times New Roman" w:hAnsi="Times New Roman"/>
          <w:sz w:val="28"/>
          <w:szCs w:val="28"/>
        </w:rPr>
        <w:t>эндокринолог и др. Количество узких специалистов</w:t>
      </w:r>
      <w:r w:rsidR="004267E7">
        <w:rPr>
          <w:rFonts w:ascii="Times New Roman" w:hAnsi="Times New Roman"/>
          <w:sz w:val="28"/>
          <w:szCs w:val="28"/>
        </w:rPr>
        <w:t xml:space="preserve"> </w:t>
      </w:r>
      <w:r w:rsidRPr="002903DD">
        <w:rPr>
          <w:rFonts w:ascii="Times New Roman" w:hAnsi="Times New Roman"/>
          <w:sz w:val="28"/>
          <w:szCs w:val="28"/>
        </w:rPr>
        <w:t>по сравнению с 2015 годом не изменилось.</w:t>
      </w:r>
      <w:r w:rsidR="004267E7">
        <w:rPr>
          <w:rFonts w:ascii="Times New Roman" w:hAnsi="Times New Roman"/>
          <w:sz w:val="28"/>
          <w:szCs w:val="28"/>
        </w:rPr>
        <w:t xml:space="preserve"> </w:t>
      </w:r>
    </w:p>
    <w:p w:rsidR="00C869D5" w:rsidRPr="002903DD" w:rsidRDefault="004267E7" w:rsidP="004B0FCC">
      <w:pPr>
        <w:spacing w:after="0"/>
        <w:ind w:firstLine="539"/>
        <w:mirrorIndents/>
        <w:jc w:val="both"/>
        <w:rPr>
          <w:rFonts w:ascii="Times New Roman" w:hAnsi="Times New Roman"/>
          <w:sz w:val="28"/>
          <w:szCs w:val="28"/>
        </w:rPr>
      </w:pPr>
      <w:r>
        <w:rPr>
          <w:rFonts w:ascii="Times New Roman" w:hAnsi="Times New Roman"/>
          <w:sz w:val="28"/>
          <w:szCs w:val="28"/>
        </w:rPr>
        <w:t xml:space="preserve"> </w:t>
      </w:r>
      <w:proofErr w:type="gramStart"/>
      <w:r w:rsidR="00C869D5" w:rsidRPr="002903DD">
        <w:rPr>
          <w:rFonts w:ascii="Times New Roman" w:hAnsi="Times New Roman"/>
          <w:sz w:val="28"/>
          <w:szCs w:val="28"/>
        </w:rPr>
        <w:t>В результате работы системы здравоохранения, включая активные профилактические мероприятия, в 2016 году снизилась смертность насел</w:t>
      </w:r>
      <w:r w:rsidR="00C869D5" w:rsidRPr="002903DD">
        <w:rPr>
          <w:rFonts w:ascii="Times New Roman" w:hAnsi="Times New Roman"/>
          <w:sz w:val="28"/>
          <w:szCs w:val="28"/>
        </w:rPr>
        <w:t>е</w:t>
      </w:r>
      <w:r w:rsidR="00C869D5" w:rsidRPr="002903DD">
        <w:rPr>
          <w:rFonts w:ascii="Times New Roman" w:hAnsi="Times New Roman"/>
          <w:sz w:val="28"/>
          <w:szCs w:val="28"/>
        </w:rPr>
        <w:t xml:space="preserve">ния (большинство показателей имеют динамику, опережающую целевые показатели): общая – на 2% и составила 14,9 </w:t>
      </w:r>
      <w:r w:rsidR="004B0FCC">
        <w:rPr>
          <w:rFonts w:ascii="Times New Roman" w:hAnsi="Times New Roman"/>
          <w:sz w:val="28"/>
          <w:szCs w:val="28"/>
        </w:rPr>
        <w:t xml:space="preserve">на 1 тыс. человек населения </w:t>
      </w:r>
      <w:r w:rsidR="00C869D5" w:rsidRPr="002903DD">
        <w:rPr>
          <w:rFonts w:ascii="Times New Roman" w:hAnsi="Times New Roman"/>
          <w:sz w:val="28"/>
          <w:szCs w:val="28"/>
        </w:rPr>
        <w:t xml:space="preserve">(целевой показатель – 14,8), от БСК </w:t>
      </w:r>
      <w:r w:rsidR="004B0FCC">
        <w:rPr>
          <w:rFonts w:ascii="Times New Roman" w:hAnsi="Times New Roman"/>
          <w:sz w:val="28"/>
          <w:szCs w:val="28"/>
        </w:rPr>
        <w:t xml:space="preserve">– </w:t>
      </w:r>
      <w:r w:rsidR="00C869D5" w:rsidRPr="002903DD">
        <w:rPr>
          <w:rFonts w:ascii="Times New Roman" w:hAnsi="Times New Roman"/>
          <w:sz w:val="28"/>
          <w:szCs w:val="28"/>
        </w:rPr>
        <w:t xml:space="preserve">на 11% и составила 722,4 </w:t>
      </w:r>
      <w:r w:rsidR="004B0FCC">
        <w:rPr>
          <w:rFonts w:ascii="Times New Roman" w:hAnsi="Times New Roman"/>
          <w:sz w:val="28"/>
          <w:szCs w:val="28"/>
        </w:rPr>
        <w:t xml:space="preserve">на 100 тыс. человек населения </w:t>
      </w:r>
      <w:r w:rsidR="00C869D5" w:rsidRPr="002903DD">
        <w:rPr>
          <w:rFonts w:ascii="Times New Roman" w:hAnsi="Times New Roman"/>
          <w:sz w:val="28"/>
          <w:szCs w:val="28"/>
        </w:rPr>
        <w:t>(целевой</w:t>
      </w:r>
      <w:r w:rsidR="004B0FCC">
        <w:rPr>
          <w:rFonts w:ascii="Times New Roman" w:hAnsi="Times New Roman"/>
          <w:sz w:val="28"/>
          <w:szCs w:val="28"/>
        </w:rPr>
        <w:t> </w:t>
      </w:r>
      <w:r w:rsidR="00C869D5" w:rsidRPr="002903DD">
        <w:rPr>
          <w:rFonts w:ascii="Times New Roman" w:hAnsi="Times New Roman"/>
          <w:sz w:val="28"/>
          <w:szCs w:val="28"/>
        </w:rPr>
        <w:t xml:space="preserve">– 919,1), от болезней органов дыхания </w:t>
      </w:r>
      <w:r w:rsidR="004B0FCC">
        <w:rPr>
          <w:rFonts w:ascii="Times New Roman" w:hAnsi="Times New Roman"/>
          <w:sz w:val="28"/>
          <w:szCs w:val="28"/>
        </w:rPr>
        <w:t xml:space="preserve">– </w:t>
      </w:r>
      <w:r w:rsidR="00C869D5" w:rsidRPr="002903DD">
        <w:rPr>
          <w:rFonts w:ascii="Times New Roman" w:hAnsi="Times New Roman"/>
          <w:sz w:val="28"/>
          <w:szCs w:val="28"/>
        </w:rPr>
        <w:t>на 24% и составила 51,5</w:t>
      </w:r>
      <w:r w:rsidR="004B0FCC">
        <w:rPr>
          <w:rFonts w:ascii="Times New Roman" w:hAnsi="Times New Roman"/>
          <w:sz w:val="28"/>
          <w:szCs w:val="28"/>
        </w:rPr>
        <w:t xml:space="preserve"> на</w:t>
      </w:r>
      <w:proofErr w:type="gramEnd"/>
      <w:r w:rsidR="004B0FCC">
        <w:rPr>
          <w:rFonts w:ascii="Times New Roman" w:hAnsi="Times New Roman"/>
          <w:sz w:val="28"/>
          <w:szCs w:val="28"/>
        </w:rPr>
        <w:t xml:space="preserve"> 100 тыс. человек населения</w:t>
      </w:r>
      <w:r w:rsidR="00C869D5" w:rsidRPr="002903DD">
        <w:rPr>
          <w:rFonts w:ascii="Times New Roman" w:hAnsi="Times New Roman"/>
          <w:sz w:val="28"/>
          <w:szCs w:val="28"/>
        </w:rPr>
        <w:t>, от туберкулеза</w:t>
      </w:r>
      <w:r w:rsidR="004B0FCC">
        <w:rPr>
          <w:rFonts w:ascii="Times New Roman" w:hAnsi="Times New Roman"/>
          <w:sz w:val="28"/>
          <w:szCs w:val="28"/>
        </w:rPr>
        <w:t xml:space="preserve"> –</w:t>
      </w:r>
      <w:r w:rsidR="00C869D5" w:rsidRPr="002903DD">
        <w:rPr>
          <w:rFonts w:ascii="Times New Roman" w:hAnsi="Times New Roman"/>
          <w:sz w:val="28"/>
          <w:szCs w:val="28"/>
        </w:rPr>
        <w:t xml:space="preserve"> на 25% и составила 4,2 </w:t>
      </w:r>
      <w:r w:rsidR="004B0FCC">
        <w:rPr>
          <w:rFonts w:ascii="Times New Roman" w:hAnsi="Times New Roman"/>
          <w:sz w:val="28"/>
          <w:szCs w:val="28"/>
        </w:rPr>
        <w:t xml:space="preserve">на 100 тыс. человек населения </w:t>
      </w:r>
      <w:r w:rsidR="00C869D5" w:rsidRPr="002903DD">
        <w:rPr>
          <w:rFonts w:ascii="Times New Roman" w:hAnsi="Times New Roman"/>
          <w:sz w:val="28"/>
          <w:szCs w:val="28"/>
        </w:rPr>
        <w:t xml:space="preserve">(целевой – 8,2). </w:t>
      </w:r>
    </w:p>
    <w:p w:rsidR="00FD1D9C" w:rsidRDefault="00C869D5" w:rsidP="002903DD">
      <w:pPr>
        <w:spacing w:after="0"/>
        <w:ind w:firstLine="539"/>
        <w:mirrorIndents/>
        <w:jc w:val="both"/>
        <w:rPr>
          <w:rFonts w:ascii="Times New Roman" w:hAnsi="Times New Roman"/>
          <w:sz w:val="28"/>
          <w:szCs w:val="28"/>
        </w:rPr>
      </w:pPr>
      <w:r w:rsidRPr="002903DD">
        <w:rPr>
          <w:rFonts w:ascii="Times New Roman" w:hAnsi="Times New Roman"/>
          <w:sz w:val="28"/>
          <w:szCs w:val="28"/>
        </w:rPr>
        <w:tab/>
      </w:r>
      <w:proofErr w:type="gramStart"/>
      <w:r w:rsidRPr="002903DD">
        <w:rPr>
          <w:rFonts w:ascii="Times New Roman" w:hAnsi="Times New Roman"/>
          <w:sz w:val="28"/>
          <w:szCs w:val="28"/>
        </w:rPr>
        <w:t>Дневные стационары развернуты в 46 медицинских организациях Кировской области: 35 дневных стационаров функционируют при бол</w:t>
      </w:r>
      <w:r w:rsidRPr="002903DD">
        <w:rPr>
          <w:rFonts w:ascii="Times New Roman" w:hAnsi="Times New Roman"/>
          <w:sz w:val="28"/>
          <w:szCs w:val="28"/>
        </w:rPr>
        <w:t>ь</w:t>
      </w:r>
      <w:r w:rsidRPr="002903DD">
        <w:rPr>
          <w:rFonts w:ascii="Times New Roman" w:hAnsi="Times New Roman"/>
          <w:sz w:val="28"/>
          <w:szCs w:val="28"/>
        </w:rPr>
        <w:t>ничных учреж</w:t>
      </w:r>
      <w:r w:rsidR="00FD1D9C">
        <w:rPr>
          <w:rFonts w:ascii="Times New Roman" w:hAnsi="Times New Roman"/>
          <w:sz w:val="28"/>
          <w:szCs w:val="28"/>
        </w:rPr>
        <w:t>дениях, 38 – при амбулаторно-</w:t>
      </w:r>
      <w:r w:rsidRPr="002903DD">
        <w:rPr>
          <w:rFonts w:ascii="Times New Roman" w:hAnsi="Times New Roman"/>
          <w:sz w:val="28"/>
          <w:szCs w:val="28"/>
        </w:rPr>
        <w:t>поликлинических.</w:t>
      </w:r>
      <w:proofErr w:type="gramEnd"/>
      <w:r w:rsidR="004267E7">
        <w:rPr>
          <w:rFonts w:ascii="Times New Roman" w:hAnsi="Times New Roman"/>
          <w:sz w:val="28"/>
          <w:szCs w:val="28"/>
        </w:rPr>
        <w:t xml:space="preserve"> </w:t>
      </w:r>
      <w:proofErr w:type="gramStart"/>
      <w:r w:rsidRPr="002903DD">
        <w:rPr>
          <w:rFonts w:ascii="Times New Roman" w:hAnsi="Times New Roman"/>
          <w:sz w:val="28"/>
          <w:szCs w:val="28"/>
        </w:rPr>
        <w:t>За 2016 год число МО, имеющих дневные стационары</w:t>
      </w:r>
      <w:r w:rsidR="00FD1D9C">
        <w:rPr>
          <w:rFonts w:ascii="Times New Roman" w:hAnsi="Times New Roman"/>
          <w:sz w:val="28"/>
          <w:szCs w:val="28"/>
        </w:rPr>
        <w:t>,</w:t>
      </w:r>
      <w:r w:rsidRPr="002903DD">
        <w:rPr>
          <w:rFonts w:ascii="Times New Roman" w:hAnsi="Times New Roman"/>
          <w:sz w:val="28"/>
          <w:szCs w:val="28"/>
        </w:rPr>
        <w:t xml:space="preserve"> по сравнению с 2015 уменьш</w:t>
      </w:r>
      <w:r w:rsidRPr="002903DD">
        <w:rPr>
          <w:rFonts w:ascii="Times New Roman" w:hAnsi="Times New Roman"/>
          <w:sz w:val="28"/>
          <w:szCs w:val="28"/>
        </w:rPr>
        <w:t>и</w:t>
      </w:r>
      <w:r w:rsidRPr="002903DD">
        <w:rPr>
          <w:rFonts w:ascii="Times New Roman" w:hAnsi="Times New Roman"/>
          <w:sz w:val="28"/>
          <w:szCs w:val="28"/>
        </w:rPr>
        <w:t>лось: при больничных учрежден</w:t>
      </w:r>
      <w:r w:rsidR="00FD1D9C">
        <w:rPr>
          <w:rFonts w:ascii="Times New Roman" w:hAnsi="Times New Roman"/>
          <w:sz w:val="28"/>
          <w:szCs w:val="28"/>
        </w:rPr>
        <w:t>иях – на 29%, при амбулаторно-</w:t>
      </w:r>
      <w:r w:rsidRPr="002903DD">
        <w:rPr>
          <w:rFonts w:ascii="Times New Roman" w:hAnsi="Times New Roman"/>
          <w:sz w:val="28"/>
          <w:szCs w:val="28"/>
        </w:rPr>
        <w:t>поликлинических учреждениях</w:t>
      </w:r>
      <w:r w:rsidR="004267E7">
        <w:rPr>
          <w:rFonts w:ascii="Times New Roman" w:hAnsi="Times New Roman"/>
          <w:sz w:val="28"/>
          <w:szCs w:val="28"/>
        </w:rPr>
        <w:t xml:space="preserve"> </w:t>
      </w:r>
      <w:r w:rsidRPr="002903DD">
        <w:rPr>
          <w:rFonts w:ascii="Times New Roman" w:hAnsi="Times New Roman"/>
          <w:sz w:val="28"/>
          <w:szCs w:val="28"/>
        </w:rPr>
        <w:t>на 7,3%.</w:t>
      </w:r>
      <w:r w:rsidR="004267E7">
        <w:rPr>
          <w:rFonts w:ascii="Times New Roman" w:hAnsi="Times New Roman"/>
          <w:sz w:val="28"/>
          <w:szCs w:val="28"/>
        </w:rPr>
        <w:t xml:space="preserve"> </w:t>
      </w:r>
      <w:r w:rsidRPr="002903DD">
        <w:rPr>
          <w:rFonts w:ascii="Times New Roman" w:hAnsi="Times New Roman"/>
          <w:sz w:val="28"/>
          <w:szCs w:val="28"/>
        </w:rPr>
        <w:t xml:space="preserve">Работа </w:t>
      </w:r>
      <w:r w:rsidR="00FD1D9C">
        <w:rPr>
          <w:rFonts w:ascii="Times New Roman" w:hAnsi="Times New Roman"/>
          <w:sz w:val="28"/>
          <w:szCs w:val="28"/>
        </w:rPr>
        <w:t>и оборот койки, средний койко-</w:t>
      </w:r>
      <w:r w:rsidRPr="002903DD">
        <w:rPr>
          <w:rFonts w:ascii="Times New Roman" w:hAnsi="Times New Roman"/>
          <w:sz w:val="28"/>
          <w:szCs w:val="28"/>
        </w:rPr>
        <w:t>день</w:t>
      </w:r>
      <w:r w:rsidR="004267E7">
        <w:rPr>
          <w:rFonts w:ascii="Times New Roman" w:hAnsi="Times New Roman"/>
          <w:sz w:val="28"/>
          <w:szCs w:val="28"/>
        </w:rPr>
        <w:t xml:space="preserve"> </w:t>
      </w:r>
      <w:r w:rsidRPr="002903DD">
        <w:rPr>
          <w:rFonts w:ascii="Times New Roman" w:hAnsi="Times New Roman"/>
          <w:sz w:val="28"/>
          <w:szCs w:val="28"/>
        </w:rPr>
        <w:t xml:space="preserve">в дневных стационарах при </w:t>
      </w:r>
      <w:r w:rsidR="00FD1D9C" w:rsidRPr="002903DD">
        <w:rPr>
          <w:rFonts w:ascii="Times New Roman" w:hAnsi="Times New Roman"/>
          <w:sz w:val="28"/>
          <w:szCs w:val="28"/>
        </w:rPr>
        <w:t>больничных учреж</w:t>
      </w:r>
      <w:r w:rsidR="00FD1D9C">
        <w:rPr>
          <w:rFonts w:ascii="Times New Roman" w:hAnsi="Times New Roman"/>
          <w:sz w:val="28"/>
          <w:szCs w:val="28"/>
        </w:rPr>
        <w:t>дениях</w:t>
      </w:r>
      <w:r w:rsidR="00FD1D9C" w:rsidRPr="002903DD">
        <w:rPr>
          <w:rFonts w:ascii="Times New Roman" w:hAnsi="Times New Roman"/>
          <w:sz w:val="28"/>
          <w:szCs w:val="28"/>
        </w:rPr>
        <w:t xml:space="preserve"> </w:t>
      </w:r>
      <w:r w:rsidRPr="002903DD">
        <w:rPr>
          <w:rFonts w:ascii="Times New Roman" w:hAnsi="Times New Roman"/>
          <w:sz w:val="28"/>
          <w:szCs w:val="28"/>
        </w:rPr>
        <w:t>за 2016 год существенно не изменились и составляют 332 дня, 32 и 10,4 дней соо</w:t>
      </w:r>
      <w:r w:rsidRPr="002903DD">
        <w:rPr>
          <w:rFonts w:ascii="Times New Roman" w:hAnsi="Times New Roman"/>
          <w:sz w:val="28"/>
          <w:szCs w:val="28"/>
        </w:rPr>
        <w:t>т</w:t>
      </w:r>
      <w:r w:rsidRPr="002903DD">
        <w:rPr>
          <w:rFonts w:ascii="Times New Roman" w:hAnsi="Times New Roman"/>
          <w:sz w:val="28"/>
          <w:szCs w:val="28"/>
        </w:rPr>
        <w:t xml:space="preserve">ветственно, что свидетельствует об активной работе койки. </w:t>
      </w:r>
      <w:proofErr w:type="gramEnd"/>
    </w:p>
    <w:p w:rsidR="00C869D5" w:rsidRPr="002903DD" w:rsidRDefault="00C869D5" w:rsidP="00FD1D9C">
      <w:pPr>
        <w:spacing w:after="0"/>
        <w:ind w:firstLine="708"/>
        <w:mirrorIndents/>
        <w:jc w:val="both"/>
        <w:rPr>
          <w:rFonts w:ascii="Times New Roman" w:hAnsi="Times New Roman"/>
          <w:sz w:val="28"/>
          <w:szCs w:val="28"/>
        </w:rPr>
      </w:pPr>
      <w:r w:rsidRPr="002903DD">
        <w:rPr>
          <w:rFonts w:ascii="Times New Roman" w:hAnsi="Times New Roman"/>
          <w:sz w:val="28"/>
          <w:szCs w:val="28"/>
        </w:rPr>
        <w:lastRenderedPageBreak/>
        <w:t xml:space="preserve">Работа койки и ее оборот в дневных стационарах </w:t>
      </w:r>
      <w:r w:rsidR="00FD1D9C">
        <w:rPr>
          <w:rFonts w:ascii="Times New Roman" w:hAnsi="Times New Roman"/>
          <w:sz w:val="28"/>
          <w:szCs w:val="28"/>
        </w:rPr>
        <w:t>при амбулаторно-</w:t>
      </w:r>
      <w:r w:rsidR="00FD1D9C" w:rsidRPr="002903DD">
        <w:rPr>
          <w:rFonts w:ascii="Times New Roman" w:hAnsi="Times New Roman"/>
          <w:sz w:val="28"/>
          <w:szCs w:val="28"/>
        </w:rPr>
        <w:t xml:space="preserve">поликлинических учреждениях </w:t>
      </w:r>
      <w:r w:rsidRPr="002903DD">
        <w:rPr>
          <w:rFonts w:ascii="Times New Roman" w:hAnsi="Times New Roman"/>
          <w:sz w:val="28"/>
          <w:szCs w:val="28"/>
        </w:rPr>
        <w:t>несколько ниже и составляют 309 дней и 30 с</w:t>
      </w:r>
      <w:r w:rsidRPr="002903DD">
        <w:rPr>
          <w:rFonts w:ascii="Times New Roman" w:hAnsi="Times New Roman"/>
          <w:sz w:val="28"/>
          <w:szCs w:val="28"/>
        </w:rPr>
        <w:t>о</w:t>
      </w:r>
      <w:r w:rsidRPr="002903DD">
        <w:rPr>
          <w:rFonts w:ascii="Times New Roman" w:hAnsi="Times New Roman"/>
          <w:sz w:val="28"/>
          <w:szCs w:val="28"/>
        </w:rPr>
        <w:t>ответственно, сред</w:t>
      </w:r>
      <w:r w:rsidR="00FD1D9C">
        <w:rPr>
          <w:rFonts w:ascii="Times New Roman" w:hAnsi="Times New Roman"/>
          <w:sz w:val="28"/>
          <w:szCs w:val="28"/>
        </w:rPr>
        <w:t>ний койко-</w:t>
      </w:r>
      <w:r w:rsidRPr="002903DD">
        <w:rPr>
          <w:rFonts w:ascii="Times New Roman" w:hAnsi="Times New Roman"/>
          <w:sz w:val="28"/>
          <w:szCs w:val="28"/>
        </w:rPr>
        <w:t>день – 10,3, также без динамики по сравнению с 2015</w:t>
      </w:r>
      <w:r w:rsidR="00FD1D9C">
        <w:rPr>
          <w:rFonts w:ascii="Times New Roman" w:hAnsi="Times New Roman"/>
          <w:sz w:val="28"/>
          <w:szCs w:val="28"/>
        </w:rPr>
        <w:t xml:space="preserve"> </w:t>
      </w:r>
      <w:r w:rsidRPr="002903DD">
        <w:rPr>
          <w:rFonts w:ascii="Times New Roman" w:hAnsi="Times New Roman"/>
          <w:sz w:val="28"/>
          <w:szCs w:val="28"/>
        </w:rPr>
        <w:t>г</w:t>
      </w:r>
      <w:r w:rsidR="00FD1D9C">
        <w:rPr>
          <w:rFonts w:ascii="Times New Roman" w:hAnsi="Times New Roman"/>
          <w:sz w:val="28"/>
          <w:szCs w:val="28"/>
        </w:rPr>
        <w:t>одом</w:t>
      </w:r>
      <w:r w:rsidRPr="002903DD">
        <w:rPr>
          <w:rFonts w:ascii="Times New Roman" w:hAnsi="Times New Roman"/>
          <w:sz w:val="28"/>
          <w:szCs w:val="28"/>
        </w:rPr>
        <w:t>. Около 60% ресурсов коек дневных стационаров занимается пац</w:t>
      </w:r>
      <w:r w:rsidRPr="002903DD">
        <w:rPr>
          <w:rFonts w:ascii="Times New Roman" w:hAnsi="Times New Roman"/>
          <w:sz w:val="28"/>
          <w:szCs w:val="28"/>
        </w:rPr>
        <w:t>и</w:t>
      </w:r>
      <w:r w:rsidRPr="002903DD">
        <w:rPr>
          <w:rFonts w:ascii="Times New Roman" w:hAnsi="Times New Roman"/>
          <w:sz w:val="28"/>
          <w:szCs w:val="28"/>
        </w:rPr>
        <w:t>ентами старше трудоспособного возраста. Таким образом, дневные койки раб</w:t>
      </w:r>
      <w:r w:rsidRPr="002903DD">
        <w:rPr>
          <w:rFonts w:ascii="Times New Roman" w:hAnsi="Times New Roman"/>
          <w:sz w:val="28"/>
          <w:szCs w:val="28"/>
        </w:rPr>
        <w:t>о</w:t>
      </w:r>
      <w:r w:rsidRPr="002903DD">
        <w:rPr>
          <w:rFonts w:ascii="Times New Roman" w:hAnsi="Times New Roman"/>
          <w:sz w:val="28"/>
          <w:szCs w:val="28"/>
        </w:rPr>
        <w:t>тают достаточно эффективно.</w:t>
      </w:r>
      <w:r w:rsidR="004267E7">
        <w:rPr>
          <w:rFonts w:ascii="Times New Roman" w:hAnsi="Times New Roman"/>
          <w:sz w:val="28"/>
          <w:szCs w:val="28"/>
        </w:rPr>
        <w:t xml:space="preserve"> </w:t>
      </w:r>
    </w:p>
    <w:p w:rsidR="00FD1D9C" w:rsidRDefault="004267E7" w:rsidP="00FD1D9C">
      <w:pPr>
        <w:spacing w:after="0"/>
        <w:ind w:firstLine="539"/>
        <w:mirrorIndents/>
        <w:jc w:val="both"/>
        <w:rPr>
          <w:rFonts w:ascii="Times New Roman" w:hAnsi="Times New Roman"/>
          <w:sz w:val="28"/>
          <w:szCs w:val="28"/>
        </w:rPr>
      </w:pPr>
      <w:r>
        <w:rPr>
          <w:rFonts w:ascii="Times New Roman" w:hAnsi="Times New Roman"/>
          <w:sz w:val="28"/>
          <w:szCs w:val="28"/>
        </w:rPr>
        <w:t xml:space="preserve"> </w:t>
      </w:r>
      <w:r w:rsidR="00C869D5" w:rsidRPr="002903DD">
        <w:rPr>
          <w:rFonts w:ascii="Times New Roman" w:hAnsi="Times New Roman"/>
          <w:sz w:val="28"/>
          <w:szCs w:val="28"/>
        </w:rPr>
        <w:t>Стационары на дому</w:t>
      </w:r>
      <w:r>
        <w:rPr>
          <w:rFonts w:ascii="Times New Roman" w:hAnsi="Times New Roman"/>
          <w:sz w:val="28"/>
          <w:szCs w:val="28"/>
        </w:rPr>
        <w:t xml:space="preserve"> </w:t>
      </w:r>
      <w:r w:rsidR="00C869D5" w:rsidRPr="002903DD">
        <w:rPr>
          <w:rFonts w:ascii="Times New Roman" w:hAnsi="Times New Roman"/>
          <w:sz w:val="28"/>
          <w:szCs w:val="28"/>
        </w:rPr>
        <w:t>функционируют</w:t>
      </w:r>
      <w:r>
        <w:rPr>
          <w:rFonts w:ascii="Times New Roman" w:hAnsi="Times New Roman"/>
          <w:sz w:val="28"/>
          <w:szCs w:val="28"/>
        </w:rPr>
        <w:t xml:space="preserve"> </w:t>
      </w:r>
      <w:r w:rsidR="00C869D5" w:rsidRPr="002903DD">
        <w:rPr>
          <w:rFonts w:ascii="Times New Roman" w:hAnsi="Times New Roman"/>
          <w:sz w:val="28"/>
          <w:szCs w:val="28"/>
        </w:rPr>
        <w:t>в 6 МО, с числом коек 204, оно уменьшилось на 56% по сравнению с 2015 годом. В 2016 году на этих койках проходили лечение 204 человека, из них 163 (80%)</w:t>
      </w:r>
      <w:r>
        <w:rPr>
          <w:rFonts w:ascii="Times New Roman" w:hAnsi="Times New Roman"/>
          <w:sz w:val="28"/>
          <w:szCs w:val="28"/>
        </w:rPr>
        <w:t xml:space="preserve"> </w:t>
      </w:r>
      <w:r w:rsidR="00C869D5" w:rsidRPr="002903DD">
        <w:rPr>
          <w:rFonts w:ascii="Times New Roman" w:hAnsi="Times New Roman"/>
          <w:sz w:val="28"/>
          <w:szCs w:val="28"/>
        </w:rPr>
        <w:t>– лица старше трудоспосо</w:t>
      </w:r>
      <w:r w:rsidR="00C869D5" w:rsidRPr="002903DD">
        <w:rPr>
          <w:rFonts w:ascii="Times New Roman" w:hAnsi="Times New Roman"/>
          <w:sz w:val="28"/>
          <w:szCs w:val="28"/>
        </w:rPr>
        <w:t>б</w:t>
      </w:r>
      <w:r w:rsidR="00C869D5" w:rsidRPr="002903DD">
        <w:rPr>
          <w:rFonts w:ascii="Times New Roman" w:hAnsi="Times New Roman"/>
          <w:sz w:val="28"/>
          <w:szCs w:val="28"/>
        </w:rPr>
        <w:t>ного возраста. Обеспеченность койками</w:t>
      </w:r>
      <w:r>
        <w:rPr>
          <w:rFonts w:ascii="Times New Roman" w:hAnsi="Times New Roman"/>
          <w:sz w:val="28"/>
          <w:szCs w:val="28"/>
        </w:rPr>
        <w:t xml:space="preserve"> </w:t>
      </w:r>
      <w:r w:rsidR="00C869D5" w:rsidRPr="002903DD">
        <w:rPr>
          <w:rFonts w:ascii="Times New Roman" w:hAnsi="Times New Roman"/>
          <w:sz w:val="28"/>
          <w:szCs w:val="28"/>
        </w:rPr>
        <w:t>уменьшилась на 55% по срав</w:t>
      </w:r>
      <w:r w:rsidR="00FD1D9C">
        <w:rPr>
          <w:rFonts w:ascii="Times New Roman" w:hAnsi="Times New Roman"/>
          <w:sz w:val="28"/>
          <w:szCs w:val="28"/>
        </w:rPr>
        <w:t xml:space="preserve">нению с 2015 годом </w:t>
      </w:r>
      <w:r w:rsidR="00C869D5" w:rsidRPr="002903DD">
        <w:rPr>
          <w:rFonts w:ascii="Times New Roman" w:hAnsi="Times New Roman"/>
          <w:sz w:val="28"/>
          <w:szCs w:val="28"/>
        </w:rPr>
        <w:t>и составляет 2,0 на 10</w:t>
      </w:r>
      <w:r w:rsidR="00FD1D9C">
        <w:rPr>
          <w:rFonts w:ascii="Times New Roman" w:hAnsi="Times New Roman"/>
          <w:sz w:val="28"/>
          <w:szCs w:val="28"/>
        </w:rPr>
        <w:t xml:space="preserve"> тыс. человек</w:t>
      </w:r>
      <w:r>
        <w:rPr>
          <w:rFonts w:ascii="Times New Roman" w:hAnsi="Times New Roman"/>
          <w:sz w:val="28"/>
          <w:szCs w:val="28"/>
        </w:rPr>
        <w:t xml:space="preserve"> </w:t>
      </w:r>
      <w:r w:rsidR="00C869D5" w:rsidRPr="002903DD">
        <w:rPr>
          <w:rFonts w:ascii="Times New Roman" w:hAnsi="Times New Roman"/>
          <w:sz w:val="28"/>
          <w:szCs w:val="28"/>
        </w:rPr>
        <w:t>населения, средняя длител</w:t>
      </w:r>
      <w:r w:rsidR="00C869D5" w:rsidRPr="002903DD">
        <w:rPr>
          <w:rFonts w:ascii="Times New Roman" w:hAnsi="Times New Roman"/>
          <w:sz w:val="28"/>
          <w:szCs w:val="28"/>
        </w:rPr>
        <w:t>ь</w:t>
      </w:r>
      <w:r w:rsidR="00C869D5" w:rsidRPr="002903DD">
        <w:rPr>
          <w:rFonts w:ascii="Times New Roman" w:hAnsi="Times New Roman"/>
          <w:sz w:val="28"/>
          <w:szCs w:val="28"/>
        </w:rPr>
        <w:t xml:space="preserve">ность лечения несколько увеличилась </w:t>
      </w:r>
      <w:r w:rsidR="00FD1D9C">
        <w:rPr>
          <w:rFonts w:ascii="Times New Roman" w:hAnsi="Times New Roman"/>
          <w:sz w:val="28"/>
          <w:szCs w:val="28"/>
        </w:rPr>
        <w:t>–</w:t>
      </w:r>
      <w:r w:rsidR="00C869D5" w:rsidRPr="002903DD">
        <w:rPr>
          <w:rFonts w:ascii="Times New Roman" w:hAnsi="Times New Roman"/>
          <w:sz w:val="28"/>
          <w:szCs w:val="28"/>
        </w:rPr>
        <w:t xml:space="preserve"> 12,6 дней. Таким образом, имеется р</w:t>
      </w:r>
      <w:r w:rsidR="00C869D5" w:rsidRPr="002903DD">
        <w:rPr>
          <w:rFonts w:ascii="Times New Roman" w:hAnsi="Times New Roman"/>
          <w:sz w:val="28"/>
          <w:szCs w:val="28"/>
        </w:rPr>
        <w:t>е</w:t>
      </w:r>
      <w:r w:rsidR="00C869D5" w:rsidRPr="002903DD">
        <w:rPr>
          <w:rFonts w:ascii="Times New Roman" w:hAnsi="Times New Roman"/>
          <w:sz w:val="28"/>
          <w:szCs w:val="28"/>
        </w:rPr>
        <w:t xml:space="preserve">зерв для </w:t>
      </w:r>
      <w:r w:rsidR="00FD1D9C">
        <w:rPr>
          <w:rFonts w:ascii="Times New Roman" w:hAnsi="Times New Roman"/>
          <w:sz w:val="28"/>
          <w:szCs w:val="28"/>
        </w:rPr>
        <w:t xml:space="preserve">более активного </w:t>
      </w:r>
      <w:r w:rsidR="00C869D5" w:rsidRPr="002903DD">
        <w:rPr>
          <w:rFonts w:ascii="Times New Roman" w:hAnsi="Times New Roman"/>
          <w:sz w:val="28"/>
          <w:szCs w:val="28"/>
        </w:rPr>
        <w:t xml:space="preserve">использования </w:t>
      </w:r>
      <w:proofErr w:type="spellStart"/>
      <w:r w:rsidR="00C869D5" w:rsidRPr="002903DD">
        <w:rPr>
          <w:rFonts w:ascii="Times New Roman" w:hAnsi="Times New Roman"/>
          <w:sz w:val="28"/>
          <w:szCs w:val="28"/>
        </w:rPr>
        <w:t>стационарзамещающих</w:t>
      </w:r>
      <w:proofErr w:type="spellEnd"/>
      <w:r w:rsidR="00C869D5" w:rsidRPr="002903DD">
        <w:rPr>
          <w:rFonts w:ascii="Times New Roman" w:hAnsi="Times New Roman"/>
          <w:sz w:val="28"/>
          <w:szCs w:val="28"/>
        </w:rPr>
        <w:t xml:space="preserve"> технологий. </w:t>
      </w:r>
    </w:p>
    <w:p w:rsidR="00C869D5" w:rsidRPr="002903DD" w:rsidRDefault="00C869D5" w:rsidP="00FD1D9C">
      <w:pPr>
        <w:spacing w:after="0"/>
        <w:ind w:firstLine="708"/>
        <w:mirrorIndents/>
        <w:jc w:val="both"/>
        <w:rPr>
          <w:rFonts w:ascii="Times New Roman" w:hAnsi="Times New Roman"/>
          <w:sz w:val="28"/>
          <w:szCs w:val="28"/>
        </w:rPr>
      </w:pPr>
      <w:r w:rsidRPr="002903DD">
        <w:rPr>
          <w:rFonts w:ascii="Times New Roman" w:hAnsi="Times New Roman"/>
          <w:sz w:val="28"/>
          <w:szCs w:val="28"/>
        </w:rPr>
        <w:t>Маломобильным категориям пациентов оказание</w:t>
      </w:r>
      <w:r w:rsidR="004267E7">
        <w:rPr>
          <w:rFonts w:ascii="Times New Roman" w:hAnsi="Times New Roman"/>
          <w:sz w:val="28"/>
          <w:szCs w:val="28"/>
        </w:rPr>
        <w:t xml:space="preserve"> </w:t>
      </w:r>
      <w:r w:rsidRPr="002903DD">
        <w:rPr>
          <w:rFonts w:ascii="Times New Roman" w:hAnsi="Times New Roman"/>
          <w:sz w:val="28"/>
          <w:szCs w:val="28"/>
        </w:rPr>
        <w:t>медицинской помощи организуется на дому, включая консультации узких специалистов (по клинич</w:t>
      </w:r>
      <w:r w:rsidRPr="002903DD">
        <w:rPr>
          <w:rFonts w:ascii="Times New Roman" w:hAnsi="Times New Roman"/>
          <w:sz w:val="28"/>
          <w:szCs w:val="28"/>
        </w:rPr>
        <w:t>е</w:t>
      </w:r>
      <w:r w:rsidRPr="002903DD">
        <w:rPr>
          <w:rFonts w:ascii="Times New Roman" w:hAnsi="Times New Roman"/>
          <w:sz w:val="28"/>
          <w:szCs w:val="28"/>
        </w:rPr>
        <w:t>ским показаниям, для оформления посыльного листа на МСЭ), забор биомат</w:t>
      </w:r>
      <w:r w:rsidRPr="002903DD">
        <w:rPr>
          <w:rFonts w:ascii="Times New Roman" w:hAnsi="Times New Roman"/>
          <w:sz w:val="28"/>
          <w:szCs w:val="28"/>
        </w:rPr>
        <w:t>е</w:t>
      </w:r>
      <w:r w:rsidRPr="002903DD">
        <w:rPr>
          <w:rFonts w:ascii="Times New Roman" w:hAnsi="Times New Roman"/>
          <w:sz w:val="28"/>
          <w:szCs w:val="28"/>
        </w:rPr>
        <w:t>риала для проведения лабораторных исследований (в том числе на туберкулез), проведение ряд</w:t>
      </w:r>
      <w:r w:rsidR="00FD1D9C">
        <w:rPr>
          <w:rFonts w:ascii="Times New Roman" w:hAnsi="Times New Roman"/>
          <w:sz w:val="28"/>
          <w:szCs w:val="28"/>
        </w:rPr>
        <w:t>а</w:t>
      </w:r>
      <w:r w:rsidRPr="002903DD">
        <w:rPr>
          <w:rFonts w:ascii="Times New Roman" w:hAnsi="Times New Roman"/>
          <w:sz w:val="28"/>
          <w:szCs w:val="28"/>
        </w:rPr>
        <w:t xml:space="preserve"> функциональных исследований (ЭКГ, УЗИ). </w:t>
      </w:r>
    </w:p>
    <w:p w:rsidR="00C869D5" w:rsidRDefault="00C869D5" w:rsidP="0035024C">
      <w:pPr>
        <w:spacing w:after="0" w:line="240" w:lineRule="auto"/>
        <w:ind w:firstLine="540"/>
        <w:jc w:val="both"/>
        <w:rPr>
          <w:rFonts w:ascii="Times New Roman" w:hAnsi="Times New Roman"/>
          <w:b/>
          <w:sz w:val="28"/>
          <w:szCs w:val="28"/>
        </w:rPr>
      </w:pPr>
    </w:p>
    <w:p w:rsidR="004B6DAF" w:rsidRPr="004B6DAF" w:rsidRDefault="004B6DAF" w:rsidP="004B6DAF">
      <w:pPr>
        <w:widowControl w:val="0"/>
        <w:spacing w:after="0" w:line="240" w:lineRule="auto"/>
        <w:ind w:firstLine="708"/>
        <w:jc w:val="both"/>
        <w:rPr>
          <w:rFonts w:ascii="Times New Roman" w:hAnsi="Times New Roman"/>
          <w:b/>
          <w:bCs/>
          <w:sz w:val="28"/>
          <w:szCs w:val="28"/>
        </w:rPr>
      </w:pPr>
      <w:r w:rsidRPr="0022274D">
        <w:rPr>
          <w:rFonts w:ascii="Times New Roman" w:hAnsi="Times New Roman"/>
          <w:b/>
          <w:bCs/>
          <w:sz w:val="28"/>
          <w:szCs w:val="28"/>
        </w:rPr>
        <w:t>6.2. Профилактика заболеваний и формирование здорового образа жизни. Формирование мотивации для ведения здорового образа жизни п</w:t>
      </w:r>
      <w:r w:rsidRPr="0022274D">
        <w:rPr>
          <w:rFonts w:ascii="Times New Roman" w:hAnsi="Times New Roman"/>
          <w:b/>
          <w:bCs/>
          <w:sz w:val="28"/>
          <w:szCs w:val="28"/>
        </w:rPr>
        <w:t>у</w:t>
      </w:r>
      <w:r w:rsidRPr="0022274D">
        <w:rPr>
          <w:rFonts w:ascii="Times New Roman" w:hAnsi="Times New Roman"/>
          <w:b/>
          <w:bCs/>
          <w:sz w:val="28"/>
          <w:szCs w:val="28"/>
        </w:rPr>
        <w:t>тем повышения информированности граждан. Создание комплексной с</w:t>
      </w:r>
      <w:r w:rsidRPr="0022274D">
        <w:rPr>
          <w:rFonts w:ascii="Times New Roman" w:hAnsi="Times New Roman"/>
          <w:b/>
          <w:bCs/>
          <w:sz w:val="28"/>
          <w:szCs w:val="28"/>
        </w:rPr>
        <w:t>и</w:t>
      </w:r>
      <w:r w:rsidRPr="0022274D">
        <w:rPr>
          <w:rFonts w:ascii="Times New Roman" w:hAnsi="Times New Roman"/>
          <w:b/>
          <w:bCs/>
          <w:sz w:val="28"/>
          <w:szCs w:val="28"/>
        </w:rPr>
        <w:t>стемы профилактики факторов риска, ранней диагностики с применением передовых технологий, внедрения образовательных программ, направле</w:t>
      </w:r>
      <w:r w:rsidRPr="0022274D">
        <w:rPr>
          <w:rFonts w:ascii="Times New Roman" w:hAnsi="Times New Roman"/>
          <w:b/>
          <w:bCs/>
          <w:sz w:val="28"/>
          <w:szCs w:val="28"/>
        </w:rPr>
        <w:t>н</w:t>
      </w:r>
      <w:r w:rsidRPr="0022274D">
        <w:rPr>
          <w:rFonts w:ascii="Times New Roman" w:hAnsi="Times New Roman"/>
          <w:b/>
          <w:bCs/>
          <w:sz w:val="28"/>
          <w:szCs w:val="28"/>
        </w:rPr>
        <w:t>ных на предупреждение развития заболеваний</w:t>
      </w:r>
      <w:r w:rsidR="00FD1D9C">
        <w:rPr>
          <w:rFonts w:ascii="Times New Roman" w:hAnsi="Times New Roman"/>
          <w:b/>
          <w:bCs/>
          <w:sz w:val="28"/>
          <w:szCs w:val="28"/>
        </w:rPr>
        <w:t>.</w:t>
      </w:r>
      <w:r w:rsidRPr="0022274D">
        <w:rPr>
          <w:rFonts w:ascii="Times New Roman" w:hAnsi="Times New Roman"/>
          <w:b/>
          <w:bCs/>
          <w:sz w:val="28"/>
          <w:szCs w:val="28"/>
        </w:rPr>
        <w:t xml:space="preserve"> Усиление профилактич</w:t>
      </w:r>
      <w:r w:rsidRPr="0022274D">
        <w:rPr>
          <w:rFonts w:ascii="Times New Roman" w:hAnsi="Times New Roman"/>
          <w:b/>
          <w:bCs/>
          <w:sz w:val="28"/>
          <w:szCs w:val="28"/>
        </w:rPr>
        <w:t>е</w:t>
      </w:r>
      <w:r w:rsidRPr="0022274D">
        <w:rPr>
          <w:rFonts w:ascii="Times New Roman" w:hAnsi="Times New Roman"/>
          <w:b/>
          <w:bCs/>
          <w:sz w:val="28"/>
          <w:szCs w:val="28"/>
        </w:rPr>
        <w:t xml:space="preserve">ской работы по предупреждению алкоголизма, наркомании, </w:t>
      </w:r>
      <w:proofErr w:type="spellStart"/>
      <w:r w:rsidRPr="0022274D">
        <w:rPr>
          <w:rFonts w:ascii="Times New Roman" w:hAnsi="Times New Roman"/>
          <w:b/>
          <w:bCs/>
          <w:sz w:val="28"/>
          <w:szCs w:val="28"/>
        </w:rPr>
        <w:t>табакокур</w:t>
      </w:r>
      <w:r w:rsidRPr="0022274D">
        <w:rPr>
          <w:rFonts w:ascii="Times New Roman" w:hAnsi="Times New Roman"/>
          <w:b/>
          <w:bCs/>
          <w:sz w:val="28"/>
          <w:szCs w:val="28"/>
        </w:rPr>
        <w:t>е</w:t>
      </w:r>
      <w:r w:rsidRPr="0022274D">
        <w:rPr>
          <w:rFonts w:ascii="Times New Roman" w:hAnsi="Times New Roman"/>
          <w:b/>
          <w:bCs/>
          <w:sz w:val="28"/>
          <w:szCs w:val="28"/>
        </w:rPr>
        <w:t>ния</w:t>
      </w:r>
      <w:proofErr w:type="spellEnd"/>
      <w:r w:rsidRPr="0022274D">
        <w:rPr>
          <w:rFonts w:ascii="Times New Roman" w:hAnsi="Times New Roman"/>
          <w:b/>
          <w:bCs/>
          <w:sz w:val="28"/>
          <w:szCs w:val="28"/>
        </w:rPr>
        <w:t>, нежелательной беременности.</w:t>
      </w:r>
    </w:p>
    <w:p w:rsidR="005A08D8" w:rsidRPr="00FD1D9C" w:rsidRDefault="005A08D8" w:rsidP="00FD1D9C">
      <w:pPr>
        <w:spacing w:after="0"/>
        <w:ind w:firstLine="708"/>
        <w:mirrorIndents/>
        <w:jc w:val="both"/>
        <w:rPr>
          <w:rFonts w:ascii="Times New Roman" w:hAnsi="Times New Roman"/>
          <w:sz w:val="28"/>
          <w:szCs w:val="28"/>
        </w:rPr>
      </w:pPr>
      <w:r w:rsidRPr="00FD1D9C">
        <w:rPr>
          <w:rFonts w:ascii="Times New Roman" w:hAnsi="Times New Roman"/>
          <w:sz w:val="28"/>
          <w:szCs w:val="28"/>
        </w:rPr>
        <w:t>Служба медицинской профилактики Кировской области представлена Центром медицинской профилактики (при КОГБУЗ «МИАЦ») и открытыми на базе медицинских организаций 10 отделениями и 36 кабинетами</w:t>
      </w:r>
      <w:r w:rsidR="004267E7">
        <w:rPr>
          <w:rFonts w:ascii="Times New Roman" w:hAnsi="Times New Roman"/>
          <w:sz w:val="28"/>
          <w:szCs w:val="28"/>
        </w:rPr>
        <w:t xml:space="preserve"> </w:t>
      </w:r>
      <w:r w:rsidRPr="00FD1D9C">
        <w:rPr>
          <w:rFonts w:ascii="Times New Roman" w:hAnsi="Times New Roman"/>
          <w:sz w:val="28"/>
          <w:szCs w:val="28"/>
        </w:rPr>
        <w:t>медицинской профилактики (в 2015 год</w:t>
      </w:r>
      <w:r w:rsidR="004267E7">
        <w:rPr>
          <w:rFonts w:ascii="Times New Roman" w:hAnsi="Times New Roman"/>
          <w:sz w:val="28"/>
          <w:szCs w:val="28"/>
        </w:rPr>
        <w:t xml:space="preserve"> </w:t>
      </w:r>
      <w:r w:rsidRPr="00FD1D9C">
        <w:rPr>
          <w:rFonts w:ascii="Times New Roman" w:hAnsi="Times New Roman"/>
          <w:sz w:val="28"/>
          <w:szCs w:val="28"/>
        </w:rPr>
        <w:t>–</w:t>
      </w:r>
      <w:r w:rsidR="004267E7">
        <w:rPr>
          <w:rFonts w:ascii="Times New Roman" w:hAnsi="Times New Roman"/>
          <w:sz w:val="28"/>
          <w:szCs w:val="28"/>
        </w:rPr>
        <w:t xml:space="preserve"> </w:t>
      </w:r>
      <w:r w:rsidRPr="00FD1D9C">
        <w:rPr>
          <w:rFonts w:ascii="Times New Roman" w:hAnsi="Times New Roman"/>
          <w:sz w:val="28"/>
          <w:szCs w:val="28"/>
        </w:rPr>
        <w:t>9 отделений и 41 кабинет; 2014 год – 13 отделений и 42 кабинета медицинской профилактики).</w:t>
      </w:r>
      <w:r w:rsidRPr="005A08D8">
        <w:rPr>
          <w:rFonts w:ascii="Times New Roman" w:hAnsi="Times New Roman"/>
          <w:sz w:val="28"/>
          <w:szCs w:val="28"/>
        </w:rPr>
        <w:t xml:space="preserve"> </w:t>
      </w:r>
    </w:p>
    <w:p w:rsidR="005A08D8" w:rsidRPr="00FD1D9C" w:rsidRDefault="005A08D8" w:rsidP="00FD1D9C">
      <w:pPr>
        <w:spacing w:after="0"/>
        <w:ind w:firstLine="708"/>
        <w:mirrorIndents/>
        <w:jc w:val="both"/>
        <w:rPr>
          <w:rFonts w:ascii="Times New Roman" w:hAnsi="Times New Roman"/>
          <w:sz w:val="28"/>
          <w:szCs w:val="28"/>
        </w:rPr>
      </w:pPr>
      <w:r w:rsidRPr="00FD1D9C">
        <w:rPr>
          <w:rFonts w:ascii="Times New Roman" w:hAnsi="Times New Roman"/>
          <w:sz w:val="28"/>
          <w:szCs w:val="28"/>
        </w:rPr>
        <w:t xml:space="preserve"> Кабинеты/отделения медицинской профилактики имеют 100% медици</w:t>
      </w:r>
      <w:r w:rsidRPr="00FD1D9C">
        <w:rPr>
          <w:rFonts w:ascii="Times New Roman" w:hAnsi="Times New Roman"/>
          <w:sz w:val="28"/>
          <w:szCs w:val="28"/>
        </w:rPr>
        <w:t>н</w:t>
      </w:r>
      <w:r w:rsidRPr="00FD1D9C">
        <w:rPr>
          <w:rFonts w:ascii="Times New Roman" w:hAnsi="Times New Roman"/>
          <w:sz w:val="28"/>
          <w:szCs w:val="28"/>
        </w:rPr>
        <w:t>ских организаций,</w:t>
      </w:r>
      <w:r w:rsidR="004267E7">
        <w:rPr>
          <w:rFonts w:ascii="Times New Roman" w:hAnsi="Times New Roman"/>
          <w:sz w:val="28"/>
          <w:szCs w:val="28"/>
        </w:rPr>
        <w:t xml:space="preserve"> </w:t>
      </w:r>
      <w:r w:rsidRPr="00FD1D9C">
        <w:rPr>
          <w:rFonts w:ascii="Times New Roman" w:hAnsi="Times New Roman"/>
          <w:sz w:val="28"/>
          <w:szCs w:val="28"/>
        </w:rPr>
        <w:t>подведомственных министерству здравоохранения Киро</w:t>
      </w:r>
      <w:r w:rsidRPr="00FD1D9C">
        <w:rPr>
          <w:rFonts w:ascii="Times New Roman" w:hAnsi="Times New Roman"/>
          <w:sz w:val="28"/>
          <w:szCs w:val="28"/>
        </w:rPr>
        <w:t>в</w:t>
      </w:r>
      <w:r w:rsidRPr="00FD1D9C">
        <w:rPr>
          <w:rFonts w:ascii="Times New Roman" w:hAnsi="Times New Roman"/>
          <w:sz w:val="28"/>
          <w:szCs w:val="28"/>
        </w:rPr>
        <w:t>ской области, участвующих в диспансеризации определенных гру</w:t>
      </w:r>
      <w:proofErr w:type="gramStart"/>
      <w:r w:rsidRPr="00FD1D9C">
        <w:rPr>
          <w:rFonts w:ascii="Times New Roman" w:hAnsi="Times New Roman"/>
          <w:sz w:val="28"/>
          <w:szCs w:val="28"/>
        </w:rPr>
        <w:t>пп взр</w:t>
      </w:r>
      <w:proofErr w:type="gramEnd"/>
      <w:r w:rsidRPr="00FD1D9C">
        <w:rPr>
          <w:rFonts w:ascii="Times New Roman" w:hAnsi="Times New Roman"/>
          <w:sz w:val="28"/>
          <w:szCs w:val="28"/>
        </w:rPr>
        <w:t>ослого населения.</w:t>
      </w:r>
    </w:p>
    <w:p w:rsidR="005A08D8" w:rsidRPr="00FD1D9C" w:rsidRDefault="005A08D8" w:rsidP="00FD1D9C">
      <w:pPr>
        <w:spacing w:after="0"/>
        <w:ind w:firstLine="708"/>
        <w:mirrorIndents/>
        <w:jc w:val="both"/>
        <w:rPr>
          <w:rFonts w:ascii="Times New Roman" w:hAnsi="Times New Roman"/>
          <w:sz w:val="28"/>
          <w:szCs w:val="28"/>
        </w:rPr>
      </w:pPr>
      <w:r w:rsidRPr="00FD1D9C">
        <w:rPr>
          <w:rFonts w:ascii="Times New Roman" w:hAnsi="Times New Roman"/>
          <w:sz w:val="28"/>
          <w:szCs w:val="28"/>
        </w:rPr>
        <w:t>В соответствии с распоряжением Пр</w:t>
      </w:r>
      <w:r w:rsidR="00C84848">
        <w:rPr>
          <w:rFonts w:ascii="Times New Roman" w:hAnsi="Times New Roman"/>
          <w:sz w:val="28"/>
          <w:szCs w:val="28"/>
        </w:rPr>
        <w:t xml:space="preserve">авительства РФ от 24.12.2012 </w:t>
      </w:r>
      <w:r w:rsidRPr="00FD1D9C">
        <w:rPr>
          <w:rFonts w:ascii="Times New Roman" w:hAnsi="Times New Roman"/>
          <w:sz w:val="28"/>
          <w:szCs w:val="28"/>
        </w:rPr>
        <w:t>№</w:t>
      </w:r>
      <w:r w:rsidR="00C84848">
        <w:rPr>
          <w:rFonts w:ascii="Times New Roman" w:hAnsi="Times New Roman"/>
          <w:sz w:val="28"/>
          <w:szCs w:val="28"/>
        </w:rPr>
        <w:t> </w:t>
      </w:r>
      <w:r w:rsidRPr="00FD1D9C">
        <w:rPr>
          <w:rFonts w:ascii="Times New Roman" w:hAnsi="Times New Roman"/>
          <w:sz w:val="28"/>
          <w:szCs w:val="28"/>
        </w:rPr>
        <w:t>2511-р «Об утверждении государственной программы Российской Федер</w:t>
      </w:r>
      <w:r w:rsidRPr="00FD1D9C">
        <w:rPr>
          <w:rFonts w:ascii="Times New Roman" w:hAnsi="Times New Roman"/>
          <w:sz w:val="28"/>
          <w:szCs w:val="28"/>
        </w:rPr>
        <w:t>а</w:t>
      </w:r>
      <w:r w:rsidRPr="00FD1D9C">
        <w:rPr>
          <w:rFonts w:ascii="Times New Roman" w:hAnsi="Times New Roman"/>
          <w:sz w:val="28"/>
          <w:szCs w:val="28"/>
        </w:rPr>
        <w:t xml:space="preserve">ции «Развитие здравоохранения» департаментом здравоохранения Кировской области разработана Государственная программа Кировской области «Развитие </w:t>
      </w:r>
      <w:r w:rsidRPr="00FD1D9C">
        <w:rPr>
          <w:rFonts w:ascii="Times New Roman" w:hAnsi="Times New Roman"/>
          <w:sz w:val="28"/>
          <w:szCs w:val="28"/>
        </w:rPr>
        <w:lastRenderedPageBreak/>
        <w:t>здравоохранения» на 2013 – 2020 годы, утвержденная постановлением Прав</w:t>
      </w:r>
      <w:r w:rsidRPr="00FD1D9C">
        <w:rPr>
          <w:rFonts w:ascii="Times New Roman" w:hAnsi="Times New Roman"/>
          <w:sz w:val="28"/>
          <w:szCs w:val="28"/>
        </w:rPr>
        <w:t>и</w:t>
      </w:r>
      <w:r w:rsidRPr="00FD1D9C">
        <w:rPr>
          <w:rFonts w:ascii="Times New Roman" w:hAnsi="Times New Roman"/>
          <w:sz w:val="28"/>
          <w:szCs w:val="28"/>
        </w:rPr>
        <w:t>тельства Кировской области от 28.12.2012 № 189/830.</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 рамках подпрограммы «Профилактика заболеваний и формир</w:t>
      </w:r>
      <w:r w:rsidRPr="005A08D8">
        <w:rPr>
          <w:rFonts w:ascii="Times New Roman" w:hAnsi="Times New Roman"/>
          <w:sz w:val="28"/>
          <w:szCs w:val="28"/>
        </w:rPr>
        <w:t>о</w:t>
      </w:r>
      <w:r w:rsidRPr="005A08D8">
        <w:rPr>
          <w:rFonts w:ascii="Times New Roman" w:hAnsi="Times New Roman"/>
          <w:sz w:val="28"/>
          <w:szCs w:val="28"/>
        </w:rPr>
        <w:t>вание здорового образа жизни. Развитие первичной медико-санитарной помощи»</w:t>
      </w:r>
      <w:r w:rsidR="004267E7">
        <w:rPr>
          <w:rFonts w:ascii="Times New Roman" w:hAnsi="Times New Roman"/>
          <w:sz w:val="28"/>
          <w:szCs w:val="28"/>
        </w:rPr>
        <w:t xml:space="preserve"> </w:t>
      </w:r>
      <w:r w:rsidRPr="005A08D8">
        <w:rPr>
          <w:rFonts w:ascii="Times New Roman" w:hAnsi="Times New Roman"/>
          <w:sz w:val="28"/>
          <w:szCs w:val="28"/>
        </w:rPr>
        <w:t xml:space="preserve">реализуются мероприятия: </w:t>
      </w:r>
      <w:proofErr w:type="gramStart"/>
      <w:r w:rsidRPr="005A08D8">
        <w:rPr>
          <w:rFonts w:ascii="Times New Roman" w:hAnsi="Times New Roman"/>
          <w:sz w:val="28"/>
          <w:szCs w:val="28"/>
        </w:rPr>
        <w:t>«Комплексные меры по огранич</w:t>
      </w:r>
      <w:r w:rsidRPr="005A08D8">
        <w:rPr>
          <w:rFonts w:ascii="Times New Roman" w:hAnsi="Times New Roman"/>
          <w:sz w:val="28"/>
          <w:szCs w:val="28"/>
        </w:rPr>
        <w:t>е</w:t>
      </w:r>
      <w:r w:rsidRPr="005A08D8">
        <w:rPr>
          <w:rFonts w:ascii="Times New Roman" w:hAnsi="Times New Roman"/>
          <w:sz w:val="28"/>
          <w:szCs w:val="28"/>
        </w:rPr>
        <w:t>нию потребления табака в Кировской области»; «Комплексные меры по оптимизации питания населения Кировской области»; «Комплексные м</w:t>
      </w:r>
      <w:r w:rsidRPr="005A08D8">
        <w:rPr>
          <w:rFonts w:ascii="Times New Roman" w:hAnsi="Times New Roman"/>
          <w:sz w:val="28"/>
          <w:szCs w:val="28"/>
        </w:rPr>
        <w:t>е</w:t>
      </w:r>
      <w:r w:rsidRPr="005A08D8">
        <w:rPr>
          <w:rFonts w:ascii="Times New Roman" w:hAnsi="Times New Roman"/>
          <w:sz w:val="28"/>
          <w:szCs w:val="28"/>
        </w:rPr>
        <w:t>ры по повышению уровня физической активности населения Кировской области»; «Комплексные меры по</w:t>
      </w:r>
      <w:r w:rsidR="004267E7">
        <w:rPr>
          <w:rFonts w:ascii="Times New Roman" w:hAnsi="Times New Roman"/>
          <w:sz w:val="28"/>
          <w:szCs w:val="28"/>
        </w:rPr>
        <w:t xml:space="preserve"> </w:t>
      </w:r>
      <w:r w:rsidRPr="005A08D8">
        <w:rPr>
          <w:rFonts w:ascii="Times New Roman" w:hAnsi="Times New Roman"/>
          <w:sz w:val="28"/>
          <w:szCs w:val="28"/>
        </w:rPr>
        <w:t>раннему выявлению и снижению уро</w:t>
      </w:r>
      <w:r w:rsidRPr="005A08D8">
        <w:rPr>
          <w:rFonts w:ascii="Times New Roman" w:hAnsi="Times New Roman"/>
          <w:sz w:val="28"/>
          <w:szCs w:val="28"/>
        </w:rPr>
        <w:t>в</w:t>
      </w:r>
      <w:r w:rsidRPr="005A08D8">
        <w:rPr>
          <w:rFonts w:ascii="Times New Roman" w:hAnsi="Times New Roman"/>
          <w:sz w:val="28"/>
          <w:szCs w:val="28"/>
        </w:rPr>
        <w:t>ня потребления психологически активных веществ населением</w:t>
      </w:r>
      <w:r w:rsidR="004267E7">
        <w:rPr>
          <w:rFonts w:ascii="Times New Roman" w:hAnsi="Times New Roman"/>
          <w:sz w:val="28"/>
          <w:szCs w:val="28"/>
        </w:rPr>
        <w:t xml:space="preserve"> </w:t>
      </w:r>
      <w:r w:rsidRPr="005A08D8">
        <w:rPr>
          <w:rFonts w:ascii="Times New Roman" w:hAnsi="Times New Roman"/>
          <w:sz w:val="28"/>
          <w:szCs w:val="28"/>
        </w:rPr>
        <w:t>Киро</w:t>
      </w:r>
      <w:r w:rsidRPr="005A08D8">
        <w:rPr>
          <w:rFonts w:ascii="Times New Roman" w:hAnsi="Times New Roman"/>
          <w:sz w:val="28"/>
          <w:szCs w:val="28"/>
        </w:rPr>
        <w:t>в</w:t>
      </w:r>
      <w:r w:rsidRPr="005A08D8">
        <w:rPr>
          <w:rFonts w:ascii="Times New Roman" w:hAnsi="Times New Roman"/>
          <w:sz w:val="28"/>
          <w:szCs w:val="28"/>
        </w:rPr>
        <w:t>ской области»; «Комплексные меры по профилактике суицидов»; «С</w:t>
      </w:r>
      <w:r w:rsidRPr="005A08D8">
        <w:rPr>
          <w:rFonts w:ascii="Times New Roman" w:hAnsi="Times New Roman"/>
          <w:sz w:val="28"/>
          <w:szCs w:val="28"/>
        </w:rPr>
        <w:t>о</w:t>
      </w:r>
      <w:r w:rsidRPr="005A08D8">
        <w:rPr>
          <w:rFonts w:ascii="Times New Roman" w:hAnsi="Times New Roman"/>
          <w:sz w:val="28"/>
          <w:szCs w:val="28"/>
        </w:rPr>
        <w:t>вершенствование выявления и профилактики факторов риска основных хронических неинфекционных заболеваний»;</w:t>
      </w:r>
      <w:proofErr w:type="gramEnd"/>
      <w:r w:rsidRPr="005A08D8">
        <w:rPr>
          <w:rFonts w:ascii="Times New Roman" w:hAnsi="Times New Roman"/>
          <w:sz w:val="28"/>
          <w:szCs w:val="28"/>
        </w:rPr>
        <w:t xml:space="preserve"> «Формирование основ зд</w:t>
      </w:r>
      <w:r w:rsidRPr="005A08D8">
        <w:rPr>
          <w:rFonts w:ascii="Times New Roman" w:hAnsi="Times New Roman"/>
          <w:sz w:val="28"/>
          <w:szCs w:val="28"/>
        </w:rPr>
        <w:t>о</w:t>
      </w:r>
      <w:r w:rsidRPr="005A08D8">
        <w:rPr>
          <w:rFonts w:ascii="Times New Roman" w:hAnsi="Times New Roman"/>
          <w:sz w:val="28"/>
          <w:szCs w:val="28"/>
        </w:rPr>
        <w:t>рового образа жизни среди детей и подростков в Кировской области».</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Ведомственные мероприятия по формированию приверженности к здоровому образу жизни реализуются по следующим направлениям: и</w:t>
      </w:r>
      <w:r w:rsidRPr="005A08D8">
        <w:rPr>
          <w:rFonts w:ascii="Times New Roman" w:hAnsi="Times New Roman"/>
          <w:sz w:val="28"/>
          <w:szCs w:val="28"/>
        </w:rPr>
        <w:t>н</w:t>
      </w:r>
      <w:r w:rsidRPr="005A08D8">
        <w:rPr>
          <w:rFonts w:ascii="Times New Roman" w:hAnsi="Times New Roman"/>
          <w:sz w:val="28"/>
          <w:szCs w:val="28"/>
        </w:rPr>
        <w:t>формирование населения о факторах риска развития хронических неи</w:t>
      </w:r>
      <w:r w:rsidRPr="005A08D8">
        <w:rPr>
          <w:rFonts w:ascii="Times New Roman" w:hAnsi="Times New Roman"/>
          <w:sz w:val="28"/>
          <w:szCs w:val="28"/>
        </w:rPr>
        <w:t>н</w:t>
      </w:r>
      <w:r w:rsidRPr="005A08D8">
        <w:rPr>
          <w:rFonts w:ascii="Times New Roman" w:hAnsi="Times New Roman"/>
          <w:sz w:val="28"/>
          <w:szCs w:val="28"/>
        </w:rPr>
        <w:t>фекционных заболеваний (далее – ХНИЗ); подготовка кадров для обесп</w:t>
      </w:r>
      <w:r w:rsidRPr="005A08D8">
        <w:rPr>
          <w:rFonts w:ascii="Times New Roman" w:hAnsi="Times New Roman"/>
          <w:sz w:val="28"/>
          <w:szCs w:val="28"/>
        </w:rPr>
        <w:t>е</w:t>
      </w:r>
      <w:r w:rsidRPr="005A08D8">
        <w:rPr>
          <w:rFonts w:ascii="Times New Roman" w:hAnsi="Times New Roman"/>
          <w:sz w:val="28"/>
          <w:szCs w:val="28"/>
        </w:rPr>
        <w:t>чения ХНИЗ, коррекции факторов риска, повышения приверженности населения к здоровому образу жизни; оказание медицинской помощи населению по коррекции факторов риска.</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Распоряжением департамента здравоохранения от 12.12.2014 № 884 «О проведении Месяцев здоровья» утвержден тематический план Мес</w:t>
      </w:r>
      <w:r w:rsidRPr="005A08D8">
        <w:rPr>
          <w:rFonts w:ascii="Times New Roman" w:hAnsi="Times New Roman"/>
          <w:sz w:val="28"/>
          <w:szCs w:val="28"/>
        </w:rPr>
        <w:t>я</w:t>
      </w:r>
      <w:r w:rsidRPr="005A08D8">
        <w:rPr>
          <w:rFonts w:ascii="Times New Roman" w:hAnsi="Times New Roman"/>
          <w:sz w:val="28"/>
          <w:szCs w:val="28"/>
        </w:rPr>
        <w:t>цев здоровья. С целью информирования населения по вопросам здорового образа жизни специалистами Центра медицинской профилактики разр</w:t>
      </w:r>
      <w:r w:rsidRPr="005A08D8">
        <w:rPr>
          <w:rFonts w:ascii="Times New Roman" w:hAnsi="Times New Roman"/>
          <w:sz w:val="28"/>
          <w:szCs w:val="28"/>
        </w:rPr>
        <w:t>а</w:t>
      </w:r>
      <w:r w:rsidRPr="005A08D8">
        <w:rPr>
          <w:rFonts w:ascii="Times New Roman" w:hAnsi="Times New Roman"/>
          <w:sz w:val="28"/>
          <w:szCs w:val="28"/>
        </w:rPr>
        <w:t>ботаны памятки и плакаты для населения по вопросам профилактики ХНИЗ и факторов риска их развития</w:t>
      </w:r>
      <w:r w:rsidR="004267E7">
        <w:rPr>
          <w:rFonts w:ascii="Times New Roman" w:hAnsi="Times New Roman"/>
          <w:sz w:val="28"/>
          <w:szCs w:val="28"/>
        </w:rPr>
        <w:t xml:space="preserve"> </w:t>
      </w:r>
      <w:r w:rsidRPr="005A08D8">
        <w:rPr>
          <w:rFonts w:ascii="Times New Roman" w:hAnsi="Times New Roman"/>
          <w:sz w:val="28"/>
          <w:szCs w:val="28"/>
        </w:rPr>
        <w:t>в соответствии с тематикой месяцев здоровья. На сайте министерства здравоохранения в</w:t>
      </w:r>
      <w:r w:rsidR="004267E7">
        <w:rPr>
          <w:rFonts w:ascii="Times New Roman" w:hAnsi="Times New Roman"/>
          <w:sz w:val="28"/>
          <w:szCs w:val="28"/>
        </w:rPr>
        <w:t xml:space="preserve"> </w:t>
      </w:r>
      <w:r w:rsidRPr="005A08D8">
        <w:rPr>
          <w:rFonts w:ascii="Times New Roman" w:hAnsi="Times New Roman"/>
          <w:sz w:val="28"/>
          <w:szCs w:val="28"/>
        </w:rPr>
        <w:t>рубриках «Здоровый образ жизни» и «Советы специалистов» регулярно размещается инфо</w:t>
      </w:r>
      <w:r w:rsidRPr="005A08D8">
        <w:rPr>
          <w:rFonts w:ascii="Times New Roman" w:hAnsi="Times New Roman"/>
          <w:sz w:val="28"/>
          <w:szCs w:val="28"/>
        </w:rPr>
        <w:t>р</w:t>
      </w:r>
      <w:r w:rsidRPr="005A08D8">
        <w:rPr>
          <w:rFonts w:ascii="Times New Roman" w:hAnsi="Times New Roman"/>
          <w:sz w:val="28"/>
          <w:szCs w:val="28"/>
        </w:rPr>
        <w:t>мация о факторах риска развития ХНИЗ и их профилактике. Министе</w:t>
      </w:r>
      <w:r w:rsidRPr="005A08D8">
        <w:rPr>
          <w:rFonts w:ascii="Times New Roman" w:hAnsi="Times New Roman"/>
          <w:sz w:val="28"/>
          <w:szCs w:val="28"/>
        </w:rPr>
        <w:t>р</w:t>
      </w:r>
      <w:r w:rsidRPr="005A08D8">
        <w:rPr>
          <w:rFonts w:ascii="Times New Roman" w:hAnsi="Times New Roman"/>
          <w:sz w:val="28"/>
          <w:szCs w:val="28"/>
        </w:rPr>
        <w:t>ством здравоохранения организуются прямые телефонные линии с пр</w:t>
      </w:r>
      <w:r w:rsidRPr="005A08D8">
        <w:rPr>
          <w:rFonts w:ascii="Times New Roman" w:hAnsi="Times New Roman"/>
          <w:sz w:val="28"/>
          <w:szCs w:val="28"/>
        </w:rPr>
        <w:t>и</w:t>
      </w:r>
      <w:r w:rsidRPr="005A08D8">
        <w:rPr>
          <w:rFonts w:ascii="Times New Roman" w:hAnsi="Times New Roman"/>
          <w:sz w:val="28"/>
          <w:szCs w:val="28"/>
        </w:rPr>
        <w:t>влечением СМИ, массовые мероприятия. В рамках проведения Месяцев здоровья и Всемирных Дней здоровья в 2016</w:t>
      </w:r>
      <w:r w:rsidR="004267E7">
        <w:rPr>
          <w:rFonts w:ascii="Times New Roman" w:hAnsi="Times New Roman"/>
          <w:sz w:val="28"/>
          <w:szCs w:val="28"/>
        </w:rPr>
        <w:t xml:space="preserve"> </w:t>
      </w:r>
      <w:r w:rsidRPr="005A08D8">
        <w:rPr>
          <w:rFonts w:ascii="Times New Roman" w:hAnsi="Times New Roman"/>
          <w:sz w:val="28"/>
          <w:szCs w:val="28"/>
        </w:rPr>
        <w:t>году проведено 3,8 тыс. ма</w:t>
      </w:r>
      <w:r w:rsidRPr="005A08D8">
        <w:rPr>
          <w:rFonts w:ascii="Times New Roman" w:hAnsi="Times New Roman"/>
          <w:sz w:val="28"/>
          <w:szCs w:val="28"/>
        </w:rPr>
        <w:t>с</w:t>
      </w:r>
      <w:r w:rsidRPr="005A08D8">
        <w:rPr>
          <w:rFonts w:ascii="Times New Roman" w:hAnsi="Times New Roman"/>
          <w:sz w:val="28"/>
          <w:szCs w:val="28"/>
        </w:rPr>
        <w:t xml:space="preserve">совых мероприятий с охватом 185,2 тыс. человек </w:t>
      </w:r>
      <w:r w:rsidRPr="00FD1D9C">
        <w:rPr>
          <w:rFonts w:ascii="Times New Roman" w:hAnsi="Times New Roman"/>
          <w:sz w:val="28"/>
          <w:szCs w:val="28"/>
        </w:rPr>
        <w:t>(в 2015 году – 3,5 тыс. массовых мероприятий, с охватом 195,4 тыс. человек; в 2014 году – 3,6 тыс., с охватом 151,8 тыс. человек)</w:t>
      </w:r>
      <w:r w:rsidRPr="005A08D8">
        <w:rPr>
          <w:rFonts w:ascii="Times New Roman" w:hAnsi="Times New Roman"/>
          <w:sz w:val="28"/>
          <w:szCs w:val="28"/>
        </w:rPr>
        <w:t>.</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С целью подготовки кадров для обеспечения профилактики ХНИЗ и факторов риска их развития проводятся областные совещания, конфере</w:t>
      </w:r>
      <w:r w:rsidRPr="005A08D8">
        <w:rPr>
          <w:rFonts w:ascii="Times New Roman" w:hAnsi="Times New Roman"/>
          <w:sz w:val="28"/>
          <w:szCs w:val="28"/>
        </w:rPr>
        <w:t>н</w:t>
      </w:r>
      <w:r w:rsidRPr="005A08D8">
        <w:rPr>
          <w:rFonts w:ascii="Times New Roman" w:hAnsi="Times New Roman"/>
          <w:sz w:val="28"/>
          <w:szCs w:val="28"/>
        </w:rPr>
        <w:t>ции, обучающие семинары, видеоконференции для практикующих вр</w:t>
      </w:r>
      <w:r w:rsidRPr="005A08D8">
        <w:rPr>
          <w:rFonts w:ascii="Times New Roman" w:hAnsi="Times New Roman"/>
          <w:sz w:val="28"/>
          <w:szCs w:val="28"/>
        </w:rPr>
        <w:t>а</w:t>
      </w:r>
      <w:r w:rsidRPr="005A08D8">
        <w:rPr>
          <w:rFonts w:ascii="Times New Roman" w:hAnsi="Times New Roman"/>
          <w:sz w:val="28"/>
          <w:szCs w:val="28"/>
        </w:rPr>
        <w:lastRenderedPageBreak/>
        <w:t>чей, в том числе с освещением вопросов по внедрению профилактических те</w:t>
      </w:r>
      <w:r w:rsidRPr="005A08D8">
        <w:rPr>
          <w:rFonts w:ascii="Times New Roman" w:hAnsi="Times New Roman"/>
          <w:sz w:val="28"/>
          <w:szCs w:val="28"/>
        </w:rPr>
        <w:t>х</w:t>
      </w:r>
      <w:r w:rsidRPr="005A08D8">
        <w:rPr>
          <w:rFonts w:ascii="Times New Roman" w:hAnsi="Times New Roman"/>
          <w:sz w:val="28"/>
          <w:szCs w:val="28"/>
        </w:rPr>
        <w:t>нологий.</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 рамках циклов тематического усовершенствования по формированию ЗОЖ осуществляется</w:t>
      </w:r>
      <w:r w:rsidR="004267E7">
        <w:rPr>
          <w:rFonts w:ascii="Times New Roman" w:hAnsi="Times New Roman"/>
          <w:sz w:val="28"/>
          <w:szCs w:val="28"/>
        </w:rPr>
        <w:t xml:space="preserve"> </w:t>
      </w:r>
      <w:r w:rsidRPr="005A08D8">
        <w:rPr>
          <w:rFonts w:ascii="Times New Roman" w:hAnsi="Times New Roman"/>
          <w:sz w:val="28"/>
          <w:szCs w:val="28"/>
        </w:rPr>
        <w:t>подготовка кадров. В 2016 году</w:t>
      </w:r>
      <w:r w:rsidR="004267E7">
        <w:rPr>
          <w:rFonts w:ascii="Times New Roman" w:hAnsi="Times New Roman"/>
          <w:sz w:val="28"/>
          <w:szCs w:val="28"/>
        </w:rPr>
        <w:t xml:space="preserve"> </w:t>
      </w:r>
      <w:r w:rsidRPr="005A08D8">
        <w:rPr>
          <w:rFonts w:ascii="Times New Roman" w:hAnsi="Times New Roman"/>
          <w:sz w:val="28"/>
          <w:szCs w:val="28"/>
        </w:rPr>
        <w:t>на циклах повышения квалификации «Формирование ЗОЖ» длительностью 72 часа обучено 20 сп</w:t>
      </w:r>
      <w:r w:rsidRPr="005A08D8">
        <w:rPr>
          <w:rFonts w:ascii="Times New Roman" w:hAnsi="Times New Roman"/>
          <w:sz w:val="28"/>
          <w:szCs w:val="28"/>
        </w:rPr>
        <w:t>е</w:t>
      </w:r>
      <w:r w:rsidRPr="005A08D8">
        <w:rPr>
          <w:rFonts w:ascii="Times New Roman" w:hAnsi="Times New Roman"/>
          <w:sz w:val="28"/>
          <w:szCs w:val="28"/>
        </w:rPr>
        <w:t>циалистов со средним медицинским образованием, на циклах повышения кв</w:t>
      </w:r>
      <w:r w:rsidRPr="005A08D8">
        <w:rPr>
          <w:rFonts w:ascii="Times New Roman" w:hAnsi="Times New Roman"/>
          <w:sz w:val="28"/>
          <w:szCs w:val="28"/>
        </w:rPr>
        <w:t>а</w:t>
      </w:r>
      <w:r w:rsidRPr="005A08D8">
        <w:rPr>
          <w:rFonts w:ascii="Times New Roman" w:hAnsi="Times New Roman"/>
          <w:sz w:val="28"/>
          <w:szCs w:val="28"/>
        </w:rPr>
        <w:t>лификации «Организация и проведение школ здоровья» длительностью 16 ч</w:t>
      </w:r>
      <w:r w:rsidRPr="005A08D8">
        <w:rPr>
          <w:rFonts w:ascii="Times New Roman" w:hAnsi="Times New Roman"/>
          <w:sz w:val="28"/>
          <w:szCs w:val="28"/>
        </w:rPr>
        <w:t>а</w:t>
      </w:r>
      <w:r w:rsidRPr="005A08D8">
        <w:rPr>
          <w:rFonts w:ascii="Times New Roman" w:hAnsi="Times New Roman"/>
          <w:sz w:val="28"/>
          <w:szCs w:val="28"/>
        </w:rPr>
        <w:t xml:space="preserve">сов обучено 97 специалистов со средним медицинским образованием. </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 xml:space="preserve"> В медицинских организациях Кировской области регулярно проводятся «Школы здоровья» (для беременных, больных артериальной гипертензией, больных сахарным диабетом, атеросклерозом, школы отказа от табака, школы здорового образа жизни и др.), для населения проводятся обучающие лекции, тренинги.</w:t>
      </w:r>
      <w:r w:rsidR="004267E7">
        <w:rPr>
          <w:rFonts w:ascii="Times New Roman" w:hAnsi="Times New Roman"/>
          <w:sz w:val="28"/>
          <w:szCs w:val="28"/>
        </w:rPr>
        <w:t xml:space="preserve"> </w:t>
      </w:r>
      <w:proofErr w:type="gramStart"/>
      <w:r w:rsidRPr="005A08D8">
        <w:rPr>
          <w:rFonts w:ascii="Times New Roman" w:hAnsi="Times New Roman"/>
          <w:sz w:val="28"/>
          <w:szCs w:val="28"/>
        </w:rPr>
        <w:t>В 2016</w:t>
      </w:r>
      <w:r w:rsidR="004267E7">
        <w:rPr>
          <w:rFonts w:ascii="Times New Roman" w:hAnsi="Times New Roman"/>
          <w:sz w:val="28"/>
          <w:szCs w:val="28"/>
        </w:rPr>
        <w:t xml:space="preserve"> </w:t>
      </w:r>
      <w:r w:rsidRPr="005A08D8">
        <w:rPr>
          <w:rFonts w:ascii="Times New Roman" w:hAnsi="Times New Roman"/>
          <w:sz w:val="28"/>
          <w:szCs w:val="28"/>
        </w:rPr>
        <w:t>году число лиц, обученных основам здорового образа жизни, составило 464,9 тыс. человек (в 2015 году – 480,5 тыс. человек;</w:t>
      </w:r>
      <w:r w:rsidR="004267E7">
        <w:rPr>
          <w:rFonts w:ascii="Times New Roman" w:hAnsi="Times New Roman"/>
          <w:sz w:val="28"/>
          <w:szCs w:val="28"/>
        </w:rPr>
        <w:t xml:space="preserve"> </w:t>
      </w:r>
      <w:r w:rsidRPr="005A08D8">
        <w:rPr>
          <w:rFonts w:ascii="Times New Roman" w:hAnsi="Times New Roman"/>
          <w:sz w:val="28"/>
          <w:szCs w:val="28"/>
        </w:rPr>
        <w:t>в 2014 году – 485,1 тыс. человек), в том числе детей в возрасте до 17 лет включительно –160,2 тыс. (в 2015 году – 167,9 тыс. человек; в</w:t>
      </w:r>
      <w:r w:rsidR="004267E7">
        <w:rPr>
          <w:rFonts w:ascii="Times New Roman" w:hAnsi="Times New Roman"/>
          <w:sz w:val="28"/>
          <w:szCs w:val="28"/>
        </w:rPr>
        <w:t xml:space="preserve"> </w:t>
      </w:r>
      <w:r w:rsidRPr="005A08D8">
        <w:rPr>
          <w:rFonts w:ascii="Times New Roman" w:hAnsi="Times New Roman"/>
          <w:sz w:val="28"/>
          <w:szCs w:val="28"/>
        </w:rPr>
        <w:t>2014</w:t>
      </w:r>
      <w:r w:rsidR="004267E7">
        <w:rPr>
          <w:rFonts w:ascii="Times New Roman" w:hAnsi="Times New Roman"/>
          <w:sz w:val="28"/>
          <w:szCs w:val="28"/>
        </w:rPr>
        <w:t xml:space="preserve"> </w:t>
      </w:r>
      <w:r w:rsidRPr="005A08D8">
        <w:rPr>
          <w:rFonts w:ascii="Times New Roman" w:hAnsi="Times New Roman"/>
          <w:sz w:val="28"/>
          <w:szCs w:val="28"/>
        </w:rPr>
        <w:t>году – 150,6 тыс.).</w:t>
      </w:r>
      <w:proofErr w:type="gramEnd"/>
      <w:r w:rsidRPr="005A08D8">
        <w:rPr>
          <w:rFonts w:ascii="Times New Roman" w:hAnsi="Times New Roman"/>
          <w:sz w:val="28"/>
          <w:szCs w:val="28"/>
        </w:rPr>
        <w:t xml:space="preserve"> </w:t>
      </w:r>
      <w:proofErr w:type="gramStart"/>
      <w:r w:rsidRPr="005A08D8">
        <w:rPr>
          <w:rFonts w:ascii="Times New Roman" w:hAnsi="Times New Roman"/>
          <w:sz w:val="28"/>
          <w:szCs w:val="28"/>
        </w:rPr>
        <w:t>Число пациентов,</w:t>
      </w:r>
      <w:r w:rsidR="004267E7">
        <w:rPr>
          <w:rFonts w:ascii="Times New Roman" w:hAnsi="Times New Roman"/>
          <w:sz w:val="28"/>
          <w:szCs w:val="28"/>
        </w:rPr>
        <w:t xml:space="preserve"> </w:t>
      </w:r>
      <w:r w:rsidRPr="005A08D8">
        <w:rPr>
          <w:rFonts w:ascii="Times New Roman" w:hAnsi="Times New Roman"/>
          <w:sz w:val="28"/>
          <w:szCs w:val="28"/>
        </w:rPr>
        <w:t>обученных в школах здоровья и школах</w:t>
      </w:r>
      <w:r w:rsidR="004267E7">
        <w:rPr>
          <w:rFonts w:ascii="Times New Roman" w:hAnsi="Times New Roman"/>
          <w:sz w:val="28"/>
          <w:szCs w:val="28"/>
        </w:rPr>
        <w:t xml:space="preserve"> </w:t>
      </w:r>
      <w:r w:rsidRPr="005A08D8">
        <w:rPr>
          <w:rFonts w:ascii="Times New Roman" w:hAnsi="Times New Roman"/>
          <w:sz w:val="28"/>
          <w:szCs w:val="28"/>
        </w:rPr>
        <w:t>пациентов с отдельными заболеваниями,</w:t>
      </w:r>
      <w:r w:rsidR="004267E7">
        <w:rPr>
          <w:rFonts w:ascii="Times New Roman" w:hAnsi="Times New Roman"/>
          <w:sz w:val="28"/>
          <w:szCs w:val="28"/>
        </w:rPr>
        <w:t xml:space="preserve"> </w:t>
      </w:r>
      <w:r w:rsidRPr="005A08D8">
        <w:rPr>
          <w:rFonts w:ascii="Times New Roman" w:hAnsi="Times New Roman"/>
          <w:sz w:val="28"/>
          <w:szCs w:val="28"/>
        </w:rPr>
        <w:t>составило в</w:t>
      </w:r>
      <w:r w:rsidR="004267E7">
        <w:rPr>
          <w:rFonts w:ascii="Times New Roman" w:hAnsi="Times New Roman"/>
          <w:sz w:val="28"/>
          <w:szCs w:val="28"/>
        </w:rPr>
        <w:t xml:space="preserve"> </w:t>
      </w:r>
      <w:r w:rsidRPr="005A08D8">
        <w:rPr>
          <w:rFonts w:ascii="Times New Roman" w:hAnsi="Times New Roman"/>
          <w:sz w:val="28"/>
          <w:szCs w:val="28"/>
        </w:rPr>
        <w:t>2016 году 79,8 тыс. человек</w:t>
      </w:r>
      <w:r w:rsidR="004267E7">
        <w:rPr>
          <w:rFonts w:ascii="Times New Roman" w:hAnsi="Times New Roman"/>
          <w:sz w:val="28"/>
          <w:szCs w:val="28"/>
        </w:rPr>
        <w:t xml:space="preserve"> </w:t>
      </w:r>
      <w:r w:rsidRPr="005A08D8">
        <w:rPr>
          <w:rFonts w:ascii="Times New Roman" w:hAnsi="Times New Roman"/>
          <w:sz w:val="28"/>
          <w:szCs w:val="28"/>
        </w:rPr>
        <w:t>(в 2015 году – 80,6 тыс. человек; в 2014 году –</w:t>
      </w:r>
      <w:r w:rsidR="004267E7">
        <w:rPr>
          <w:rFonts w:ascii="Times New Roman" w:hAnsi="Times New Roman"/>
          <w:sz w:val="28"/>
          <w:szCs w:val="28"/>
        </w:rPr>
        <w:t xml:space="preserve"> </w:t>
      </w:r>
      <w:r w:rsidRPr="005A08D8">
        <w:rPr>
          <w:rFonts w:ascii="Times New Roman" w:hAnsi="Times New Roman"/>
          <w:sz w:val="28"/>
          <w:szCs w:val="28"/>
        </w:rPr>
        <w:t>82,6 тыс. человек), в том числе детей до 17 лет включ</w:t>
      </w:r>
      <w:r w:rsidRPr="005A08D8">
        <w:rPr>
          <w:rFonts w:ascii="Times New Roman" w:hAnsi="Times New Roman"/>
          <w:sz w:val="28"/>
          <w:szCs w:val="28"/>
        </w:rPr>
        <w:t>и</w:t>
      </w:r>
      <w:r w:rsidRPr="005A08D8">
        <w:rPr>
          <w:rFonts w:ascii="Times New Roman" w:hAnsi="Times New Roman"/>
          <w:sz w:val="28"/>
          <w:szCs w:val="28"/>
        </w:rPr>
        <w:t>тельно – 12,4 тыс. (в 2015 году –7,4 тыс. человек; в 2014</w:t>
      </w:r>
      <w:r w:rsidR="004267E7">
        <w:rPr>
          <w:rFonts w:ascii="Times New Roman" w:hAnsi="Times New Roman"/>
          <w:sz w:val="28"/>
          <w:szCs w:val="28"/>
        </w:rPr>
        <w:t xml:space="preserve"> </w:t>
      </w:r>
      <w:r w:rsidRPr="005A08D8">
        <w:rPr>
          <w:rFonts w:ascii="Times New Roman" w:hAnsi="Times New Roman"/>
          <w:sz w:val="28"/>
          <w:szCs w:val="28"/>
        </w:rPr>
        <w:t>году</w:t>
      </w:r>
      <w:r w:rsidR="004267E7">
        <w:rPr>
          <w:rFonts w:ascii="Times New Roman" w:hAnsi="Times New Roman"/>
          <w:sz w:val="28"/>
          <w:szCs w:val="28"/>
        </w:rPr>
        <w:t xml:space="preserve"> </w:t>
      </w:r>
      <w:r w:rsidRPr="005A08D8">
        <w:rPr>
          <w:rFonts w:ascii="Times New Roman" w:hAnsi="Times New Roman"/>
          <w:sz w:val="28"/>
          <w:szCs w:val="28"/>
        </w:rPr>
        <w:t>– 9,5 тыс.)</w:t>
      </w:r>
      <w:proofErr w:type="gramEnd"/>
    </w:p>
    <w:p w:rsidR="005A08D8" w:rsidRPr="005A08D8" w:rsidRDefault="005A08D8" w:rsidP="00FD1D9C">
      <w:pPr>
        <w:spacing w:after="0"/>
        <w:ind w:firstLine="708"/>
        <w:mirrorIndents/>
        <w:jc w:val="both"/>
        <w:rPr>
          <w:rFonts w:ascii="Times New Roman" w:hAnsi="Times New Roman"/>
          <w:sz w:val="28"/>
          <w:szCs w:val="28"/>
        </w:rPr>
      </w:pPr>
      <w:proofErr w:type="gramStart"/>
      <w:r w:rsidRPr="00FD1D9C">
        <w:rPr>
          <w:rFonts w:ascii="Times New Roman" w:hAnsi="Times New Roman"/>
          <w:sz w:val="28"/>
          <w:szCs w:val="28"/>
        </w:rPr>
        <w:t>С целью</w:t>
      </w:r>
      <w:r w:rsidR="004267E7">
        <w:rPr>
          <w:rFonts w:ascii="Times New Roman" w:hAnsi="Times New Roman"/>
          <w:sz w:val="28"/>
          <w:szCs w:val="28"/>
        </w:rPr>
        <w:t xml:space="preserve"> </w:t>
      </w:r>
      <w:r w:rsidRPr="00FD1D9C">
        <w:rPr>
          <w:rFonts w:ascii="Times New Roman" w:hAnsi="Times New Roman"/>
          <w:sz w:val="28"/>
          <w:szCs w:val="28"/>
        </w:rPr>
        <w:t xml:space="preserve">оптимизации питания населения Кировской области в </w:t>
      </w:r>
      <w:r w:rsidRPr="005A08D8">
        <w:rPr>
          <w:rFonts w:ascii="Times New Roman" w:hAnsi="Times New Roman"/>
          <w:sz w:val="28"/>
          <w:szCs w:val="28"/>
        </w:rPr>
        <w:t>с</w:t>
      </w:r>
      <w:r w:rsidRPr="00FD1D9C">
        <w:rPr>
          <w:rFonts w:ascii="Times New Roman" w:hAnsi="Times New Roman"/>
          <w:sz w:val="28"/>
          <w:szCs w:val="28"/>
        </w:rPr>
        <w:t>пециал</w:t>
      </w:r>
      <w:r w:rsidRPr="00FD1D9C">
        <w:rPr>
          <w:rFonts w:ascii="Times New Roman" w:hAnsi="Times New Roman"/>
          <w:sz w:val="28"/>
          <w:szCs w:val="28"/>
        </w:rPr>
        <w:t>и</w:t>
      </w:r>
      <w:r w:rsidRPr="00FD1D9C">
        <w:rPr>
          <w:rFonts w:ascii="Times New Roman" w:hAnsi="Times New Roman"/>
          <w:sz w:val="28"/>
          <w:szCs w:val="28"/>
        </w:rPr>
        <w:t>стами центра медицинской профилактики разработана серия памяток о здор</w:t>
      </w:r>
      <w:r w:rsidRPr="00FD1D9C">
        <w:rPr>
          <w:rFonts w:ascii="Times New Roman" w:hAnsi="Times New Roman"/>
          <w:sz w:val="28"/>
          <w:szCs w:val="28"/>
        </w:rPr>
        <w:t>о</w:t>
      </w:r>
      <w:r w:rsidRPr="00FD1D9C">
        <w:rPr>
          <w:rFonts w:ascii="Times New Roman" w:hAnsi="Times New Roman"/>
          <w:sz w:val="28"/>
          <w:szCs w:val="28"/>
        </w:rPr>
        <w:t>вом питании:</w:t>
      </w:r>
      <w:proofErr w:type="gramEnd"/>
      <w:r w:rsidRPr="00FD1D9C">
        <w:rPr>
          <w:rFonts w:ascii="Times New Roman" w:hAnsi="Times New Roman"/>
          <w:sz w:val="28"/>
          <w:szCs w:val="28"/>
        </w:rPr>
        <w:t xml:space="preserve"> «Рыба и главное о ней», «Что такое сахар», «О вреде соли», «Принципы снижения калорийности», «Польза пищевых волокон», «Основы противораковой диеты», «Питание детей дошкольного возраста», «Питание младших школьников», «Питание подростка»,</w:t>
      </w:r>
      <w:r w:rsidR="004267E7">
        <w:rPr>
          <w:rFonts w:ascii="Times New Roman" w:hAnsi="Times New Roman"/>
          <w:sz w:val="28"/>
          <w:szCs w:val="28"/>
        </w:rPr>
        <w:t xml:space="preserve"> </w:t>
      </w:r>
      <w:r w:rsidRPr="00FD1D9C">
        <w:rPr>
          <w:rFonts w:ascii="Times New Roman" w:hAnsi="Times New Roman"/>
          <w:sz w:val="28"/>
          <w:szCs w:val="28"/>
        </w:rPr>
        <w:t>«Питание при остеопорозе», «Питание беременных», «Питание пожилых», «Питание при атеросклерозе» и серия плакатов</w:t>
      </w:r>
      <w:r w:rsidRPr="005A08D8">
        <w:rPr>
          <w:rFonts w:ascii="Times New Roman" w:hAnsi="Times New Roman"/>
          <w:sz w:val="28"/>
          <w:szCs w:val="28"/>
        </w:rPr>
        <w:t>:</w:t>
      </w:r>
      <w:r w:rsidR="004267E7">
        <w:rPr>
          <w:rFonts w:ascii="Times New Roman" w:hAnsi="Times New Roman"/>
          <w:sz w:val="28"/>
          <w:szCs w:val="28"/>
        </w:rPr>
        <w:t xml:space="preserve"> </w:t>
      </w:r>
      <w:r w:rsidRPr="005A08D8">
        <w:rPr>
          <w:rFonts w:ascii="Times New Roman" w:hAnsi="Times New Roman"/>
          <w:sz w:val="28"/>
          <w:szCs w:val="28"/>
        </w:rPr>
        <w:t>«Питание при артериальной гипертонии»,</w:t>
      </w:r>
      <w:r w:rsidR="004267E7">
        <w:rPr>
          <w:rFonts w:ascii="Times New Roman" w:hAnsi="Times New Roman"/>
          <w:sz w:val="28"/>
          <w:szCs w:val="28"/>
        </w:rPr>
        <w:t xml:space="preserve"> </w:t>
      </w:r>
      <w:r w:rsidRPr="005A08D8">
        <w:rPr>
          <w:rFonts w:ascii="Times New Roman" w:hAnsi="Times New Roman"/>
          <w:sz w:val="28"/>
          <w:szCs w:val="28"/>
        </w:rPr>
        <w:t>«Питание при саха</w:t>
      </w:r>
      <w:r w:rsidRPr="005A08D8">
        <w:rPr>
          <w:rFonts w:ascii="Times New Roman" w:hAnsi="Times New Roman"/>
          <w:sz w:val="28"/>
          <w:szCs w:val="28"/>
        </w:rPr>
        <w:t>р</w:t>
      </w:r>
      <w:r w:rsidRPr="005A08D8">
        <w:rPr>
          <w:rFonts w:ascii="Times New Roman" w:hAnsi="Times New Roman"/>
          <w:sz w:val="28"/>
          <w:szCs w:val="28"/>
        </w:rPr>
        <w:t>ном диабете», «Питание при ожирении»,</w:t>
      </w:r>
      <w:r w:rsidR="004267E7">
        <w:rPr>
          <w:rFonts w:ascii="Times New Roman" w:hAnsi="Times New Roman"/>
          <w:sz w:val="28"/>
          <w:szCs w:val="28"/>
        </w:rPr>
        <w:t xml:space="preserve"> </w:t>
      </w:r>
      <w:r w:rsidRPr="005A08D8">
        <w:rPr>
          <w:rFonts w:ascii="Times New Roman" w:hAnsi="Times New Roman"/>
          <w:sz w:val="28"/>
          <w:szCs w:val="28"/>
        </w:rPr>
        <w:t>«Питание при повышенном уровне холестерина», «Питание при остеопорозе». Общий тираж памяток для насел</w:t>
      </w:r>
      <w:r w:rsidRPr="005A08D8">
        <w:rPr>
          <w:rFonts w:ascii="Times New Roman" w:hAnsi="Times New Roman"/>
          <w:sz w:val="28"/>
          <w:szCs w:val="28"/>
        </w:rPr>
        <w:t>е</w:t>
      </w:r>
      <w:r w:rsidRPr="005A08D8">
        <w:rPr>
          <w:rFonts w:ascii="Times New Roman" w:hAnsi="Times New Roman"/>
          <w:sz w:val="28"/>
          <w:szCs w:val="28"/>
        </w:rPr>
        <w:t>ния региона по вопросам здорового питания в 2016</w:t>
      </w:r>
      <w:r w:rsidR="004267E7">
        <w:rPr>
          <w:rFonts w:ascii="Times New Roman" w:hAnsi="Times New Roman"/>
          <w:sz w:val="28"/>
          <w:szCs w:val="28"/>
        </w:rPr>
        <w:t xml:space="preserve"> </w:t>
      </w:r>
      <w:r w:rsidRPr="005A08D8">
        <w:rPr>
          <w:rFonts w:ascii="Times New Roman" w:hAnsi="Times New Roman"/>
          <w:sz w:val="28"/>
          <w:szCs w:val="28"/>
        </w:rPr>
        <w:t>году составил</w:t>
      </w:r>
      <w:r w:rsidR="004267E7">
        <w:rPr>
          <w:rFonts w:ascii="Times New Roman" w:hAnsi="Times New Roman"/>
          <w:sz w:val="28"/>
          <w:szCs w:val="28"/>
        </w:rPr>
        <w:t xml:space="preserve"> </w:t>
      </w:r>
      <w:r w:rsidRPr="005A08D8">
        <w:rPr>
          <w:rFonts w:ascii="Times New Roman" w:hAnsi="Times New Roman"/>
          <w:sz w:val="28"/>
          <w:szCs w:val="28"/>
        </w:rPr>
        <w:t>35,4 тыс. э</w:t>
      </w:r>
      <w:r w:rsidRPr="005A08D8">
        <w:rPr>
          <w:rFonts w:ascii="Times New Roman" w:hAnsi="Times New Roman"/>
          <w:sz w:val="28"/>
          <w:szCs w:val="28"/>
        </w:rPr>
        <w:t>к</w:t>
      </w:r>
      <w:r w:rsidRPr="005A08D8">
        <w:rPr>
          <w:rFonts w:ascii="Times New Roman" w:hAnsi="Times New Roman"/>
          <w:sz w:val="28"/>
          <w:szCs w:val="28"/>
        </w:rPr>
        <w:t>земпляров, в областных медицинских организациях оформлен 481</w:t>
      </w:r>
      <w:r w:rsidR="004267E7">
        <w:rPr>
          <w:rFonts w:ascii="Times New Roman" w:hAnsi="Times New Roman"/>
          <w:sz w:val="28"/>
          <w:szCs w:val="28"/>
        </w:rPr>
        <w:t xml:space="preserve"> </w:t>
      </w:r>
      <w:r w:rsidRPr="005A08D8">
        <w:rPr>
          <w:rFonts w:ascii="Times New Roman" w:hAnsi="Times New Roman"/>
          <w:sz w:val="28"/>
          <w:szCs w:val="28"/>
        </w:rPr>
        <w:t>информац</w:t>
      </w:r>
      <w:r w:rsidRPr="005A08D8">
        <w:rPr>
          <w:rFonts w:ascii="Times New Roman" w:hAnsi="Times New Roman"/>
          <w:sz w:val="28"/>
          <w:szCs w:val="28"/>
        </w:rPr>
        <w:t>и</w:t>
      </w:r>
      <w:r w:rsidRPr="005A08D8">
        <w:rPr>
          <w:rFonts w:ascii="Times New Roman" w:hAnsi="Times New Roman"/>
          <w:sz w:val="28"/>
          <w:szCs w:val="28"/>
        </w:rPr>
        <w:t xml:space="preserve">онный стенд. </w:t>
      </w:r>
    </w:p>
    <w:p w:rsidR="005A08D8" w:rsidRPr="00FD1D9C"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 массовых мероприятиях, посвященных</w:t>
      </w:r>
      <w:r w:rsidR="004267E7">
        <w:rPr>
          <w:rFonts w:ascii="Times New Roman" w:hAnsi="Times New Roman"/>
          <w:sz w:val="28"/>
          <w:szCs w:val="28"/>
        </w:rPr>
        <w:t xml:space="preserve"> </w:t>
      </w:r>
      <w:r w:rsidRPr="005A08D8">
        <w:rPr>
          <w:rFonts w:ascii="Times New Roman" w:hAnsi="Times New Roman"/>
          <w:sz w:val="28"/>
          <w:szCs w:val="28"/>
        </w:rPr>
        <w:t>Месяцу здорового питания,</w:t>
      </w:r>
      <w:r w:rsidR="004267E7">
        <w:rPr>
          <w:rFonts w:ascii="Times New Roman" w:hAnsi="Times New Roman"/>
          <w:sz w:val="28"/>
          <w:szCs w:val="28"/>
        </w:rPr>
        <w:t xml:space="preserve"> </w:t>
      </w:r>
      <w:r w:rsidRPr="005A08D8">
        <w:rPr>
          <w:rFonts w:ascii="Times New Roman" w:hAnsi="Times New Roman"/>
          <w:sz w:val="28"/>
          <w:szCs w:val="28"/>
        </w:rPr>
        <w:t>приняло участие порядка 4,7 тыс. человек. Специалистами областных госуда</w:t>
      </w:r>
      <w:r w:rsidRPr="005A08D8">
        <w:rPr>
          <w:rFonts w:ascii="Times New Roman" w:hAnsi="Times New Roman"/>
          <w:sz w:val="28"/>
          <w:szCs w:val="28"/>
        </w:rPr>
        <w:t>р</w:t>
      </w:r>
      <w:r w:rsidRPr="005A08D8">
        <w:rPr>
          <w:rFonts w:ascii="Times New Roman" w:hAnsi="Times New Roman"/>
          <w:sz w:val="28"/>
          <w:szCs w:val="28"/>
        </w:rPr>
        <w:t>ственных медицинских организаций по вопросам рационального питания об</w:t>
      </w:r>
      <w:r w:rsidRPr="005A08D8">
        <w:rPr>
          <w:rFonts w:ascii="Times New Roman" w:hAnsi="Times New Roman"/>
          <w:sz w:val="28"/>
          <w:szCs w:val="28"/>
        </w:rPr>
        <w:t>у</w:t>
      </w:r>
      <w:r w:rsidRPr="005A08D8">
        <w:rPr>
          <w:rFonts w:ascii="Times New Roman" w:hAnsi="Times New Roman"/>
          <w:sz w:val="28"/>
          <w:szCs w:val="28"/>
        </w:rPr>
        <w:t>чено (лекции,</w:t>
      </w:r>
      <w:r w:rsidR="004267E7">
        <w:rPr>
          <w:rFonts w:ascii="Times New Roman" w:hAnsi="Times New Roman"/>
          <w:sz w:val="28"/>
          <w:szCs w:val="28"/>
        </w:rPr>
        <w:t xml:space="preserve"> </w:t>
      </w:r>
      <w:r w:rsidRPr="005A08D8">
        <w:rPr>
          <w:rFonts w:ascii="Times New Roman" w:hAnsi="Times New Roman"/>
          <w:sz w:val="28"/>
          <w:szCs w:val="28"/>
        </w:rPr>
        <w:t>тренинги) порядка 39,1 тыс. человек, из них 9,7 тыс. детей и по</w:t>
      </w:r>
      <w:r w:rsidRPr="005A08D8">
        <w:rPr>
          <w:rFonts w:ascii="Times New Roman" w:hAnsi="Times New Roman"/>
          <w:sz w:val="28"/>
          <w:szCs w:val="28"/>
        </w:rPr>
        <w:t>д</w:t>
      </w:r>
      <w:r w:rsidRPr="005A08D8">
        <w:rPr>
          <w:rFonts w:ascii="Times New Roman" w:hAnsi="Times New Roman"/>
          <w:sz w:val="28"/>
          <w:szCs w:val="28"/>
        </w:rPr>
        <w:t>ростков. В школах для пациентов с избыточным весом в 2016 году обучено 2 тыс. человек</w:t>
      </w:r>
      <w:r w:rsidRPr="00FD1D9C">
        <w:rPr>
          <w:rFonts w:ascii="Times New Roman" w:hAnsi="Times New Roman"/>
          <w:sz w:val="28"/>
          <w:szCs w:val="28"/>
        </w:rPr>
        <w:t>, из них детей и подростков – 87 человек.</w:t>
      </w:r>
      <w:r w:rsidR="004267E7">
        <w:rPr>
          <w:rFonts w:ascii="Times New Roman" w:hAnsi="Times New Roman"/>
          <w:sz w:val="28"/>
          <w:szCs w:val="28"/>
        </w:rPr>
        <w:t xml:space="preserve"> </w:t>
      </w:r>
      <w:r w:rsidRPr="005A08D8">
        <w:rPr>
          <w:rFonts w:ascii="Times New Roman" w:hAnsi="Times New Roman"/>
          <w:sz w:val="28"/>
          <w:szCs w:val="28"/>
        </w:rPr>
        <w:t>Углубленное консульт</w:t>
      </w:r>
      <w:r w:rsidRPr="005A08D8">
        <w:rPr>
          <w:rFonts w:ascii="Times New Roman" w:hAnsi="Times New Roman"/>
          <w:sz w:val="28"/>
          <w:szCs w:val="28"/>
        </w:rPr>
        <w:t>и</w:t>
      </w:r>
      <w:r w:rsidRPr="005A08D8">
        <w:rPr>
          <w:rFonts w:ascii="Times New Roman" w:hAnsi="Times New Roman"/>
          <w:sz w:val="28"/>
          <w:szCs w:val="28"/>
        </w:rPr>
        <w:lastRenderedPageBreak/>
        <w:t>рование по вопросам питания получили</w:t>
      </w:r>
      <w:r w:rsidR="004267E7">
        <w:rPr>
          <w:rFonts w:ascii="Times New Roman" w:hAnsi="Times New Roman"/>
          <w:sz w:val="28"/>
          <w:szCs w:val="28"/>
        </w:rPr>
        <w:t xml:space="preserve"> </w:t>
      </w:r>
      <w:r w:rsidRPr="005A08D8">
        <w:rPr>
          <w:rFonts w:ascii="Times New Roman" w:hAnsi="Times New Roman"/>
          <w:sz w:val="28"/>
          <w:szCs w:val="28"/>
        </w:rPr>
        <w:t xml:space="preserve">19,2 тыс. человек, </w:t>
      </w:r>
      <w:r w:rsidRPr="00FD1D9C">
        <w:rPr>
          <w:rFonts w:ascii="Times New Roman" w:hAnsi="Times New Roman"/>
          <w:sz w:val="28"/>
          <w:szCs w:val="28"/>
        </w:rPr>
        <w:t>в том числе 1,5 тыс. детей и подростков.</w:t>
      </w:r>
    </w:p>
    <w:p w:rsidR="005A08D8" w:rsidRPr="005A08D8" w:rsidRDefault="005A08D8" w:rsidP="00FD1D9C">
      <w:pPr>
        <w:spacing w:after="0"/>
        <w:ind w:firstLine="708"/>
        <w:mirrorIndents/>
        <w:jc w:val="both"/>
        <w:rPr>
          <w:rFonts w:ascii="Times New Roman" w:hAnsi="Times New Roman"/>
          <w:sz w:val="28"/>
          <w:szCs w:val="28"/>
        </w:rPr>
      </w:pPr>
      <w:r w:rsidRPr="00FD1D9C">
        <w:rPr>
          <w:rFonts w:ascii="Times New Roman" w:hAnsi="Times New Roman"/>
          <w:sz w:val="28"/>
          <w:szCs w:val="28"/>
        </w:rPr>
        <w:t>В течение 2016 года во всех видах региональных СМИ</w:t>
      </w:r>
      <w:r w:rsidR="004267E7">
        <w:rPr>
          <w:rFonts w:ascii="Times New Roman" w:hAnsi="Times New Roman"/>
          <w:sz w:val="28"/>
          <w:szCs w:val="28"/>
        </w:rPr>
        <w:t xml:space="preserve"> </w:t>
      </w:r>
      <w:r w:rsidRPr="00FD1D9C">
        <w:rPr>
          <w:rFonts w:ascii="Times New Roman" w:hAnsi="Times New Roman"/>
          <w:sz w:val="28"/>
          <w:szCs w:val="28"/>
        </w:rPr>
        <w:t>по данной теме размещено 114 информационных</w:t>
      </w:r>
      <w:r w:rsidR="004267E7">
        <w:rPr>
          <w:rFonts w:ascii="Times New Roman" w:hAnsi="Times New Roman"/>
          <w:sz w:val="28"/>
          <w:szCs w:val="28"/>
        </w:rPr>
        <w:t xml:space="preserve"> </w:t>
      </w:r>
      <w:r w:rsidRPr="00FD1D9C">
        <w:rPr>
          <w:rFonts w:ascii="Times New Roman" w:hAnsi="Times New Roman"/>
          <w:sz w:val="28"/>
          <w:szCs w:val="28"/>
        </w:rPr>
        <w:t>материалов, 20 – в эфире телек</w:t>
      </w:r>
      <w:r w:rsidRPr="00FD1D9C">
        <w:rPr>
          <w:rFonts w:ascii="Times New Roman" w:hAnsi="Times New Roman"/>
          <w:sz w:val="28"/>
          <w:szCs w:val="28"/>
        </w:rPr>
        <w:t>а</w:t>
      </w:r>
      <w:r w:rsidRPr="00FD1D9C">
        <w:rPr>
          <w:rFonts w:ascii="Times New Roman" w:hAnsi="Times New Roman"/>
          <w:sz w:val="28"/>
          <w:szCs w:val="28"/>
        </w:rPr>
        <w:t>налов, 9 – в сети Интернет, 85</w:t>
      </w:r>
      <w:r w:rsidR="004267E7">
        <w:rPr>
          <w:rFonts w:ascii="Times New Roman" w:hAnsi="Times New Roman"/>
          <w:sz w:val="28"/>
          <w:szCs w:val="28"/>
        </w:rPr>
        <w:t xml:space="preserve"> </w:t>
      </w:r>
      <w:r w:rsidRPr="00FD1D9C">
        <w:rPr>
          <w:rFonts w:ascii="Times New Roman" w:hAnsi="Times New Roman"/>
          <w:sz w:val="28"/>
          <w:szCs w:val="28"/>
        </w:rPr>
        <w:t>– в печатных СМИ.</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 рамках межведомственного взаимодействия проведены обуча</w:t>
      </w:r>
      <w:r w:rsidRPr="005A08D8">
        <w:rPr>
          <w:rFonts w:ascii="Times New Roman" w:hAnsi="Times New Roman"/>
          <w:sz w:val="28"/>
          <w:szCs w:val="28"/>
        </w:rPr>
        <w:t>ю</w:t>
      </w:r>
      <w:r w:rsidRPr="005A08D8">
        <w:rPr>
          <w:rFonts w:ascii="Times New Roman" w:hAnsi="Times New Roman"/>
          <w:sz w:val="28"/>
          <w:szCs w:val="28"/>
        </w:rPr>
        <w:t>щие семинары для педагогических работников общеобразовательных учреждений на тему: «Здоровое питание подростка. Что это такое?», м</w:t>
      </w:r>
      <w:r w:rsidRPr="005A08D8">
        <w:rPr>
          <w:rFonts w:ascii="Times New Roman" w:hAnsi="Times New Roman"/>
          <w:sz w:val="28"/>
          <w:szCs w:val="28"/>
        </w:rPr>
        <w:t>е</w:t>
      </w:r>
      <w:r w:rsidRPr="005A08D8">
        <w:rPr>
          <w:rFonts w:ascii="Times New Roman" w:hAnsi="Times New Roman"/>
          <w:sz w:val="28"/>
          <w:szCs w:val="28"/>
        </w:rPr>
        <w:t>тодике обучено 167 педагогов.</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Совместно с Управлением Федеральной службы по надзору в сфере защиты прав потребителей и благополучия человека по Кировской обл</w:t>
      </w:r>
      <w:r w:rsidRPr="005A08D8">
        <w:rPr>
          <w:rFonts w:ascii="Times New Roman" w:hAnsi="Times New Roman"/>
          <w:sz w:val="28"/>
          <w:szCs w:val="28"/>
        </w:rPr>
        <w:t>а</w:t>
      </w:r>
      <w:r w:rsidRPr="005A08D8">
        <w:rPr>
          <w:rFonts w:ascii="Times New Roman" w:hAnsi="Times New Roman"/>
          <w:sz w:val="28"/>
          <w:szCs w:val="28"/>
        </w:rPr>
        <w:t xml:space="preserve">сти проводится </w:t>
      </w:r>
      <w:proofErr w:type="gramStart"/>
      <w:r w:rsidRPr="005A08D8">
        <w:rPr>
          <w:rFonts w:ascii="Times New Roman" w:hAnsi="Times New Roman"/>
          <w:sz w:val="28"/>
          <w:szCs w:val="28"/>
        </w:rPr>
        <w:t>контроль за</w:t>
      </w:r>
      <w:proofErr w:type="gramEnd"/>
      <w:r w:rsidRPr="005A08D8">
        <w:rPr>
          <w:rFonts w:ascii="Times New Roman" w:hAnsi="Times New Roman"/>
          <w:sz w:val="28"/>
          <w:szCs w:val="28"/>
        </w:rPr>
        <w:t xml:space="preserve"> обеспечением горячим питанием учащихся общеобразовательных учреждений.</w:t>
      </w:r>
    </w:p>
    <w:p w:rsidR="005A08D8" w:rsidRPr="00FD1D9C"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 Кировской области работает более 500 предприятий пищевой п</w:t>
      </w:r>
      <w:r w:rsidRPr="005A08D8">
        <w:rPr>
          <w:rFonts w:ascii="Times New Roman" w:hAnsi="Times New Roman"/>
          <w:sz w:val="28"/>
          <w:szCs w:val="28"/>
        </w:rPr>
        <w:t>е</w:t>
      </w:r>
      <w:r w:rsidRPr="005A08D8">
        <w:rPr>
          <w:rFonts w:ascii="Times New Roman" w:hAnsi="Times New Roman"/>
          <w:sz w:val="28"/>
          <w:szCs w:val="28"/>
        </w:rPr>
        <w:t>реработки, которые имеют возможность полностью обеспечить внутре</w:t>
      </w:r>
      <w:r w:rsidRPr="005A08D8">
        <w:rPr>
          <w:rFonts w:ascii="Times New Roman" w:hAnsi="Times New Roman"/>
          <w:sz w:val="28"/>
          <w:szCs w:val="28"/>
        </w:rPr>
        <w:t>н</w:t>
      </w:r>
      <w:r w:rsidRPr="005A08D8">
        <w:rPr>
          <w:rFonts w:ascii="Times New Roman" w:hAnsi="Times New Roman"/>
          <w:sz w:val="28"/>
          <w:szCs w:val="28"/>
        </w:rPr>
        <w:t>ний рынок основными видами пищевых продуктов. Кроме того, они ос</w:t>
      </w:r>
      <w:r w:rsidRPr="005A08D8">
        <w:rPr>
          <w:rFonts w:ascii="Times New Roman" w:hAnsi="Times New Roman"/>
          <w:sz w:val="28"/>
          <w:szCs w:val="28"/>
        </w:rPr>
        <w:t>у</w:t>
      </w:r>
      <w:r w:rsidRPr="005A08D8">
        <w:rPr>
          <w:rFonts w:ascii="Times New Roman" w:hAnsi="Times New Roman"/>
          <w:sz w:val="28"/>
          <w:szCs w:val="28"/>
        </w:rPr>
        <w:t>ществляют поставки продукции во многие регионы Российской Федер</w:t>
      </w:r>
      <w:r w:rsidRPr="005A08D8">
        <w:rPr>
          <w:rFonts w:ascii="Times New Roman" w:hAnsi="Times New Roman"/>
          <w:sz w:val="28"/>
          <w:szCs w:val="28"/>
        </w:rPr>
        <w:t>а</w:t>
      </w:r>
      <w:r w:rsidRPr="005A08D8">
        <w:rPr>
          <w:rFonts w:ascii="Times New Roman" w:hAnsi="Times New Roman"/>
          <w:sz w:val="28"/>
          <w:szCs w:val="28"/>
        </w:rPr>
        <w:t xml:space="preserve">ции. Также у предприятий есть потенциал для увеличения производства пищевой продукции любого ассортиментного ряда. В настоящее время ряд предприятий выпускают молочную и хлебобулочную продукцию, обогащенную витаминами, микронутриентами, </w:t>
      </w:r>
      <w:proofErr w:type="spellStart"/>
      <w:r w:rsidRPr="005A08D8">
        <w:rPr>
          <w:rFonts w:ascii="Times New Roman" w:hAnsi="Times New Roman"/>
          <w:sz w:val="28"/>
          <w:szCs w:val="28"/>
        </w:rPr>
        <w:t>пробиотиками</w:t>
      </w:r>
      <w:proofErr w:type="spellEnd"/>
      <w:r w:rsidRPr="005A08D8">
        <w:rPr>
          <w:rFonts w:ascii="Times New Roman" w:hAnsi="Times New Roman"/>
          <w:sz w:val="28"/>
          <w:szCs w:val="28"/>
        </w:rPr>
        <w:t xml:space="preserve"> и </w:t>
      </w:r>
      <w:proofErr w:type="spellStart"/>
      <w:r w:rsidRPr="005A08D8">
        <w:rPr>
          <w:rFonts w:ascii="Times New Roman" w:hAnsi="Times New Roman"/>
          <w:sz w:val="28"/>
          <w:szCs w:val="28"/>
        </w:rPr>
        <w:t>преби</w:t>
      </w:r>
      <w:r w:rsidRPr="005A08D8">
        <w:rPr>
          <w:rFonts w:ascii="Times New Roman" w:hAnsi="Times New Roman"/>
          <w:sz w:val="28"/>
          <w:szCs w:val="28"/>
        </w:rPr>
        <w:t>о</w:t>
      </w:r>
      <w:r w:rsidRPr="005A08D8">
        <w:rPr>
          <w:rFonts w:ascii="Times New Roman" w:hAnsi="Times New Roman"/>
          <w:sz w:val="28"/>
          <w:szCs w:val="28"/>
        </w:rPr>
        <w:t>тиками</w:t>
      </w:r>
      <w:proofErr w:type="spellEnd"/>
      <w:r w:rsidRPr="005A08D8">
        <w:rPr>
          <w:rFonts w:ascii="Times New Roman" w:hAnsi="Times New Roman"/>
          <w:sz w:val="28"/>
          <w:szCs w:val="28"/>
        </w:rPr>
        <w:t xml:space="preserve">. </w:t>
      </w:r>
    </w:p>
    <w:p w:rsidR="005A08D8" w:rsidRPr="00FD1D9C" w:rsidRDefault="005A08D8" w:rsidP="00FD1D9C">
      <w:pPr>
        <w:spacing w:after="0"/>
        <w:ind w:firstLine="708"/>
        <w:mirrorIndents/>
        <w:jc w:val="both"/>
        <w:rPr>
          <w:rFonts w:ascii="Times New Roman" w:hAnsi="Times New Roman"/>
          <w:sz w:val="28"/>
          <w:szCs w:val="28"/>
        </w:rPr>
      </w:pPr>
      <w:r w:rsidRPr="00FD1D9C">
        <w:rPr>
          <w:rFonts w:ascii="Times New Roman" w:hAnsi="Times New Roman"/>
          <w:sz w:val="28"/>
          <w:szCs w:val="28"/>
        </w:rPr>
        <w:t xml:space="preserve">С целью реализация Концепции осуществления государственной политики противодействия потреблению табака </w:t>
      </w:r>
      <w:r w:rsidRPr="005A08D8">
        <w:rPr>
          <w:rFonts w:ascii="Times New Roman" w:hAnsi="Times New Roman"/>
          <w:sz w:val="28"/>
          <w:szCs w:val="28"/>
        </w:rPr>
        <w:t>на территории Кировской области запрещена продажа табачной продукции на расстоянии менее чем сто метров от границ территорий образовательных учреждений, де</w:t>
      </w:r>
      <w:r w:rsidRPr="005A08D8">
        <w:rPr>
          <w:rFonts w:ascii="Times New Roman" w:hAnsi="Times New Roman"/>
          <w:sz w:val="28"/>
          <w:szCs w:val="28"/>
        </w:rPr>
        <w:t>й</w:t>
      </w:r>
      <w:r w:rsidRPr="005A08D8">
        <w:rPr>
          <w:rFonts w:ascii="Times New Roman" w:hAnsi="Times New Roman"/>
          <w:sz w:val="28"/>
          <w:szCs w:val="28"/>
        </w:rPr>
        <w:t>ствует запрет на продажу табачных изделий лицам, не достигшим 18-летнего возраста.</w:t>
      </w:r>
    </w:p>
    <w:p w:rsidR="005A08D8" w:rsidRPr="005A08D8" w:rsidRDefault="005A08D8" w:rsidP="00FD1D9C">
      <w:pPr>
        <w:spacing w:after="0"/>
        <w:ind w:firstLine="708"/>
        <w:mirrorIndents/>
        <w:jc w:val="both"/>
        <w:rPr>
          <w:rFonts w:ascii="Times New Roman" w:hAnsi="Times New Roman"/>
          <w:sz w:val="28"/>
          <w:szCs w:val="28"/>
        </w:rPr>
      </w:pPr>
      <w:r w:rsidRPr="00FD1D9C">
        <w:rPr>
          <w:rFonts w:ascii="Times New Roman" w:hAnsi="Times New Roman"/>
          <w:sz w:val="28"/>
          <w:szCs w:val="28"/>
        </w:rPr>
        <w:t>На</w:t>
      </w:r>
      <w:r w:rsidR="004267E7">
        <w:rPr>
          <w:rFonts w:ascii="Times New Roman" w:hAnsi="Times New Roman"/>
          <w:sz w:val="28"/>
          <w:szCs w:val="28"/>
        </w:rPr>
        <w:t xml:space="preserve"> </w:t>
      </w:r>
      <w:r w:rsidRPr="00FD1D9C">
        <w:rPr>
          <w:rFonts w:ascii="Times New Roman" w:hAnsi="Times New Roman"/>
          <w:sz w:val="28"/>
          <w:szCs w:val="28"/>
        </w:rPr>
        <w:t>сайте министерства здравоохранения в</w:t>
      </w:r>
      <w:r w:rsidR="004267E7">
        <w:rPr>
          <w:rFonts w:ascii="Times New Roman" w:hAnsi="Times New Roman"/>
          <w:sz w:val="28"/>
          <w:szCs w:val="28"/>
        </w:rPr>
        <w:t xml:space="preserve"> </w:t>
      </w:r>
      <w:r w:rsidRPr="00FD1D9C">
        <w:rPr>
          <w:rFonts w:ascii="Times New Roman" w:hAnsi="Times New Roman"/>
          <w:sz w:val="28"/>
          <w:szCs w:val="28"/>
        </w:rPr>
        <w:t>рубриках «Здоровый о</w:t>
      </w:r>
      <w:r w:rsidRPr="00FD1D9C">
        <w:rPr>
          <w:rFonts w:ascii="Times New Roman" w:hAnsi="Times New Roman"/>
          <w:sz w:val="28"/>
          <w:szCs w:val="28"/>
        </w:rPr>
        <w:t>б</w:t>
      </w:r>
      <w:r w:rsidRPr="00FD1D9C">
        <w:rPr>
          <w:rFonts w:ascii="Times New Roman" w:hAnsi="Times New Roman"/>
          <w:sz w:val="28"/>
          <w:szCs w:val="28"/>
        </w:rPr>
        <w:t>раз жизни» и «Советы специалистов» регулярно размещается информ</w:t>
      </w:r>
      <w:r w:rsidRPr="00FD1D9C">
        <w:rPr>
          <w:rFonts w:ascii="Times New Roman" w:hAnsi="Times New Roman"/>
          <w:sz w:val="28"/>
          <w:szCs w:val="28"/>
        </w:rPr>
        <w:t>а</w:t>
      </w:r>
      <w:r w:rsidRPr="00FD1D9C">
        <w:rPr>
          <w:rFonts w:ascii="Times New Roman" w:hAnsi="Times New Roman"/>
          <w:sz w:val="28"/>
          <w:szCs w:val="28"/>
        </w:rPr>
        <w:t>ция о вреде потребления табака, способах преодоления табачной завис</w:t>
      </w:r>
      <w:r w:rsidRPr="00FD1D9C">
        <w:rPr>
          <w:rFonts w:ascii="Times New Roman" w:hAnsi="Times New Roman"/>
          <w:sz w:val="28"/>
          <w:szCs w:val="28"/>
        </w:rPr>
        <w:t>и</w:t>
      </w:r>
      <w:r w:rsidRPr="00FD1D9C">
        <w:rPr>
          <w:rFonts w:ascii="Times New Roman" w:hAnsi="Times New Roman"/>
          <w:sz w:val="28"/>
          <w:szCs w:val="28"/>
        </w:rPr>
        <w:t>мости. Р</w:t>
      </w:r>
      <w:r w:rsidRPr="005A08D8">
        <w:rPr>
          <w:rFonts w:ascii="Times New Roman" w:hAnsi="Times New Roman"/>
          <w:sz w:val="28"/>
          <w:szCs w:val="28"/>
        </w:rPr>
        <w:t>азработаны памятки для населения «Как бросить курить», «Кур</w:t>
      </w:r>
      <w:r w:rsidRPr="005A08D8">
        <w:rPr>
          <w:rFonts w:ascii="Times New Roman" w:hAnsi="Times New Roman"/>
          <w:sz w:val="28"/>
          <w:szCs w:val="28"/>
        </w:rPr>
        <w:t>е</w:t>
      </w:r>
      <w:r w:rsidRPr="005A08D8">
        <w:rPr>
          <w:rFonts w:ascii="Times New Roman" w:hAnsi="Times New Roman"/>
          <w:sz w:val="28"/>
          <w:szCs w:val="28"/>
        </w:rPr>
        <w:t>ние и здоровье»,</w:t>
      </w:r>
      <w:r w:rsidR="004267E7">
        <w:rPr>
          <w:rFonts w:ascii="Times New Roman" w:hAnsi="Times New Roman"/>
          <w:sz w:val="28"/>
          <w:szCs w:val="28"/>
        </w:rPr>
        <w:t xml:space="preserve"> </w:t>
      </w:r>
      <w:r w:rsidRPr="005A08D8">
        <w:rPr>
          <w:rFonts w:ascii="Times New Roman" w:hAnsi="Times New Roman"/>
          <w:sz w:val="28"/>
          <w:szCs w:val="28"/>
        </w:rPr>
        <w:t>«Курение и подросток» «Если вокруг Вас курят»,</w:t>
      </w:r>
      <w:r w:rsidR="004267E7">
        <w:rPr>
          <w:rFonts w:ascii="Times New Roman" w:hAnsi="Times New Roman"/>
          <w:sz w:val="28"/>
          <w:szCs w:val="28"/>
        </w:rPr>
        <w:t xml:space="preserve"> </w:t>
      </w:r>
      <w:r w:rsidRPr="005A08D8">
        <w:rPr>
          <w:rFonts w:ascii="Times New Roman" w:hAnsi="Times New Roman"/>
          <w:sz w:val="28"/>
          <w:szCs w:val="28"/>
        </w:rPr>
        <w:t>«К</w:t>
      </w:r>
      <w:r w:rsidRPr="005A08D8">
        <w:rPr>
          <w:rFonts w:ascii="Times New Roman" w:hAnsi="Times New Roman"/>
          <w:sz w:val="28"/>
          <w:szCs w:val="28"/>
        </w:rPr>
        <w:t>у</w:t>
      </w:r>
      <w:r w:rsidRPr="005A08D8">
        <w:rPr>
          <w:rFonts w:ascii="Times New Roman" w:hAnsi="Times New Roman"/>
          <w:sz w:val="28"/>
          <w:szCs w:val="28"/>
        </w:rPr>
        <w:t>рение и мужское здоровье». Общий тираж памяток по профилактике</w:t>
      </w:r>
      <w:r w:rsidR="004267E7">
        <w:rPr>
          <w:rFonts w:ascii="Times New Roman" w:hAnsi="Times New Roman"/>
          <w:sz w:val="28"/>
          <w:szCs w:val="28"/>
        </w:rPr>
        <w:t xml:space="preserve"> </w:t>
      </w:r>
      <w:proofErr w:type="spellStart"/>
      <w:r w:rsidRPr="005A08D8">
        <w:rPr>
          <w:rFonts w:ascii="Times New Roman" w:hAnsi="Times New Roman"/>
          <w:sz w:val="28"/>
          <w:szCs w:val="28"/>
        </w:rPr>
        <w:t>т</w:t>
      </w:r>
      <w:r w:rsidRPr="005A08D8">
        <w:rPr>
          <w:rFonts w:ascii="Times New Roman" w:hAnsi="Times New Roman"/>
          <w:sz w:val="28"/>
          <w:szCs w:val="28"/>
        </w:rPr>
        <w:t>а</w:t>
      </w:r>
      <w:r w:rsidRPr="005A08D8">
        <w:rPr>
          <w:rFonts w:ascii="Times New Roman" w:hAnsi="Times New Roman"/>
          <w:sz w:val="28"/>
          <w:szCs w:val="28"/>
        </w:rPr>
        <w:t>бакокурения</w:t>
      </w:r>
      <w:proofErr w:type="spellEnd"/>
      <w:r w:rsidRPr="005A08D8">
        <w:rPr>
          <w:rFonts w:ascii="Times New Roman" w:hAnsi="Times New Roman"/>
          <w:sz w:val="28"/>
          <w:szCs w:val="28"/>
        </w:rPr>
        <w:t xml:space="preserve"> составил</w:t>
      </w:r>
      <w:r w:rsidR="004267E7">
        <w:rPr>
          <w:rFonts w:ascii="Times New Roman" w:hAnsi="Times New Roman"/>
          <w:sz w:val="28"/>
          <w:szCs w:val="28"/>
        </w:rPr>
        <w:t xml:space="preserve"> </w:t>
      </w:r>
      <w:r w:rsidRPr="005A08D8">
        <w:rPr>
          <w:rFonts w:ascii="Times New Roman" w:hAnsi="Times New Roman"/>
          <w:sz w:val="28"/>
          <w:szCs w:val="28"/>
        </w:rPr>
        <w:t>33,3 тыс. экземпляров.</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 течение 2016</w:t>
      </w:r>
      <w:r w:rsidR="004267E7">
        <w:rPr>
          <w:rFonts w:ascii="Times New Roman" w:hAnsi="Times New Roman"/>
          <w:sz w:val="28"/>
          <w:szCs w:val="28"/>
        </w:rPr>
        <w:t xml:space="preserve"> </w:t>
      </w:r>
      <w:r w:rsidRPr="005A08D8">
        <w:rPr>
          <w:rFonts w:ascii="Times New Roman" w:hAnsi="Times New Roman"/>
          <w:sz w:val="28"/>
          <w:szCs w:val="28"/>
        </w:rPr>
        <w:t>года во всех видах региональных СМИ размещено 106 информационных</w:t>
      </w:r>
      <w:r w:rsidR="004267E7">
        <w:rPr>
          <w:rFonts w:ascii="Times New Roman" w:hAnsi="Times New Roman"/>
          <w:sz w:val="28"/>
          <w:szCs w:val="28"/>
        </w:rPr>
        <w:t xml:space="preserve"> </w:t>
      </w:r>
      <w:r w:rsidRPr="005A08D8">
        <w:rPr>
          <w:rFonts w:ascii="Times New Roman" w:hAnsi="Times New Roman"/>
          <w:sz w:val="28"/>
          <w:szCs w:val="28"/>
        </w:rPr>
        <w:t>материалов, 14 – в эфире телеканалов, 15 – в сети Интернет,77</w:t>
      </w:r>
      <w:r w:rsidR="004267E7">
        <w:rPr>
          <w:rFonts w:ascii="Times New Roman" w:hAnsi="Times New Roman"/>
          <w:sz w:val="28"/>
          <w:szCs w:val="28"/>
        </w:rPr>
        <w:t xml:space="preserve"> </w:t>
      </w:r>
      <w:r w:rsidRPr="005A08D8">
        <w:rPr>
          <w:rFonts w:ascii="Times New Roman" w:hAnsi="Times New Roman"/>
          <w:sz w:val="28"/>
          <w:szCs w:val="28"/>
        </w:rPr>
        <w:t>– в печатных СМИ.</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lastRenderedPageBreak/>
        <w:t>В массовых мероприятиях в рамках проведения Месяца легкого дыхания и Недели борьбы с ХОБЛ</w:t>
      </w:r>
      <w:r w:rsidR="004267E7">
        <w:rPr>
          <w:rFonts w:ascii="Times New Roman" w:hAnsi="Times New Roman"/>
          <w:sz w:val="28"/>
          <w:szCs w:val="28"/>
        </w:rPr>
        <w:t xml:space="preserve"> </w:t>
      </w:r>
      <w:r w:rsidRPr="005A08D8">
        <w:rPr>
          <w:rFonts w:ascii="Times New Roman" w:hAnsi="Times New Roman"/>
          <w:sz w:val="28"/>
          <w:szCs w:val="28"/>
        </w:rPr>
        <w:t>приняли участие порядка 11,8 тыс. человек. В мед</w:t>
      </w:r>
      <w:r w:rsidRPr="005A08D8">
        <w:rPr>
          <w:rFonts w:ascii="Times New Roman" w:hAnsi="Times New Roman"/>
          <w:sz w:val="28"/>
          <w:szCs w:val="28"/>
        </w:rPr>
        <w:t>и</w:t>
      </w:r>
      <w:r w:rsidRPr="005A08D8">
        <w:rPr>
          <w:rFonts w:ascii="Times New Roman" w:hAnsi="Times New Roman"/>
          <w:sz w:val="28"/>
          <w:szCs w:val="28"/>
        </w:rPr>
        <w:t xml:space="preserve">цинских организациях оформлено 486 стендов. </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На базе медицинских организаций</w:t>
      </w:r>
      <w:r w:rsidRPr="005A08D8">
        <w:rPr>
          <w:rFonts w:ascii="Times New Roman" w:hAnsi="Times New Roman"/>
          <w:sz w:val="28"/>
          <w:szCs w:val="28"/>
        </w:rPr>
        <w:tab/>
        <w:t>,</w:t>
      </w:r>
      <w:r w:rsidR="00C84848">
        <w:rPr>
          <w:rFonts w:ascii="Times New Roman" w:hAnsi="Times New Roman"/>
          <w:sz w:val="28"/>
          <w:szCs w:val="28"/>
        </w:rPr>
        <w:t xml:space="preserve"> подведомственных министерству </w:t>
      </w:r>
      <w:r w:rsidRPr="005A08D8">
        <w:rPr>
          <w:rFonts w:ascii="Times New Roman" w:hAnsi="Times New Roman"/>
          <w:sz w:val="28"/>
          <w:szCs w:val="28"/>
        </w:rPr>
        <w:t>здравоохранения, в 2016 году открыто 16 кабинетов медицинской помощи при отказе от курения. Углубленное профилактическое консультирование по в</w:t>
      </w:r>
      <w:r w:rsidRPr="005A08D8">
        <w:rPr>
          <w:rFonts w:ascii="Times New Roman" w:hAnsi="Times New Roman"/>
          <w:sz w:val="28"/>
          <w:szCs w:val="28"/>
        </w:rPr>
        <w:t>о</w:t>
      </w:r>
      <w:r w:rsidRPr="005A08D8">
        <w:rPr>
          <w:rFonts w:ascii="Times New Roman" w:hAnsi="Times New Roman"/>
          <w:sz w:val="28"/>
          <w:szCs w:val="28"/>
        </w:rPr>
        <w:t>просам отказа от потребления табака в 2016</w:t>
      </w:r>
      <w:r w:rsidR="004267E7">
        <w:rPr>
          <w:rFonts w:ascii="Times New Roman" w:hAnsi="Times New Roman"/>
          <w:sz w:val="28"/>
          <w:szCs w:val="28"/>
        </w:rPr>
        <w:t xml:space="preserve"> </w:t>
      </w:r>
      <w:r w:rsidRPr="005A08D8">
        <w:rPr>
          <w:rFonts w:ascii="Times New Roman" w:hAnsi="Times New Roman"/>
          <w:sz w:val="28"/>
          <w:szCs w:val="28"/>
        </w:rPr>
        <w:t>году в кабинетах медицинской п</w:t>
      </w:r>
      <w:r w:rsidRPr="005A08D8">
        <w:rPr>
          <w:rFonts w:ascii="Times New Roman" w:hAnsi="Times New Roman"/>
          <w:sz w:val="28"/>
          <w:szCs w:val="28"/>
        </w:rPr>
        <w:t>о</w:t>
      </w:r>
      <w:r w:rsidRPr="005A08D8">
        <w:rPr>
          <w:rFonts w:ascii="Times New Roman" w:hAnsi="Times New Roman"/>
          <w:sz w:val="28"/>
          <w:szCs w:val="28"/>
        </w:rPr>
        <w:t>мощи при отказе от курения прошли 2,0 тыс. человек.</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 xml:space="preserve">Обучением (лекции, тренинги) по вопросам профилактики </w:t>
      </w:r>
      <w:proofErr w:type="spellStart"/>
      <w:r w:rsidRPr="005A08D8">
        <w:rPr>
          <w:rFonts w:ascii="Times New Roman" w:hAnsi="Times New Roman"/>
          <w:sz w:val="28"/>
          <w:szCs w:val="28"/>
        </w:rPr>
        <w:t>табакокурения</w:t>
      </w:r>
      <w:proofErr w:type="spellEnd"/>
      <w:r w:rsidRPr="005A08D8">
        <w:rPr>
          <w:rFonts w:ascii="Times New Roman" w:hAnsi="Times New Roman"/>
          <w:sz w:val="28"/>
          <w:szCs w:val="28"/>
        </w:rPr>
        <w:t xml:space="preserve"> охвачено порядка 30,6 тыс. человек, из них 10 тыс. – подростки. Углубленное консультирование по вопросам отказа от потребления табака в кабинетах отк</w:t>
      </w:r>
      <w:r w:rsidRPr="005A08D8">
        <w:rPr>
          <w:rFonts w:ascii="Times New Roman" w:hAnsi="Times New Roman"/>
          <w:sz w:val="28"/>
          <w:szCs w:val="28"/>
        </w:rPr>
        <w:t>а</w:t>
      </w:r>
      <w:r w:rsidRPr="005A08D8">
        <w:rPr>
          <w:rFonts w:ascii="Times New Roman" w:hAnsi="Times New Roman"/>
          <w:sz w:val="28"/>
          <w:szCs w:val="28"/>
        </w:rPr>
        <w:t>за от курения, кабинетах медицинской профилактики, Центрах здоровья пр</w:t>
      </w:r>
      <w:r w:rsidRPr="005A08D8">
        <w:rPr>
          <w:rFonts w:ascii="Times New Roman" w:hAnsi="Times New Roman"/>
          <w:sz w:val="28"/>
          <w:szCs w:val="28"/>
        </w:rPr>
        <w:t>о</w:t>
      </w:r>
      <w:r w:rsidRPr="005A08D8">
        <w:rPr>
          <w:rFonts w:ascii="Times New Roman" w:hAnsi="Times New Roman"/>
          <w:sz w:val="28"/>
          <w:szCs w:val="28"/>
        </w:rPr>
        <w:t>шли</w:t>
      </w:r>
      <w:r w:rsidR="004267E7">
        <w:rPr>
          <w:rFonts w:ascii="Times New Roman" w:hAnsi="Times New Roman"/>
          <w:sz w:val="28"/>
          <w:szCs w:val="28"/>
        </w:rPr>
        <w:t xml:space="preserve"> </w:t>
      </w:r>
      <w:r w:rsidRPr="005A08D8">
        <w:rPr>
          <w:rFonts w:ascii="Times New Roman" w:hAnsi="Times New Roman"/>
          <w:sz w:val="28"/>
          <w:szCs w:val="28"/>
        </w:rPr>
        <w:t>10,9 тыс. человек. Обучение в «Школе отказа от табака» прошли 3,1 тыс. человек.</w:t>
      </w:r>
    </w:p>
    <w:p w:rsidR="005A08D8" w:rsidRPr="005A08D8" w:rsidRDefault="005A08D8" w:rsidP="00FD1D9C">
      <w:pPr>
        <w:spacing w:after="0"/>
        <w:ind w:firstLine="708"/>
        <w:mirrorIndents/>
        <w:jc w:val="both"/>
        <w:rPr>
          <w:rFonts w:ascii="Times New Roman" w:hAnsi="Times New Roman"/>
          <w:sz w:val="28"/>
          <w:szCs w:val="28"/>
        </w:rPr>
      </w:pPr>
      <w:r w:rsidRPr="0022274D">
        <w:rPr>
          <w:rFonts w:ascii="Times New Roman" w:hAnsi="Times New Roman"/>
          <w:sz w:val="28"/>
          <w:szCs w:val="28"/>
        </w:rPr>
        <w:t>С целью повышения физической активности населения и мотивирования граждан к ведению ЗОЖ</w:t>
      </w:r>
      <w:r w:rsidRPr="00FD1D9C">
        <w:rPr>
          <w:rFonts w:ascii="Times New Roman" w:hAnsi="Times New Roman"/>
          <w:sz w:val="28"/>
          <w:szCs w:val="28"/>
        </w:rPr>
        <w:t xml:space="preserve"> </w:t>
      </w:r>
      <w:r w:rsidRPr="005A08D8">
        <w:rPr>
          <w:rFonts w:ascii="Times New Roman" w:hAnsi="Times New Roman"/>
          <w:sz w:val="28"/>
          <w:szCs w:val="28"/>
        </w:rPr>
        <w:t>в 2016 году в региональных СМИ по вопросам поп</w:t>
      </w:r>
      <w:r w:rsidRPr="005A08D8">
        <w:rPr>
          <w:rFonts w:ascii="Times New Roman" w:hAnsi="Times New Roman"/>
          <w:sz w:val="28"/>
          <w:szCs w:val="28"/>
        </w:rPr>
        <w:t>у</w:t>
      </w:r>
      <w:r w:rsidRPr="005A08D8">
        <w:rPr>
          <w:rFonts w:ascii="Times New Roman" w:hAnsi="Times New Roman"/>
          <w:sz w:val="28"/>
          <w:szCs w:val="28"/>
        </w:rPr>
        <w:t>ляризации физической культуры и спорта, активного отдыха размещено 27</w:t>
      </w:r>
      <w:r w:rsidR="004267E7">
        <w:rPr>
          <w:rFonts w:ascii="Times New Roman" w:hAnsi="Times New Roman"/>
          <w:sz w:val="28"/>
          <w:szCs w:val="28"/>
        </w:rPr>
        <w:t xml:space="preserve"> </w:t>
      </w:r>
      <w:r w:rsidRPr="005A08D8">
        <w:rPr>
          <w:rFonts w:ascii="Times New Roman" w:hAnsi="Times New Roman"/>
          <w:sz w:val="28"/>
          <w:szCs w:val="28"/>
        </w:rPr>
        <w:t>и</w:t>
      </w:r>
      <w:r w:rsidRPr="005A08D8">
        <w:rPr>
          <w:rFonts w:ascii="Times New Roman" w:hAnsi="Times New Roman"/>
          <w:sz w:val="28"/>
          <w:szCs w:val="28"/>
        </w:rPr>
        <w:t>н</w:t>
      </w:r>
      <w:r w:rsidRPr="005A08D8">
        <w:rPr>
          <w:rFonts w:ascii="Times New Roman" w:hAnsi="Times New Roman"/>
          <w:sz w:val="28"/>
          <w:szCs w:val="28"/>
        </w:rPr>
        <w:t>формационных</w:t>
      </w:r>
      <w:r w:rsidR="004267E7">
        <w:rPr>
          <w:rFonts w:ascii="Times New Roman" w:hAnsi="Times New Roman"/>
          <w:sz w:val="28"/>
          <w:szCs w:val="28"/>
        </w:rPr>
        <w:t xml:space="preserve"> </w:t>
      </w:r>
      <w:r w:rsidRPr="005A08D8">
        <w:rPr>
          <w:rFonts w:ascii="Times New Roman" w:hAnsi="Times New Roman"/>
          <w:sz w:val="28"/>
          <w:szCs w:val="28"/>
        </w:rPr>
        <w:t xml:space="preserve">материалов. </w:t>
      </w:r>
    </w:p>
    <w:p w:rsidR="005A08D8" w:rsidRPr="00FD1D9C"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Общий тираж памяток о пользе физической активности в 2016 году с</w:t>
      </w:r>
      <w:r w:rsidRPr="005A08D8">
        <w:rPr>
          <w:rFonts w:ascii="Times New Roman" w:hAnsi="Times New Roman"/>
          <w:sz w:val="28"/>
          <w:szCs w:val="28"/>
        </w:rPr>
        <w:t>о</w:t>
      </w:r>
      <w:r w:rsidRPr="005A08D8">
        <w:rPr>
          <w:rFonts w:ascii="Times New Roman" w:hAnsi="Times New Roman"/>
          <w:sz w:val="28"/>
          <w:szCs w:val="28"/>
        </w:rPr>
        <w:t>ставил 17,6 тыс. экземпляров, в медицинских организациях оформлено 235 и</w:t>
      </w:r>
      <w:r w:rsidRPr="005A08D8">
        <w:rPr>
          <w:rFonts w:ascii="Times New Roman" w:hAnsi="Times New Roman"/>
          <w:sz w:val="28"/>
          <w:szCs w:val="28"/>
        </w:rPr>
        <w:t>н</w:t>
      </w:r>
      <w:r w:rsidRPr="005A08D8">
        <w:rPr>
          <w:rFonts w:ascii="Times New Roman" w:hAnsi="Times New Roman"/>
          <w:sz w:val="28"/>
          <w:szCs w:val="28"/>
        </w:rPr>
        <w:t>формационных стендов.</w:t>
      </w:r>
      <w:r w:rsidR="004267E7">
        <w:rPr>
          <w:rFonts w:ascii="Times New Roman" w:hAnsi="Times New Roman"/>
          <w:sz w:val="28"/>
          <w:szCs w:val="28"/>
        </w:rPr>
        <w:t xml:space="preserve"> </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 массовых мероприятиях, посвященных Месяцу здорового образа жи</w:t>
      </w:r>
      <w:r w:rsidRPr="005A08D8">
        <w:rPr>
          <w:rFonts w:ascii="Times New Roman" w:hAnsi="Times New Roman"/>
          <w:sz w:val="28"/>
          <w:szCs w:val="28"/>
        </w:rPr>
        <w:t>з</w:t>
      </w:r>
      <w:r w:rsidRPr="005A08D8">
        <w:rPr>
          <w:rFonts w:ascii="Times New Roman" w:hAnsi="Times New Roman"/>
          <w:sz w:val="28"/>
          <w:szCs w:val="28"/>
        </w:rPr>
        <w:t xml:space="preserve">ни, приняло участие порядка 31,3 тыс. человек. </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Специалистами медицинских организаций по вопросам физической а</w:t>
      </w:r>
      <w:r w:rsidRPr="005A08D8">
        <w:rPr>
          <w:rFonts w:ascii="Times New Roman" w:hAnsi="Times New Roman"/>
          <w:sz w:val="28"/>
          <w:szCs w:val="28"/>
        </w:rPr>
        <w:t>к</w:t>
      </w:r>
      <w:r w:rsidRPr="005A08D8">
        <w:rPr>
          <w:rFonts w:ascii="Times New Roman" w:hAnsi="Times New Roman"/>
          <w:sz w:val="28"/>
          <w:szCs w:val="28"/>
        </w:rPr>
        <w:t>тивности обучено порядка 17,1 тыс. человек, в том числе</w:t>
      </w:r>
      <w:r w:rsidR="00C84848">
        <w:rPr>
          <w:rFonts w:ascii="Times New Roman" w:hAnsi="Times New Roman"/>
          <w:sz w:val="28"/>
          <w:szCs w:val="28"/>
        </w:rPr>
        <w:t>,</w:t>
      </w:r>
      <w:r w:rsidR="004267E7">
        <w:rPr>
          <w:rFonts w:ascii="Times New Roman" w:hAnsi="Times New Roman"/>
          <w:sz w:val="28"/>
          <w:szCs w:val="28"/>
        </w:rPr>
        <w:t xml:space="preserve"> </w:t>
      </w:r>
      <w:r w:rsidRPr="005A08D8">
        <w:rPr>
          <w:rFonts w:ascii="Times New Roman" w:hAnsi="Times New Roman"/>
          <w:sz w:val="28"/>
          <w:szCs w:val="28"/>
        </w:rPr>
        <w:t>в школе «здорового образа жизни» обучено 12,4 тыс. человек (в 2015 году –</w:t>
      </w:r>
      <w:r w:rsidR="004267E7">
        <w:rPr>
          <w:rFonts w:ascii="Times New Roman" w:hAnsi="Times New Roman"/>
          <w:sz w:val="28"/>
          <w:szCs w:val="28"/>
        </w:rPr>
        <w:t xml:space="preserve"> </w:t>
      </w:r>
      <w:r w:rsidRPr="005A08D8">
        <w:rPr>
          <w:rFonts w:ascii="Times New Roman" w:hAnsi="Times New Roman"/>
          <w:sz w:val="28"/>
          <w:szCs w:val="28"/>
        </w:rPr>
        <w:t>10,8 тыс. человек), углубленное консультирование по вопросам оптимизации физической активн</w:t>
      </w:r>
      <w:r w:rsidRPr="005A08D8">
        <w:rPr>
          <w:rFonts w:ascii="Times New Roman" w:hAnsi="Times New Roman"/>
          <w:sz w:val="28"/>
          <w:szCs w:val="28"/>
        </w:rPr>
        <w:t>о</w:t>
      </w:r>
      <w:r w:rsidRPr="005A08D8">
        <w:rPr>
          <w:rFonts w:ascii="Times New Roman" w:hAnsi="Times New Roman"/>
          <w:sz w:val="28"/>
          <w:szCs w:val="28"/>
        </w:rPr>
        <w:t xml:space="preserve">сти в кабинетах/отделениях медицинской профилактики в 2016 году прошли 7,6 тыс. человек. </w:t>
      </w:r>
    </w:p>
    <w:p w:rsidR="005A08D8" w:rsidRPr="00FD1D9C"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Наиболее действенными формами привлечения населения к активным з</w:t>
      </w:r>
      <w:r w:rsidRPr="005A08D8">
        <w:rPr>
          <w:rFonts w:ascii="Times New Roman" w:hAnsi="Times New Roman"/>
          <w:sz w:val="28"/>
          <w:szCs w:val="28"/>
        </w:rPr>
        <w:t>а</w:t>
      </w:r>
      <w:r w:rsidRPr="005A08D8">
        <w:rPr>
          <w:rFonts w:ascii="Times New Roman" w:hAnsi="Times New Roman"/>
          <w:sz w:val="28"/>
          <w:szCs w:val="28"/>
        </w:rPr>
        <w:t>нятиям физической культурой и спортом стали такие спортивные массовые праздники, как «Лыжня России», «Российский Азимут», «Кросс Нации». Пр</w:t>
      </w:r>
      <w:r w:rsidRPr="005A08D8">
        <w:rPr>
          <w:rFonts w:ascii="Times New Roman" w:hAnsi="Times New Roman"/>
          <w:sz w:val="28"/>
          <w:szCs w:val="28"/>
        </w:rPr>
        <w:t>о</w:t>
      </w:r>
      <w:r w:rsidRPr="005A08D8">
        <w:rPr>
          <w:rFonts w:ascii="Times New Roman" w:hAnsi="Times New Roman"/>
          <w:sz w:val="28"/>
          <w:szCs w:val="28"/>
        </w:rPr>
        <w:t>водится работа по развитию массового спорта со школьниками области через проведение районных и областных этапов массовых детских областных соре</w:t>
      </w:r>
      <w:r w:rsidRPr="005A08D8">
        <w:rPr>
          <w:rFonts w:ascii="Times New Roman" w:hAnsi="Times New Roman"/>
          <w:sz w:val="28"/>
          <w:szCs w:val="28"/>
        </w:rPr>
        <w:t>в</w:t>
      </w:r>
      <w:r w:rsidRPr="005A08D8">
        <w:rPr>
          <w:rFonts w:ascii="Times New Roman" w:hAnsi="Times New Roman"/>
          <w:sz w:val="28"/>
          <w:szCs w:val="28"/>
        </w:rPr>
        <w:t>нований, спартакиад. Ежегодно проводятся областные фестивали со студент</w:t>
      </w:r>
      <w:r w:rsidRPr="005A08D8">
        <w:rPr>
          <w:rFonts w:ascii="Times New Roman" w:hAnsi="Times New Roman"/>
          <w:sz w:val="28"/>
          <w:szCs w:val="28"/>
        </w:rPr>
        <w:t>а</w:t>
      </w:r>
      <w:r w:rsidRPr="005A08D8">
        <w:rPr>
          <w:rFonts w:ascii="Times New Roman" w:hAnsi="Times New Roman"/>
          <w:sz w:val="28"/>
          <w:szCs w:val="28"/>
        </w:rPr>
        <w:t>ми, инвалидами, с населением пенсионного возраста, а также ряд областных смотров-конкурсов среди учреждений спортивной направленности.</w:t>
      </w:r>
      <w:r w:rsidRPr="00FD1D9C">
        <w:rPr>
          <w:rFonts w:ascii="Times New Roman" w:hAnsi="Times New Roman"/>
          <w:sz w:val="28"/>
          <w:szCs w:val="28"/>
        </w:rPr>
        <w:t xml:space="preserve"> Системат</w:t>
      </w:r>
      <w:r w:rsidRPr="00FD1D9C">
        <w:rPr>
          <w:rFonts w:ascii="Times New Roman" w:hAnsi="Times New Roman"/>
          <w:sz w:val="28"/>
          <w:szCs w:val="28"/>
        </w:rPr>
        <w:t>и</w:t>
      </w:r>
      <w:r w:rsidRPr="00FD1D9C">
        <w:rPr>
          <w:rFonts w:ascii="Times New Roman" w:hAnsi="Times New Roman"/>
          <w:sz w:val="28"/>
          <w:szCs w:val="28"/>
        </w:rPr>
        <w:t>чески ведется работа по привлечению молодежи, прежде всего «трудных» по</w:t>
      </w:r>
      <w:r w:rsidRPr="00FD1D9C">
        <w:rPr>
          <w:rFonts w:ascii="Times New Roman" w:hAnsi="Times New Roman"/>
          <w:sz w:val="28"/>
          <w:szCs w:val="28"/>
        </w:rPr>
        <w:t>д</w:t>
      </w:r>
      <w:r w:rsidRPr="00FD1D9C">
        <w:rPr>
          <w:rFonts w:ascii="Times New Roman" w:hAnsi="Times New Roman"/>
          <w:sz w:val="28"/>
          <w:szCs w:val="28"/>
        </w:rPr>
        <w:t>ростков, к занятиям физической культурой и массовыми видами спорта в фи</w:t>
      </w:r>
      <w:r w:rsidRPr="00FD1D9C">
        <w:rPr>
          <w:rFonts w:ascii="Times New Roman" w:hAnsi="Times New Roman"/>
          <w:sz w:val="28"/>
          <w:szCs w:val="28"/>
        </w:rPr>
        <w:t>з</w:t>
      </w:r>
      <w:r w:rsidRPr="00FD1D9C">
        <w:rPr>
          <w:rFonts w:ascii="Times New Roman" w:hAnsi="Times New Roman"/>
          <w:sz w:val="28"/>
          <w:szCs w:val="28"/>
        </w:rPr>
        <w:lastRenderedPageBreak/>
        <w:t>культурно-оздоровительных клубах по месту жительства с целью орган</w:t>
      </w:r>
      <w:r w:rsidRPr="00FD1D9C">
        <w:rPr>
          <w:rFonts w:ascii="Times New Roman" w:hAnsi="Times New Roman"/>
          <w:sz w:val="28"/>
          <w:szCs w:val="28"/>
        </w:rPr>
        <w:t>и</w:t>
      </w:r>
      <w:r w:rsidRPr="00FD1D9C">
        <w:rPr>
          <w:rFonts w:ascii="Times New Roman" w:hAnsi="Times New Roman"/>
          <w:sz w:val="28"/>
          <w:szCs w:val="28"/>
        </w:rPr>
        <w:t>зации их досуга и профилактики правонарушений.</w:t>
      </w:r>
    </w:p>
    <w:p w:rsidR="005A08D8" w:rsidRPr="005A08D8" w:rsidRDefault="005A08D8" w:rsidP="00C84848">
      <w:pPr>
        <w:spacing w:after="0"/>
        <w:ind w:firstLine="708"/>
        <w:mirrorIndents/>
        <w:jc w:val="both"/>
        <w:rPr>
          <w:rFonts w:ascii="Times New Roman" w:hAnsi="Times New Roman"/>
          <w:sz w:val="28"/>
          <w:szCs w:val="28"/>
        </w:rPr>
      </w:pPr>
      <w:proofErr w:type="gramStart"/>
      <w:r w:rsidRPr="00FD1D9C">
        <w:rPr>
          <w:rFonts w:ascii="Times New Roman" w:hAnsi="Times New Roman"/>
          <w:sz w:val="28"/>
          <w:szCs w:val="28"/>
        </w:rPr>
        <w:t xml:space="preserve">Профилактика алкоголизма и наркомании в Кировской области </w:t>
      </w:r>
      <w:r w:rsidRPr="005A08D8">
        <w:rPr>
          <w:rFonts w:ascii="Times New Roman" w:hAnsi="Times New Roman"/>
          <w:sz w:val="28"/>
          <w:szCs w:val="28"/>
        </w:rPr>
        <w:t>осуществляется в соответствии с «Комплексными мерами противоде</w:t>
      </w:r>
      <w:r w:rsidRPr="005A08D8">
        <w:rPr>
          <w:rFonts w:ascii="Times New Roman" w:hAnsi="Times New Roman"/>
          <w:sz w:val="28"/>
          <w:szCs w:val="28"/>
        </w:rPr>
        <w:t>й</w:t>
      </w:r>
      <w:r w:rsidRPr="005A08D8">
        <w:rPr>
          <w:rFonts w:ascii="Times New Roman" w:hAnsi="Times New Roman"/>
          <w:sz w:val="28"/>
          <w:szCs w:val="28"/>
        </w:rPr>
        <w:t>ствия немедицинскому потреблению наркотических средств и их нез</w:t>
      </w:r>
      <w:r w:rsidRPr="005A08D8">
        <w:rPr>
          <w:rFonts w:ascii="Times New Roman" w:hAnsi="Times New Roman"/>
          <w:sz w:val="28"/>
          <w:szCs w:val="28"/>
        </w:rPr>
        <w:t>а</w:t>
      </w:r>
      <w:r w:rsidRPr="005A08D8">
        <w:rPr>
          <w:rFonts w:ascii="Times New Roman" w:hAnsi="Times New Roman"/>
          <w:sz w:val="28"/>
          <w:szCs w:val="28"/>
        </w:rPr>
        <w:t>конному обороту в Кировской области» на 2012</w:t>
      </w:r>
      <w:r w:rsidR="00C84848">
        <w:rPr>
          <w:rFonts w:ascii="Times New Roman" w:hAnsi="Times New Roman"/>
          <w:sz w:val="28"/>
          <w:szCs w:val="28"/>
        </w:rPr>
        <w:t xml:space="preserve"> – </w:t>
      </w:r>
      <w:r w:rsidRPr="005A08D8">
        <w:rPr>
          <w:rFonts w:ascii="Times New Roman" w:hAnsi="Times New Roman"/>
          <w:sz w:val="28"/>
          <w:szCs w:val="28"/>
        </w:rPr>
        <w:t>2014 годы госуда</w:t>
      </w:r>
      <w:r w:rsidRPr="005A08D8">
        <w:rPr>
          <w:rFonts w:ascii="Times New Roman" w:hAnsi="Times New Roman"/>
          <w:sz w:val="28"/>
          <w:szCs w:val="28"/>
        </w:rPr>
        <w:t>р</w:t>
      </w:r>
      <w:r w:rsidRPr="005A08D8">
        <w:rPr>
          <w:rFonts w:ascii="Times New Roman" w:hAnsi="Times New Roman"/>
          <w:sz w:val="28"/>
          <w:szCs w:val="28"/>
        </w:rPr>
        <w:t>ственной программы Кировской области «Обеспечение безопасности и жизнедеятельности населения Кировской области» на 2013 – 2020 годы, утвержденной постановлением Правительства Кировской области от 17.12.2012 № 186/767 и Государственной программой Кировской области «Развитие здравоохранения</w:t>
      </w:r>
      <w:proofErr w:type="gramEnd"/>
      <w:r w:rsidRPr="005A08D8">
        <w:rPr>
          <w:rFonts w:ascii="Times New Roman" w:hAnsi="Times New Roman"/>
          <w:sz w:val="28"/>
          <w:szCs w:val="28"/>
        </w:rPr>
        <w:t>» на 2013 – 2020 годы, утвержденной пост</w:t>
      </w:r>
      <w:r w:rsidRPr="005A08D8">
        <w:rPr>
          <w:rFonts w:ascii="Times New Roman" w:hAnsi="Times New Roman"/>
          <w:sz w:val="28"/>
          <w:szCs w:val="28"/>
        </w:rPr>
        <w:t>а</w:t>
      </w:r>
      <w:r w:rsidRPr="005A08D8">
        <w:rPr>
          <w:rFonts w:ascii="Times New Roman" w:hAnsi="Times New Roman"/>
          <w:sz w:val="28"/>
          <w:szCs w:val="28"/>
        </w:rPr>
        <w:t>новлением Правительства Кировской области от 28.12.2012 №</w:t>
      </w:r>
      <w:r w:rsidR="00C84848">
        <w:rPr>
          <w:rFonts w:ascii="Times New Roman" w:hAnsi="Times New Roman"/>
          <w:sz w:val="28"/>
          <w:szCs w:val="28"/>
        </w:rPr>
        <w:t> </w:t>
      </w:r>
      <w:r w:rsidRPr="005A08D8">
        <w:rPr>
          <w:rFonts w:ascii="Times New Roman" w:hAnsi="Times New Roman"/>
          <w:sz w:val="28"/>
          <w:szCs w:val="28"/>
        </w:rPr>
        <w:t xml:space="preserve">189/830. </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С целью повышения информированности населения на сайте мин</w:t>
      </w:r>
      <w:r w:rsidRPr="005A08D8">
        <w:rPr>
          <w:rFonts w:ascii="Times New Roman" w:hAnsi="Times New Roman"/>
          <w:sz w:val="28"/>
          <w:szCs w:val="28"/>
        </w:rPr>
        <w:t>и</w:t>
      </w:r>
      <w:r w:rsidRPr="005A08D8">
        <w:rPr>
          <w:rFonts w:ascii="Times New Roman" w:hAnsi="Times New Roman"/>
          <w:sz w:val="28"/>
          <w:szCs w:val="28"/>
        </w:rPr>
        <w:t xml:space="preserve">стерства здравоохранения регулярно размещается информация о вреде потребления </w:t>
      </w:r>
      <w:proofErr w:type="spellStart"/>
      <w:r w:rsidRPr="005A08D8">
        <w:rPr>
          <w:rFonts w:ascii="Times New Roman" w:hAnsi="Times New Roman"/>
          <w:sz w:val="28"/>
          <w:szCs w:val="28"/>
        </w:rPr>
        <w:t>психоактивных</w:t>
      </w:r>
      <w:proofErr w:type="spellEnd"/>
      <w:r w:rsidRPr="005A08D8">
        <w:rPr>
          <w:rFonts w:ascii="Times New Roman" w:hAnsi="Times New Roman"/>
          <w:sz w:val="28"/>
          <w:szCs w:val="28"/>
        </w:rPr>
        <w:t xml:space="preserve"> веществ, информация для несовершенноле</w:t>
      </w:r>
      <w:r w:rsidRPr="005A08D8">
        <w:rPr>
          <w:rFonts w:ascii="Times New Roman" w:hAnsi="Times New Roman"/>
          <w:sz w:val="28"/>
          <w:szCs w:val="28"/>
        </w:rPr>
        <w:t>т</w:t>
      </w:r>
      <w:r w:rsidRPr="005A08D8">
        <w:rPr>
          <w:rFonts w:ascii="Times New Roman" w:hAnsi="Times New Roman"/>
          <w:sz w:val="28"/>
          <w:szCs w:val="28"/>
        </w:rPr>
        <w:t>них, родителей и/или их законных представителей о возможностях пол</w:t>
      </w:r>
      <w:r w:rsidRPr="005A08D8">
        <w:rPr>
          <w:rFonts w:ascii="Times New Roman" w:hAnsi="Times New Roman"/>
          <w:sz w:val="28"/>
          <w:szCs w:val="28"/>
        </w:rPr>
        <w:t>у</w:t>
      </w:r>
      <w:r w:rsidRPr="005A08D8">
        <w:rPr>
          <w:rFonts w:ascii="Times New Roman" w:hAnsi="Times New Roman"/>
          <w:sz w:val="28"/>
          <w:szCs w:val="28"/>
        </w:rPr>
        <w:t>чения профилактической, лечебной и реабилитационной помощи по пр</w:t>
      </w:r>
      <w:r w:rsidRPr="005A08D8">
        <w:rPr>
          <w:rFonts w:ascii="Times New Roman" w:hAnsi="Times New Roman"/>
          <w:sz w:val="28"/>
          <w:szCs w:val="28"/>
        </w:rPr>
        <w:t>о</w:t>
      </w:r>
      <w:r w:rsidRPr="005A08D8">
        <w:rPr>
          <w:rFonts w:ascii="Times New Roman" w:hAnsi="Times New Roman"/>
          <w:sz w:val="28"/>
          <w:szCs w:val="28"/>
        </w:rPr>
        <w:t>филю «Наркология». По поручению Общественного Совета УМВД Ро</w:t>
      </w:r>
      <w:r w:rsidRPr="005A08D8">
        <w:rPr>
          <w:rFonts w:ascii="Times New Roman" w:hAnsi="Times New Roman"/>
          <w:sz w:val="28"/>
          <w:szCs w:val="28"/>
        </w:rPr>
        <w:t>с</w:t>
      </w:r>
      <w:r w:rsidRPr="005A08D8">
        <w:rPr>
          <w:rFonts w:ascii="Times New Roman" w:hAnsi="Times New Roman"/>
          <w:sz w:val="28"/>
          <w:szCs w:val="28"/>
        </w:rPr>
        <w:t>сии по Кировской области на интернет – сайте УМВД размещается и</w:t>
      </w:r>
      <w:r w:rsidRPr="005A08D8">
        <w:rPr>
          <w:rFonts w:ascii="Times New Roman" w:hAnsi="Times New Roman"/>
          <w:sz w:val="28"/>
          <w:szCs w:val="28"/>
        </w:rPr>
        <w:t>н</w:t>
      </w:r>
      <w:r w:rsidRPr="005A08D8">
        <w:rPr>
          <w:rFonts w:ascii="Times New Roman" w:hAnsi="Times New Roman"/>
          <w:sz w:val="28"/>
          <w:szCs w:val="28"/>
        </w:rPr>
        <w:t>формация по профилактике правонарушений и алкоголизма среди нес</w:t>
      </w:r>
      <w:r w:rsidRPr="005A08D8">
        <w:rPr>
          <w:rFonts w:ascii="Times New Roman" w:hAnsi="Times New Roman"/>
          <w:sz w:val="28"/>
          <w:szCs w:val="28"/>
        </w:rPr>
        <w:t>о</w:t>
      </w:r>
      <w:r w:rsidRPr="005A08D8">
        <w:rPr>
          <w:rFonts w:ascii="Times New Roman" w:hAnsi="Times New Roman"/>
          <w:sz w:val="28"/>
          <w:szCs w:val="28"/>
        </w:rPr>
        <w:t>вершеннолетних.</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 xml:space="preserve">В региональных СМИ по данной теме размещено 105 материалов, в том числе: 51– в эфире телеканалов, 9 – в сети Интернет, 45 – в печатных СМИ. </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 массовых мероприятиях, направленных на профилактику потре</w:t>
      </w:r>
      <w:r w:rsidRPr="005A08D8">
        <w:rPr>
          <w:rFonts w:ascii="Times New Roman" w:hAnsi="Times New Roman"/>
          <w:sz w:val="28"/>
          <w:szCs w:val="28"/>
        </w:rPr>
        <w:t>б</w:t>
      </w:r>
      <w:r w:rsidRPr="005A08D8">
        <w:rPr>
          <w:rFonts w:ascii="Times New Roman" w:hAnsi="Times New Roman"/>
          <w:sz w:val="28"/>
          <w:szCs w:val="28"/>
        </w:rPr>
        <w:t xml:space="preserve">ления </w:t>
      </w:r>
      <w:proofErr w:type="spellStart"/>
      <w:r w:rsidRPr="005A08D8">
        <w:rPr>
          <w:rFonts w:ascii="Times New Roman" w:hAnsi="Times New Roman"/>
          <w:sz w:val="28"/>
          <w:szCs w:val="28"/>
        </w:rPr>
        <w:t>психоактивных</w:t>
      </w:r>
      <w:proofErr w:type="spellEnd"/>
      <w:r w:rsidRPr="005A08D8">
        <w:rPr>
          <w:rFonts w:ascii="Times New Roman" w:hAnsi="Times New Roman"/>
          <w:sz w:val="28"/>
          <w:szCs w:val="28"/>
        </w:rPr>
        <w:t xml:space="preserve"> веществ, приняли участие порядка 9,2 тыс. человек. В медицинских организациях оформлено 235 стендов, общий тираж п</w:t>
      </w:r>
      <w:r w:rsidRPr="005A08D8">
        <w:rPr>
          <w:rFonts w:ascii="Times New Roman" w:hAnsi="Times New Roman"/>
          <w:sz w:val="28"/>
          <w:szCs w:val="28"/>
        </w:rPr>
        <w:t>а</w:t>
      </w:r>
      <w:r w:rsidRPr="005A08D8">
        <w:rPr>
          <w:rFonts w:ascii="Times New Roman" w:hAnsi="Times New Roman"/>
          <w:sz w:val="28"/>
          <w:szCs w:val="28"/>
        </w:rPr>
        <w:t xml:space="preserve">мяток по профилактике потребления </w:t>
      </w:r>
      <w:proofErr w:type="spellStart"/>
      <w:r w:rsidRPr="005A08D8">
        <w:rPr>
          <w:rFonts w:ascii="Times New Roman" w:hAnsi="Times New Roman"/>
          <w:sz w:val="28"/>
          <w:szCs w:val="28"/>
        </w:rPr>
        <w:t>психоактивных</w:t>
      </w:r>
      <w:proofErr w:type="spellEnd"/>
      <w:r w:rsidRPr="005A08D8">
        <w:rPr>
          <w:rFonts w:ascii="Times New Roman" w:hAnsi="Times New Roman"/>
          <w:sz w:val="28"/>
          <w:szCs w:val="28"/>
        </w:rPr>
        <w:t xml:space="preserve"> веществ составил 7,2 тыс. экземпляров.</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Специалистами медицинских организаций по вопросам</w:t>
      </w:r>
      <w:r w:rsidR="004267E7">
        <w:rPr>
          <w:rFonts w:ascii="Times New Roman" w:hAnsi="Times New Roman"/>
          <w:sz w:val="28"/>
          <w:szCs w:val="28"/>
        </w:rPr>
        <w:t xml:space="preserve"> </w:t>
      </w:r>
      <w:r w:rsidRPr="005A08D8">
        <w:rPr>
          <w:rFonts w:ascii="Times New Roman" w:hAnsi="Times New Roman"/>
          <w:sz w:val="28"/>
          <w:szCs w:val="28"/>
        </w:rPr>
        <w:t>раннего в</w:t>
      </w:r>
      <w:r w:rsidRPr="005A08D8">
        <w:rPr>
          <w:rFonts w:ascii="Times New Roman" w:hAnsi="Times New Roman"/>
          <w:sz w:val="28"/>
          <w:szCs w:val="28"/>
        </w:rPr>
        <w:t>ы</w:t>
      </w:r>
      <w:r w:rsidRPr="005A08D8">
        <w:rPr>
          <w:rFonts w:ascii="Times New Roman" w:hAnsi="Times New Roman"/>
          <w:sz w:val="28"/>
          <w:szCs w:val="28"/>
        </w:rPr>
        <w:t>явления и снижения уровня потребления психологически активных в</w:t>
      </w:r>
      <w:r w:rsidRPr="005A08D8">
        <w:rPr>
          <w:rFonts w:ascii="Times New Roman" w:hAnsi="Times New Roman"/>
          <w:sz w:val="28"/>
          <w:szCs w:val="28"/>
        </w:rPr>
        <w:t>е</w:t>
      </w:r>
      <w:r w:rsidRPr="005A08D8">
        <w:rPr>
          <w:rFonts w:ascii="Times New Roman" w:hAnsi="Times New Roman"/>
          <w:sz w:val="28"/>
          <w:szCs w:val="28"/>
        </w:rPr>
        <w:t xml:space="preserve">ществ обучено порядка 18,5 тыс. человек, из них 12,3 тыс. подростков. В школе по профилактике потребления </w:t>
      </w:r>
      <w:proofErr w:type="spellStart"/>
      <w:r w:rsidRPr="005A08D8">
        <w:rPr>
          <w:rFonts w:ascii="Times New Roman" w:hAnsi="Times New Roman"/>
          <w:sz w:val="28"/>
          <w:szCs w:val="28"/>
        </w:rPr>
        <w:t>психоактивных</w:t>
      </w:r>
      <w:proofErr w:type="spellEnd"/>
      <w:r w:rsidRPr="005A08D8">
        <w:rPr>
          <w:rFonts w:ascii="Times New Roman" w:hAnsi="Times New Roman"/>
          <w:sz w:val="28"/>
          <w:szCs w:val="28"/>
        </w:rPr>
        <w:t xml:space="preserve"> веще</w:t>
      </w:r>
      <w:proofErr w:type="gramStart"/>
      <w:r w:rsidRPr="005A08D8">
        <w:rPr>
          <w:rFonts w:ascii="Times New Roman" w:hAnsi="Times New Roman"/>
          <w:sz w:val="28"/>
          <w:szCs w:val="28"/>
        </w:rPr>
        <w:t>ств пр</w:t>
      </w:r>
      <w:proofErr w:type="gramEnd"/>
      <w:r w:rsidRPr="005A08D8">
        <w:rPr>
          <w:rFonts w:ascii="Times New Roman" w:hAnsi="Times New Roman"/>
          <w:sz w:val="28"/>
          <w:szCs w:val="28"/>
        </w:rPr>
        <w:t>ошли обучение</w:t>
      </w:r>
      <w:r w:rsidR="004267E7">
        <w:rPr>
          <w:rFonts w:ascii="Times New Roman" w:hAnsi="Times New Roman"/>
          <w:sz w:val="28"/>
          <w:szCs w:val="28"/>
        </w:rPr>
        <w:t xml:space="preserve"> </w:t>
      </w:r>
      <w:r w:rsidRPr="005A08D8">
        <w:rPr>
          <w:rFonts w:ascii="Times New Roman" w:hAnsi="Times New Roman"/>
          <w:sz w:val="28"/>
          <w:szCs w:val="28"/>
        </w:rPr>
        <w:t xml:space="preserve">155 пациентов. </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С целью повышения компетентности медицинских работников по проблеме предупреждения алкоголизма, токсикомании и наркомании проводятся областные совещания, обучающие семинары, в том числе в</w:t>
      </w:r>
      <w:r w:rsidRPr="005A08D8">
        <w:rPr>
          <w:rFonts w:ascii="Times New Roman" w:hAnsi="Times New Roman"/>
          <w:sz w:val="28"/>
          <w:szCs w:val="28"/>
        </w:rPr>
        <w:t>ы</w:t>
      </w:r>
      <w:r w:rsidRPr="005A08D8">
        <w:rPr>
          <w:rFonts w:ascii="Times New Roman" w:hAnsi="Times New Roman"/>
          <w:sz w:val="28"/>
          <w:szCs w:val="28"/>
        </w:rPr>
        <w:t xml:space="preserve">ездные кустовые семинары, обучающие видеоконференции. </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lastRenderedPageBreak/>
        <w:t>В Кировской</w:t>
      </w:r>
      <w:r w:rsidR="004267E7">
        <w:rPr>
          <w:rFonts w:ascii="Times New Roman" w:hAnsi="Times New Roman"/>
          <w:sz w:val="28"/>
          <w:szCs w:val="28"/>
        </w:rPr>
        <w:t xml:space="preserve"> </w:t>
      </w:r>
      <w:r w:rsidRPr="005A08D8">
        <w:rPr>
          <w:rFonts w:ascii="Times New Roman" w:hAnsi="Times New Roman"/>
          <w:sz w:val="28"/>
          <w:szCs w:val="28"/>
        </w:rPr>
        <w:t>области проводится акция «</w:t>
      </w:r>
      <w:proofErr w:type="spellStart"/>
      <w:r w:rsidRPr="005A08D8">
        <w:rPr>
          <w:rFonts w:ascii="Times New Roman" w:hAnsi="Times New Roman"/>
          <w:sz w:val="28"/>
          <w:szCs w:val="28"/>
        </w:rPr>
        <w:t>Наркопост</w:t>
      </w:r>
      <w:proofErr w:type="spellEnd"/>
      <w:r w:rsidRPr="005A08D8">
        <w:rPr>
          <w:rFonts w:ascii="Times New Roman" w:hAnsi="Times New Roman"/>
          <w:sz w:val="28"/>
          <w:szCs w:val="28"/>
        </w:rPr>
        <w:t>» при поддер</w:t>
      </w:r>
      <w:r w:rsidRPr="005A08D8">
        <w:rPr>
          <w:rFonts w:ascii="Times New Roman" w:hAnsi="Times New Roman"/>
          <w:sz w:val="28"/>
          <w:szCs w:val="28"/>
        </w:rPr>
        <w:t>ж</w:t>
      </w:r>
      <w:r w:rsidRPr="005A08D8">
        <w:rPr>
          <w:rFonts w:ascii="Times New Roman" w:hAnsi="Times New Roman"/>
          <w:sz w:val="28"/>
          <w:szCs w:val="28"/>
        </w:rPr>
        <w:t>ке Правительства Кировской области с участием специалистов министе</w:t>
      </w:r>
      <w:r w:rsidRPr="005A08D8">
        <w:rPr>
          <w:rFonts w:ascii="Times New Roman" w:hAnsi="Times New Roman"/>
          <w:sz w:val="28"/>
          <w:szCs w:val="28"/>
        </w:rPr>
        <w:t>р</w:t>
      </w:r>
      <w:r w:rsidRPr="005A08D8">
        <w:rPr>
          <w:rFonts w:ascii="Times New Roman" w:hAnsi="Times New Roman"/>
          <w:sz w:val="28"/>
          <w:szCs w:val="28"/>
        </w:rPr>
        <w:t>ства здравоохранения, министерства образования и Управления ФСКН России по Кировской области. За 12 месяцев 2016 года мероприятие «</w:t>
      </w:r>
      <w:proofErr w:type="spellStart"/>
      <w:r w:rsidRPr="005A08D8">
        <w:rPr>
          <w:rFonts w:ascii="Times New Roman" w:hAnsi="Times New Roman"/>
          <w:sz w:val="28"/>
          <w:szCs w:val="28"/>
        </w:rPr>
        <w:t>Наркопост</w:t>
      </w:r>
      <w:proofErr w:type="spellEnd"/>
      <w:r w:rsidRPr="005A08D8">
        <w:rPr>
          <w:rFonts w:ascii="Times New Roman" w:hAnsi="Times New Roman"/>
          <w:sz w:val="28"/>
          <w:szCs w:val="28"/>
        </w:rPr>
        <w:t>» пров</w:t>
      </w:r>
      <w:r w:rsidRPr="005A08D8">
        <w:rPr>
          <w:rFonts w:ascii="Times New Roman" w:hAnsi="Times New Roman"/>
          <w:sz w:val="28"/>
          <w:szCs w:val="28"/>
        </w:rPr>
        <w:t>е</w:t>
      </w:r>
      <w:r w:rsidRPr="005A08D8">
        <w:rPr>
          <w:rFonts w:ascii="Times New Roman" w:hAnsi="Times New Roman"/>
          <w:sz w:val="28"/>
          <w:szCs w:val="28"/>
        </w:rPr>
        <w:t>дено в 13 образовательных организациях (9 – на территории г. Кирова, 4 – в районах области), протестировано на наличие наркотических средств и псих</w:t>
      </w:r>
      <w:r w:rsidRPr="005A08D8">
        <w:rPr>
          <w:rFonts w:ascii="Times New Roman" w:hAnsi="Times New Roman"/>
          <w:sz w:val="28"/>
          <w:szCs w:val="28"/>
        </w:rPr>
        <w:t>о</w:t>
      </w:r>
      <w:r w:rsidRPr="005A08D8">
        <w:rPr>
          <w:rFonts w:ascii="Times New Roman" w:hAnsi="Times New Roman"/>
          <w:sz w:val="28"/>
          <w:szCs w:val="28"/>
        </w:rPr>
        <w:t>тропных веществ 1 351 обучающихся, в 3 случаях выявлено</w:t>
      </w:r>
      <w:r w:rsidR="004267E7">
        <w:rPr>
          <w:rFonts w:ascii="Times New Roman" w:hAnsi="Times New Roman"/>
          <w:sz w:val="28"/>
          <w:szCs w:val="28"/>
        </w:rPr>
        <w:t xml:space="preserve"> </w:t>
      </w:r>
      <w:r w:rsidRPr="005A08D8">
        <w:rPr>
          <w:rFonts w:ascii="Times New Roman" w:hAnsi="Times New Roman"/>
          <w:sz w:val="28"/>
          <w:szCs w:val="28"/>
        </w:rPr>
        <w:t>психотропное в</w:t>
      </w:r>
      <w:r w:rsidRPr="005A08D8">
        <w:rPr>
          <w:rFonts w:ascii="Times New Roman" w:hAnsi="Times New Roman"/>
          <w:sz w:val="28"/>
          <w:szCs w:val="28"/>
        </w:rPr>
        <w:t>е</w:t>
      </w:r>
      <w:r w:rsidRPr="005A08D8">
        <w:rPr>
          <w:rFonts w:ascii="Times New Roman" w:hAnsi="Times New Roman"/>
          <w:sz w:val="28"/>
          <w:szCs w:val="28"/>
        </w:rPr>
        <w:t xml:space="preserve">щество – </w:t>
      </w:r>
      <w:proofErr w:type="spellStart"/>
      <w:r w:rsidRPr="005A08D8">
        <w:rPr>
          <w:rFonts w:ascii="Times New Roman" w:hAnsi="Times New Roman"/>
          <w:sz w:val="28"/>
          <w:szCs w:val="28"/>
        </w:rPr>
        <w:t>фенобарбитал</w:t>
      </w:r>
      <w:proofErr w:type="spellEnd"/>
      <w:r w:rsidRPr="005A08D8">
        <w:rPr>
          <w:rFonts w:ascii="Times New Roman" w:hAnsi="Times New Roman"/>
          <w:sz w:val="28"/>
          <w:szCs w:val="28"/>
        </w:rPr>
        <w:t>.</w:t>
      </w:r>
      <w:r w:rsidR="004267E7">
        <w:rPr>
          <w:rFonts w:ascii="Times New Roman" w:hAnsi="Times New Roman"/>
          <w:sz w:val="28"/>
          <w:szCs w:val="28"/>
        </w:rPr>
        <w:t xml:space="preserve"> </w:t>
      </w:r>
      <w:r w:rsidRPr="005A08D8">
        <w:rPr>
          <w:rFonts w:ascii="Times New Roman" w:hAnsi="Times New Roman"/>
          <w:sz w:val="28"/>
          <w:szCs w:val="28"/>
        </w:rPr>
        <w:t xml:space="preserve">Проконсультировано 1 467 человек, проведено 26 </w:t>
      </w:r>
      <w:proofErr w:type="spellStart"/>
      <w:r w:rsidRPr="005A08D8">
        <w:rPr>
          <w:rFonts w:ascii="Times New Roman" w:hAnsi="Times New Roman"/>
          <w:sz w:val="28"/>
          <w:szCs w:val="28"/>
        </w:rPr>
        <w:t>с</w:t>
      </w:r>
      <w:r w:rsidRPr="005A08D8">
        <w:rPr>
          <w:rFonts w:ascii="Times New Roman" w:hAnsi="Times New Roman"/>
          <w:sz w:val="28"/>
          <w:szCs w:val="28"/>
        </w:rPr>
        <w:t>о</w:t>
      </w:r>
      <w:r w:rsidRPr="005A08D8">
        <w:rPr>
          <w:rFonts w:ascii="Times New Roman" w:hAnsi="Times New Roman"/>
          <w:sz w:val="28"/>
          <w:szCs w:val="28"/>
        </w:rPr>
        <w:t>цио</w:t>
      </w:r>
      <w:proofErr w:type="spellEnd"/>
      <w:r w:rsidR="00C84848">
        <w:rPr>
          <w:rFonts w:ascii="Times New Roman" w:hAnsi="Times New Roman"/>
          <w:sz w:val="28"/>
          <w:szCs w:val="28"/>
        </w:rPr>
        <w:t>-</w:t>
      </w:r>
      <w:r w:rsidRPr="005A08D8">
        <w:rPr>
          <w:rFonts w:ascii="Times New Roman" w:hAnsi="Times New Roman"/>
          <w:sz w:val="28"/>
          <w:szCs w:val="28"/>
        </w:rPr>
        <w:t>психологических тренингов, с охватом 472 человека, 13 родительских с</w:t>
      </w:r>
      <w:r w:rsidRPr="005A08D8">
        <w:rPr>
          <w:rFonts w:ascii="Times New Roman" w:hAnsi="Times New Roman"/>
          <w:sz w:val="28"/>
          <w:szCs w:val="28"/>
        </w:rPr>
        <w:t>о</w:t>
      </w:r>
      <w:r w:rsidRPr="005A08D8">
        <w:rPr>
          <w:rFonts w:ascii="Times New Roman" w:hAnsi="Times New Roman"/>
          <w:sz w:val="28"/>
          <w:szCs w:val="28"/>
        </w:rPr>
        <w:t>браний, с охватом 551 человек. В 2016 году было опубликовано 45</w:t>
      </w:r>
      <w:r w:rsidR="004267E7">
        <w:rPr>
          <w:rFonts w:ascii="Times New Roman" w:hAnsi="Times New Roman"/>
          <w:sz w:val="28"/>
          <w:szCs w:val="28"/>
        </w:rPr>
        <w:t xml:space="preserve"> </w:t>
      </w:r>
      <w:r w:rsidRPr="005A08D8">
        <w:rPr>
          <w:rFonts w:ascii="Times New Roman" w:hAnsi="Times New Roman"/>
          <w:sz w:val="28"/>
          <w:szCs w:val="28"/>
        </w:rPr>
        <w:t>статей в п</w:t>
      </w:r>
      <w:r w:rsidRPr="005A08D8">
        <w:rPr>
          <w:rFonts w:ascii="Times New Roman" w:hAnsi="Times New Roman"/>
          <w:sz w:val="28"/>
          <w:szCs w:val="28"/>
        </w:rPr>
        <w:t>е</w:t>
      </w:r>
      <w:r w:rsidRPr="005A08D8">
        <w:rPr>
          <w:rFonts w:ascii="Times New Roman" w:hAnsi="Times New Roman"/>
          <w:sz w:val="28"/>
          <w:szCs w:val="28"/>
        </w:rPr>
        <w:t>чатных изданиях области, 9 в сети Интернет, проведено 51 выступление на т</w:t>
      </w:r>
      <w:r w:rsidRPr="005A08D8">
        <w:rPr>
          <w:rFonts w:ascii="Times New Roman" w:hAnsi="Times New Roman"/>
          <w:sz w:val="28"/>
          <w:szCs w:val="28"/>
        </w:rPr>
        <w:t>е</w:t>
      </w:r>
      <w:r w:rsidRPr="005A08D8">
        <w:rPr>
          <w:rFonts w:ascii="Times New Roman" w:hAnsi="Times New Roman"/>
          <w:sz w:val="28"/>
          <w:szCs w:val="28"/>
        </w:rPr>
        <w:t xml:space="preserve">левидении. </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По телефону «Горячей линии» по вопросам оказания наркологической помощи, психологической поддержки в 2016</w:t>
      </w:r>
      <w:r w:rsidR="004267E7">
        <w:rPr>
          <w:rFonts w:ascii="Times New Roman" w:hAnsi="Times New Roman"/>
          <w:sz w:val="28"/>
          <w:szCs w:val="28"/>
        </w:rPr>
        <w:t xml:space="preserve"> </w:t>
      </w:r>
      <w:r w:rsidRPr="005A08D8">
        <w:rPr>
          <w:rFonts w:ascii="Times New Roman" w:hAnsi="Times New Roman"/>
          <w:sz w:val="28"/>
          <w:szCs w:val="28"/>
        </w:rPr>
        <w:t>году проконсультировано 4 416 человек (в 2015 году – 5 102 человека).</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С целью оказания медицинской помощи населению по коррекции факт</w:t>
      </w:r>
      <w:r w:rsidRPr="005A08D8">
        <w:rPr>
          <w:rFonts w:ascii="Times New Roman" w:hAnsi="Times New Roman"/>
          <w:sz w:val="28"/>
          <w:szCs w:val="28"/>
        </w:rPr>
        <w:t>о</w:t>
      </w:r>
      <w:r w:rsidRPr="005A08D8">
        <w:rPr>
          <w:rFonts w:ascii="Times New Roman" w:hAnsi="Times New Roman"/>
          <w:sz w:val="28"/>
          <w:szCs w:val="28"/>
        </w:rPr>
        <w:t>ров риска, в том числе по снижению потребления алкоголя и табака, в 6 це</w:t>
      </w:r>
      <w:r w:rsidRPr="005A08D8">
        <w:rPr>
          <w:rFonts w:ascii="Times New Roman" w:hAnsi="Times New Roman"/>
          <w:sz w:val="28"/>
          <w:szCs w:val="28"/>
        </w:rPr>
        <w:t>н</w:t>
      </w:r>
      <w:r w:rsidRPr="005A08D8">
        <w:rPr>
          <w:rFonts w:ascii="Times New Roman" w:hAnsi="Times New Roman"/>
          <w:sz w:val="28"/>
          <w:szCs w:val="28"/>
        </w:rPr>
        <w:t>трах здоровья, открытых в Кировской области, в 2016 году принято 49,9 тыс. человек, в том числе 9,7 тыс. детей. В течение 2016 года специалистами Це</w:t>
      </w:r>
      <w:r w:rsidRPr="005A08D8">
        <w:rPr>
          <w:rFonts w:ascii="Times New Roman" w:hAnsi="Times New Roman"/>
          <w:sz w:val="28"/>
          <w:szCs w:val="28"/>
        </w:rPr>
        <w:t>н</w:t>
      </w:r>
      <w:r w:rsidRPr="005A08D8">
        <w:rPr>
          <w:rFonts w:ascii="Times New Roman" w:hAnsi="Times New Roman"/>
          <w:sz w:val="28"/>
          <w:szCs w:val="28"/>
        </w:rPr>
        <w:t>тров здоровья проведено 273</w:t>
      </w:r>
      <w:r w:rsidR="004267E7">
        <w:rPr>
          <w:rFonts w:ascii="Times New Roman" w:hAnsi="Times New Roman"/>
          <w:sz w:val="28"/>
          <w:szCs w:val="28"/>
        </w:rPr>
        <w:t xml:space="preserve"> </w:t>
      </w:r>
      <w:r w:rsidRPr="005A08D8">
        <w:rPr>
          <w:rFonts w:ascii="Times New Roman" w:hAnsi="Times New Roman"/>
          <w:sz w:val="28"/>
          <w:szCs w:val="28"/>
        </w:rPr>
        <w:t>выездные акции с охватом 13,8 тыс. человек; на предмет немедицинского потребления наркотических сре</w:t>
      </w:r>
      <w:proofErr w:type="gramStart"/>
      <w:r w:rsidRPr="005A08D8">
        <w:rPr>
          <w:rFonts w:ascii="Times New Roman" w:hAnsi="Times New Roman"/>
          <w:sz w:val="28"/>
          <w:szCs w:val="28"/>
        </w:rPr>
        <w:t>дств пр</w:t>
      </w:r>
      <w:proofErr w:type="gramEnd"/>
      <w:r w:rsidRPr="005A08D8">
        <w:rPr>
          <w:rFonts w:ascii="Times New Roman" w:hAnsi="Times New Roman"/>
          <w:sz w:val="28"/>
          <w:szCs w:val="28"/>
        </w:rPr>
        <w:t>оанкетирован 421 человек.</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 Кировской области развивается волонтерское движение. В течение 2016 года организовано обучение волонтеров – студентов вузов г. Кирова (об</w:t>
      </w:r>
      <w:r w:rsidRPr="005A08D8">
        <w:rPr>
          <w:rFonts w:ascii="Times New Roman" w:hAnsi="Times New Roman"/>
          <w:sz w:val="28"/>
          <w:szCs w:val="28"/>
        </w:rPr>
        <w:t>у</w:t>
      </w:r>
      <w:r w:rsidRPr="005A08D8">
        <w:rPr>
          <w:rFonts w:ascii="Times New Roman" w:hAnsi="Times New Roman"/>
          <w:sz w:val="28"/>
          <w:szCs w:val="28"/>
        </w:rPr>
        <w:t>чено 20 волонтеров по методике профилактики факторов риска). Центр мед</w:t>
      </w:r>
      <w:r w:rsidRPr="005A08D8">
        <w:rPr>
          <w:rFonts w:ascii="Times New Roman" w:hAnsi="Times New Roman"/>
          <w:sz w:val="28"/>
          <w:szCs w:val="28"/>
        </w:rPr>
        <w:t>и</w:t>
      </w:r>
      <w:r w:rsidRPr="005A08D8">
        <w:rPr>
          <w:rFonts w:ascii="Times New Roman" w:hAnsi="Times New Roman"/>
          <w:sz w:val="28"/>
          <w:szCs w:val="28"/>
        </w:rPr>
        <w:t>цинской профилактики активно взаимодействует с региональным отделением «Волонтеры-медики», за 2016 год проведено 3 совместных мероприятия.</w:t>
      </w:r>
    </w:p>
    <w:p w:rsidR="005A08D8" w:rsidRPr="00FD1D9C" w:rsidRDefault="005A08D8" w:rsidP="00FD1D9C">
      <w:pPr>
        <w:spacing w:after="0"/>
        <w:ind w:firstLine="708"/>
        <w:mirrorIndents/>
        <w:jc w:val="both"/>
        <w:rPr>
          <w:rFonts w:ascii="Times New Roman" w:hAnsi="Times New Roman"/>
          <w:sz w:val="28"/>
          <w:szCs w:val="28"/>
        </w:rPr>
      </w:pPr>
      <w:r w:rsidRPr="00FD1D9C">
        <w:rPr>
          <w:rFonts w:ascii="Times New Roman" w:hAnsi="Times New Roman"/>
          <w:sz w:val="28"/>
          <w:szCs w:val="28"/>
        </w:rPr>
        <w:t>В</w:t>
      </w:r>
      <w:r w:rsidR="004267E7">
        <w:rPr>
          <w:rFonts w:ascii="Times New Roman" w:hAnsi="Times New Roman"/>
          <w:sz w:val="28"/>
          <w:szCs w:val="28"/>
        </w:rPr>
        <w:t xml:space="preserve"> </w:t>
      </w:r>
      <w:r w:rsidRPr="00FD1D9C">
        <w:rPr>
          <w:rFonts w:ascii="Times New Roman" w:hAnsi="Times New Roman"/>
          <w:sz w:val="28"/>
          <w:szCs w:val="28"/>
        </w:rPr>
        <w:t>целях профилактики</w:t>
      </w:r>
      <w:r w:rsidR="004267E7">
        <w:rPr>
          <w:rFonts w:ascii="Times New Roman" w:hAnsi="Times New Roman"/>
          <w:sz w:val="28"/>
          <w:szCs w:val="28"/>
        </w:rPr>
        <w:t xml:space="preserve"> </w:t>
      </w:r>
      <w:r w:rsidRPr="00FD1D9C">
        <w:rPr>
          <w:rFonts w:ascii="Times New Roman" w:hAnsi="Times New Roman"/>
          <w:sz w:val="28"/>
          <w:szCs w:val="28"/>
        </w:rPr>
        <w:t>абортов</w:t>
      </w:r>
      <w:r w:rsidR="004267E7">
        <w:rPr>
          <w:rFonts w:ascii="Times New Roman" w:hAnsi="Times New Roman"/>
          <w:sz w:val="28"/>
          <w:szCs w:val="28"/>
        </w:rPr>
        <w:t xml:space="preserve"> </w:t>
      </w:r>
      <w:r w:rsidRPr="00FD1D9C">
        <w:rPr>
          <w:rFonts w:ascii="Times New Roman" w:hAnsi="Times New Roman"/>
          <w:sz w:val="28"/>
          <w:szCs w:val="28"/>
        </w:rPr>
        <w:t>во всех Кировских областных госуда</w:t>
      </w:r>
      <w:r w:rsidRPr="00FD1D9C">
        <w:rPr>
          <w:rFonts w:ascii="Times New Roman" w:hAnsi="Times New Roman"/>
          <w:sz w:val="28"/>
          <w:szCs w:val="28"/>
        </w:rPr>
        <w:t>р</w:t>
      </w:r>
      <w:r w:rsidRPr="00FD1D9C">
        <w:rPr>
          <w:rFonts w:ascii="Times New Roman" w:hAnsi="Times New Roman"/>
          <w:sz w:val="28"/>
          <w:szCs w:val="28"/>
        </w:rPr>
        <w:t>ственных</w:t>
      </w:r>
      <w:r w:rsidR="004267E7">
        <w:rPr>
          <w:rFonts w:ascii="Times New Roman" w:hAnsi="Times New Roman"/>
          <w:sz w:val="28"/>
          <w:szCs w:val="28"/>
        </w:rPr>
        <w:t xml:space="preserve"> </w:t>
      </w:r>
      <w:r w:rsidRPr="00FD1D9C">
        <w:rPr>
          <w:rFonts w:ascii="Times New Roman" w:hAnsi="Times New Roman"/>
          <w:sz w:val="28"/>
          <w:szCs w:val="28"/>
        </w:rPr>
        <w:t>медицинских</w:t>
      </w:r>
      <w:r w:rsidR="004267E7">
        <w:rPr>
          <w:rFonts w:ascii="Times New Roman" w:hAnsi="Times New Roman"/>
          <w:sz w:val="28"/>
          <w:szCs w:val="28"/>
        </w:rPr>
        <w:t xml:space="preserve"> </w:t>
      </w:r>
      <w:r w:rsidRPr="00FD1D9C">
        <w:rPr>
          <w:rFonts w:ascii="Times New Roman" w:hAnsi="Times New Roman"/>
          <w:sz w:val="28"/>
          <w:szCs w:val="28"/>
        </w:rPr>
        <w:t>организациях</w:t>
      </w:r>
      <w:r w:rsidR="004267E7">
        <w:rPr>
          <w:rFonts w:ascii="Times New Roman" w:hAnsi="Times New Roman"/>
          <w:sz w:val="28"/>
          <w:szCs w:val="28"/>
        </w:rPr>
        <w:t xml:space="preserve"> </w:t>
      </w:r>
      <w:r w:rsidRPr="00FD1D9C">
        <w:rPr>
          <w:rFonts w:ascii="Times New Roman" w:hAnsi="Times New Roman"/>
          <w:sz w:val="28"/>
          <w:szCs w:val="28"/>
        </w:rPr>
        <w:t>осуществляется информирование женщин</w:t>
      </w:r>
      <w:r w:rsidR="004267E7">
        <w:rPr>
          <w:rFonts w:ascii="Times New Roman" w:hAnsi="Times New Roman"/>
          <w:sz w:val="28"/>
          <w:szCs w:val="28"/>
        </w:rPr>
        <w:t xml:space="preserve"> </w:t>
      </w:r>
      <w:r w:rsidRPr="00FD1D9C">
        <w:rPr>
          <w:rFonts w:ascii="Times New Roman" w:hAnsi="Times New Roman"/>
          <w:sz w:val="28"/>
          <w:szCs w:val="28"/>
        </w:rPr>
        <w:t>по вопросам сохранения</w:t>
      </w:r>
      <w:r w:rsidR="004267E7">
        <w:rPr>
          <w:rFonts w:ascii="Times New Roman" w:hAnsi="Times New Roman"/>
          <w:sz w:val="28"/>
          <w:szCs w:val="28"/>
        </w:rPr>
        <w:t xml:space="preserve"> </w:t>
      </w:r>
      <w:r w:rsidRPr="00FD1D9C">
        <w:rPr>
          <w:rFonts w:ascii="Times New Roman" w:hAnsi="Times New Roman"/>
          <w:sz w:val="28"/>
          <w:szCs w:val="28"/>
        </w:rPr>
        <w:t>репродуктивного здоровья,</w:t>
      </w:r>
      <w:r w:rsidR="004267E7">
        <w:rPr>
          <w:rFonts w:ascii="Times New Roman" w:hAnsi="Times New Roman"/>
          <w:sz w:val="28"/>
          <w:szCs w:val="28"/>
        </w:rPr>
        <w:t xml:space="preserve"> </w:t>
      </w:r>
      <w:r w:rsidRPr="00FD1D9C">
        <w:rPr>
          <w:rFonts w:ascii="Times New Roman" w:hAnsi="Times New Roman"/>
          <w:sz w:val="28"/>
          <w:szCs w:val="28"/>
        </w:rPr>
        <w:t>контрацепции.</w:t>
      </w:r>
      <w:r w:rsidR="004267E7">
        <w:rPr>
          <w:rFonts w:ascii="Times New Roman" w:hAnsi="Times New Roman"/>
          <w:sz w:val="28"/>
          <w:szCs w:val="28"/>
        </w:rPr>
        <w:t xml:space="preserve"> </w:t>
      </w:r>
      <w:r w:rsidRPr="00FD1D9C">
        <w:rPr>
          <w:rFonts w:ascii="Times New Roman" w:hAnsi="Times New Roman"/>
          <w:sz w:val="28"/>
          <w:szCs w:val="28"/>
        </w:rPr>
        <w:t>Методы</w:t>
      </w:r>
      <w:r w:rsidR="004267E7">
        <w:rPr>
          <w:rFonts w:ascii="Times New Roman" w:hAnsi="Times New Roman"/>
          <w:sz w:val="28"/>
          <w:szCs w:val="28"/>
        </w:rPr>
        <w:t xml:space="preserve"> </w:t>
      </w:r>
      <w:r w:rsidRPr="00FD1D9C">
        <w:rPr>
          <w:rFonts w:ascii="Times New Roman" w:hAnsi="Times New Roman"/>
          <w:sz w:val="28"/>
          <w:szCs w:val="28"/>
        </w:rPr>
        <w:t>р</w:t>
      </w:r>
      <w:r w:rsidRPr="00FD1D9C">
        <w:rPr>
          <w:rFonts w:ascii="Times New Roman" w:hAnsi="Times New Roman"/>
          <w:sz w:val="28"/>
          <w:szCs w:val="28"/>
        </w:rPr>
        <w:t>а</w:t>
      </w:r>
      <w:r w:rsidRPr="00FD1D9C">
        <w:rPr>
          <w:rFonts w:ascii="Times New Roman" w:hAnsi="Times New Roman"/>
          <w:sz w:val="28"/>
          <w:szCs w:val="28"/>
        </w:rPr>
        <w:t>боты: индивидуальные беседы,</w:t>
      </w:r>
      <w:r w:rsidR="004267E7">
        <w:rPr>
          <w:rFonts w:ascii="Times New Roman" w:hAnsi="Times New Roman"/>
          <w:sz w:val="28"/>
          <w:szCs w:val="28"/>
        </w:rPr>
        <w:t xml:space="preserve"> </w:t>
      </w:r>
      <w:r w:rsidRPr="00FD1D9C">
        <w:rPr>
          <w:rFonts w:ascii="Times New Roman" w:hAnsi="Times New Roman"/>
          <w:sz w:val="28"/>
          <w:szCs w:val="28"/>
        </w:rPr>
        <w:t>выступления</w:t>
      </w:r>
      <w:r w:rsidR="004267E7">
        <w:rPr>
          <w:rFonts w:ascii="Times New Roman" w:hAnsi="Times New Roman"/>
          <w:sz w:val="28"/>
          <w:szCs w:val="28"/>
        </w:rPr>
        <w:t xml:space="preserve"> </w:t>
      </w:r>
      <w:r w:rsidRPr="00FD1D9C">
        <w:rPr>
          <w:rFonts w:ascii="Times New Roman" w:hAnsi="Times New Roman"/>
          <w:sz w:val="28"/>
          <w:szCs w:val="28"/>
        </w:rPr>
        <w:t>специалистов в образовательных учреждениях, распространение</w:t>
      </w:r>
      <w:r w:rsidR="004267E7">
        <w:rPr>
          <w:rFonts w:ascii="Times New Roman" w:hAnsi="Times New Roman"/>
          <w:sz w:val="28"/>
          <w:szCs w:val="28"/>
        </w:rPr>
        <w:t xml:space="preserve"> </w:t>
      </w:r>
      <w:r w:rsidRPr="00FD1D9C">
        <w:rPr>
          <w:rFonts w:ascii="Times New Roman" w:hAnsi="Times New Roman"/>
          <w:sz w:val="28"/>
          <w:szCs w:val="28"/>
        </w:rPr>
        <w:t>печатной продукции.</w:t>
      </w:r>
    </w:p>
    <w:p w:rsidR="005A08D8" w:rsidRPr="00FD1D9C" w:rsidRDefault="005A08D8" w:rsidP="00FD1D9C">
      <w:pPr>
        <w:spacing w:after="0"/>
        <w:ind w:firstLine="708"/>
        <w:mirrorIndents/>
        <w:jc w:val="both"/>
        <w:rPr>
          <w:rFonts w:ascii="Times New Roman" w:hAnsi="Times New Roman"/>
          <w:sz w:val="28"/>
          <w:szCs w:val="28"/>
        </w:rPr>
      </w:pPr>
      <w:proofErr w:type="gramStart"/>
      <w:r w:rsidRPr="00FD1D9C">
        <w:rPr>
          <w:rFonts w:ascii="Times New Roman" w:hAnsi="Times New Roman"/>
          <w:sz w:val="28"/>
          <w:szCs w:val="28"/>
        </w:rPr>
        <w:t>В соответствии с приказом</w:t>
      </w:r>
      <w:r w:rsidR="004267E7">
        <w:rPr>
          <w:rFonts w:ascii="Times New Roman" w:hAnsi="Times New Roman"/>
          <w:sz w:val="28"/>
          <w:szCs w:val="28"/>
        </w:rPr>
        <w:t xml:space="preserve"> </w:t>
      </w:r>
      <w:r w:rsidRPr="00FD1D9C">
        <w:rPr>
          <w:rFonts w:ascii="Times New Roman" w:hAnsi="Times New Roman"/>
          <w:sz w:val="28"/>
          <w:szCs w:val="28"/>
        </w:rPr>
        <w:t>министерства здравоохранения</w:t>
      </w:r>
      <w:r w:rsidR="004267E7">
        <w:rPr>
          <w:rFonts w:ascii="Times New Roman" w:hAnsi="Times New Roman"/>
          <w:sz w:val="28"/>
          <w:szCs w:val="28"/>
        </w:rPr>
        <w:t xml:space="preserve"> </w:t>
      </w:r>
      <w:r w:rsidRPr="00FD1D9C">
        <w:rPr>
          <w:rFonts w:ascii="Times New Roman" w:hAnsi="Times New Roman"/>
          <w:sz w:val="28"/>
          <w:szCs w:val="28"/>
        </w:rPr>
        <w:t>Кировской</w:t>
      </w:r>
      <w:r w:rsidR="004267E7">
        <w:rPr>
          <w:rFonts w:ascii="Times New Roman" w:hAnsi="Times New Roman"/>
          <w:sz w:val="28"/>
          <w:szCs w:val="28"/>
        </w:rPr>
        <w:t xml:space="preserve"> </w:t>
      </w:r>
      <w:r w:rsidRPr="00FD1D9C">
        <w:rPr>
          <w:rFonts w:ascii="Times New Roman" w:hAnsi="Times New Roman"/>
          <w:sz w:val="28"/>
          <w:szCs w:val="28"/>
        </w:rPr>
        <w:t>о</w:t>
      </w:r>
      <w:r w:rsidRPr="00FD1D9C">
        <w:rPr>
          <w:rFonts w:ascii="Times New Roman" w:hAnsi="Times New Roman"/>
          <w:sz w:val="28"/>
          <w:szCs w:val="28"/>
        </w:rPr>
        <w:t>б</w:t>
      </w:r>
      <w:r w:rsidRPr="00FD1D9C">
        <w:rPr>
          <w:rFonts w:ascii="Times New Roman" w:hAnsi="Times New Roman"/>
          <w:sz w:val="28"/>
          <w:szCs w:val="28"/>
        </w:rPr>
        <w:t>ласти</w:t>
      </w:r>
      <w:r w:rsidR="004267E7">
        <w:rPr>
          <w:rFonts w:ascii="Times New Roman" w:hAnsi="Times New Roman"/>
          <w:sz w:val="28"/>
          <w:szCs w:val="28"/>
        </w:rPr>
        <w:t xml:space="preserve"> </w:t>
      </w:r>
      <w:r w:rsidRPr="00FD1D9C">
        <w:rPr>
          <w:rFonts w:ascii="Times New Roman" w:hAnsi="Times New Roman"/>
          <w:sz w:val="28"/>
          <w:szCs w:val="28"/>
        </w:rPr>
        <w:t>и министерства социального развития Кировской</w:t>
      </w:r>
      <w:r w:rsidR="004267E7">
        <w:rPr>
          <w:rFonts w:ascii="Times New Roman" w:hAnsi="Times New Roman"/>
          <w:sz w:val="28"/>
          <w:szCs w:val="28"/>
        </w:rPr>
        <w:t xml:space="preserve"> </w:t>
      </w:r>
      <w:r w:rsidRPr="00FD1D9C">
        <w:rPr>
          <w:rFonts w:ascii="Times New Roman" w:hAnsi="Times New Roman"/>
          <w:sz w:val="28"/>
          <w:szCs w:val="28"/>
        </w:rPr>
        <w:t>области</w:t>
      </w:r>
      <w:r w:rsidR="004267E7">
        <w:rPr>
          <w:rFonts w:ascii="Times New Roman" w:hAnsi="Times New Roman"/>
          <w:sz w:val="28"/>
          <w:szCs w:val="28"/>
        </w:rPr>
        <w:t xml:space="preserve"> </w:t>
      </w:r>
      <w:r w:rsidRPr="00FD1D9C">
        <w:rPr>
          <w:rFonts w:ascii="Times New Roman" w:hAnsi="Times New Roman"/>
          <w:sz w:val="28"/>
          <w:szCs w:val="28"/>
        </w:rPr>
        <w:t>от 23.09.2015</w:t>
      </w:r>
      <w:r w:rsidR="004267E7">
        <w:rPr>
          <w:rFonts w:ascii="Times New Roman" w:hAnsi="Times New Roman"/>
          <w:sz w:val="28"/>
          <w:szCs w:val="28"/>
        </w:rPr>
        <w:t xml:space="preserve"> </w:t>
      </w:r>
      <w:r w:rsidRPr="00FD1D9C">
        <w:rPr>
          <w:rFonts w:ascii="Times New Roman" w:hAnsi="Times New Roman"/>
          <w:sz w:val="28"/>
          <w:szCs w:val="28"/>
        </w:rPr>
        <w:t>№ 87/242 «Об утверждении Порядка</w:t>
      </w:r>
      <w:r w:rsidR="004267E7">
        <w:rPr>
          <w:rFonts w:ascii="Times New Roman" w:hAnsi="Times New Roman"/>
          <w:sz w:val="28"/>
          <w:szCs w:val="28"/>
        </w:rPr>
        <w:t xml:space="preserve"> </w:t>
      </w:r>
      <w:r w:rsidRPr="00FD1D9C">
        <w:rPr>
          <w:rFonts w:ascii="Times New Roman" w:hAnsi="Times New Roman"/>
          <w:sz w:val="28"/>
          <w:szCs w:val="28"/>
        </w:rPr>
        <w:t>межведомственного</w:t>
      </w:r>
      <w:r w:rsidR="004267E7">
        <w:rPr>
          <w:rFonts w:ascii="Times New Roman" w:hAnsi="Times New Roman"/>
          <w:sz w:val="28"/>
          <w:szCs w:val="28"/>
        </w:rPr>
        <w:t xml:space="preserve"> </w:t>
      </w:r>
      <w:r w:rsidRPr="00FD1D9C">
        <w:rPr>
          <w:rFonts w:ascii="Times New Roman" w:hAnsi="Times New Roman"/>
          <w:sz w:val="28"/>
          <w:szCs w:val="28"/>
        </w:rPr>
        <w:t>взаимодействия м</w:t>
      </w:r>
      <w:r w:rsidRPr="00FD1D9C">
        <w:rPr>
          <w:rFonts w:ascii="Times New Roman" w:hAnsi="Times New Roman"/>
          <w:sz w:val="28"/>
          <w:szCs w:val="28"/>
        </w:rPr>
        <w:t>е</w:t>
      </w:r>
      <w:r w:rsidRPr="00FD1D9C">
        <w:rPr>
          <w:rFonts w:ascii="Times New Roman" w:hAnsi="Times New Roman"/>
          <w:sz w:val="28"/>
          <w:szCs w:val="28"/>
        </w:rPr>
        <w:t>дицинских организаций, подведомственных министерству здравоохранения Кировской области, и государственных учреждений социального обслуживания Кировской области в деятельности по профилактике отказов от новорожде</w:t>
      </w:r>
      <w:r w:rsidRPr="00FD1D9C">
        <w:rPr>
          <w:rFonts w:ascii="Times New Roman" w:hAnsi="Times New Roman"/>
          <w:sz w:val="28"/>
          <w:szCs w:val="28"/>
        </w:rPr>
        <w:t>н</w:t>
      </w:r>
      <w:r w:rsidRPr="00FD1D9C">
        <w:rPr>
          <w:rFonts w:ascii="Times New Roman" w:hAnsi="Times New Roman"/>
          <w:sz w:val="28"/>
          <w:szCs w:val="28"/>
        </w:rPr>
        <w:t>ных» осуществляется профилактика отказов от новорожденных путем консул</w:t>
      </w:r>
      <w:r w:rsidRPr="00FD1D9C">
        <w:rPr>
          <w:rFonts w:ascii="Times New Roman" w:hAnsi="Times New Roman"/>
          <w:sz w:val="28"/>
          <w:szCs w:val="28"/>
        </w:rPr>
        <w:t>ь</w:t>
      </w:r>
      <w:r w:rsidRPr="00FD1D9C">
        <w:rPr>
          <w:rFonts w:ascii="Times New Roman" w:hAnsi="Times New Roman"/>
          <w:sz w:val="28"/>
          <w:szCs w:val="28"/>
        </w:rPr>
        <w:lastRenderedPageBreak/>
        <w:t>тирования женщин специалистом по социальной работе.</w:t>
      </w:r>
      <w:proofErr w:type="gramEnd"/>
      <w:r w:rsidRPr="00FD1D9C">
        <w:rPr>
          <w:rFonts w:ascii="Times New Roman" w:hAnsi="Times New Roman"/>
          <w:sz w:val="28"/>
          <w:szCs w:val="28"/>
        </w:rPr>
        <w:t xml:space="preserve"> Оказывается поддержка во время беременности, в раннем послеродовом периоде и п</w:t>
      </w:r>
      <w:r w:rsidRPr="00FD1D9C">
        <w:rPr>
          <w:rFonts w:ascii="Times New Roman" w:hAnsi="Times New Roman"/>
          <w:sz w:val="28"/>
          <w:szCs w:val="28"/>
        </w:rPr>
        <w:t>о</w:t>
      </w:r>
      <w:r w:rsidRPr="00FD1D9C">
        <w:rPr>
          <w:rFonts w:ascii="Times New Roman" w:hAnsi="Times New Roman"/>
          <w:sz w:val="28"/>
          <w:szCs w:val="28"/>
        </w:rPr>
        <w:t>сле выписки,</w:t>
      </w:r>
      <w:r w:rsidR="004267E7">
        <w:rPr>
          <w:rFonts w:ascii="Times New Roman" w:hAnsi="Times New Roman"/>
          <w:sz w:val="28"/>
          <w:szCs w:val="28"/>
        </w:rPr>
        <w:t xml:space="preserve"> </w:t>
      </w:r>
      <w:r w:rsidRPr="00FD1D9C">
        <w:rPr>
          <w:rFonts w:ascii="Times New Roman" w:hAnsi="Times New Roman"/>
          <w:sz w:val="28"/>
          <w:szCs w:val="28"/>
        </w:rPr>
        <w:t>содействие поиску жилья, получению</w:t>
      </w:r>
      <w:r w:rsidR="004267E7">
        <w:rPr>
          <w:rFonts w:ascii="Times New Roman" w:hAnsi="Times New Roman"/>
          <w:sz w:val="28"/>
          <w:szCs w:val="28"/>
        </w:rPr>
        <w:t xml:space="preserve"> </w:t>
      </w:r>
      <w:r w:rsidRPr="00FD1D9C">
        <w:rPr>
          <w:rFonts w:ascii="Times New Roman" w:hAnsi="Times New Roman"/>
          <w:sz w:val="28"/>
          <w:szCs w:val="28"/>
        </w:rPr>
        <w:t>спонсорской помощи.</w:t>
      </w:r>
      <w:r w:rsidR="004267E7">
        <w:rPr>
          <w:rFonts w:ascii="Times New Roman" w:hAnsi="Times New Roman"/>
          <w:sz w:val="28"/>
          <w:szCs w:val="28"/>
        </w:rPr>
        <w:t xml:space="preserve"> </w:t>
      </w:r>
    </w:p>
    <w:p w:rsidR="005A08D8" w:rsidRPr="00FD1D9C" w:rsidRDefault="005A08D8" w:rsidP="00FD1D9C">
      <w:pPr>
        <w:spacing w:after="0"/>
        <w:ind w:firstLine="708"/>
        <w:mirrorIndents/>
        <w:jc w:val="both"/>
        <w:rPr>
          <w:rFonts w:ascii="Times New Roman" w:hAnsi="Times New Roman"/>
          <w:sz w:val="28"/>
          <w:szCs w:val="28"/>
        </w:rPr>
      </w:pPr>
      <w:proofErr w:type="gramStart"/>
      <w:r w:rsidRPr="00FD1D9C">
        <w:rPr>
          <w:rFonts w:ascii="Times New Roman" w:hAnsi="Times New Roman"/>
          <w:sz w:val="28"/>
          <w:szCs w:val="28"/>
        </w:rPr>
        <w:t>В соответствии с распоряжением департамента здравоохранения Кировской области от 17.04.2015</w:t>
      </w:r>
      <w:r w:rsidR="004267E7">
        <w:rPr>
          <w:rFonts w:ascii="Times New Roman" w:hAnsi="Times New Roman"/>
          <w:sz w:val="28"/>
          <w:szCs w:val="28"/>
        </w:rPr>
        <w:t xml:space="preserve"> </w:t>
      </w:r>
      <w:r w:rsidRPr="00FD1D9C">
        <w:rPr>
          <w:rFonts w:ascii="Times New Roman" w:hAnsi="Times New Roman"/>
          <w:sz w:val="28"/>
          <w:szCs w:val="28"/>
        </w:rPr>
        <w:t>№ 352 «О создании сети кабинетов и единого Центра медико-социальной помощи беременным женщинам, находящимся в трудной жизненной ситуации»</w:t>
      </w:r>
      <w:r w:rsidR="004267E7">
        <w:rPr>
          <w:rFonts w:ascii="Times New Roman" w:hAnsi="Times New Roman"/>
          <w:sz w:val="28"/>
          <w:szCs w:val="28"/>
        </w:rPr>
        <w:t xml:space="preserve"> </w:t>
      </w:r>
      <w:r w:rsidRPr="00FD1D9C">
        <w:rPr>
          <w:rFonts w:ascii="Times New Roman" w:hAnsi="Times New Roman"/>
          <w:sz w:val="28"/>
          <w:szCs w:val="28"/>
        </w:rPr>
        <w:t>в</w:t>
      </w:r>
      <w:r w:rsidR="004267E7">
        <w:rPr>
          <w:rFonts w:ascii="Times New Roman" w:hAnsi="Times New Roman"/>
          <w:sz w:val="28"/>
          <w:szCs w:val="28"/>
        </w:rPr>
        <w:t xml:space="preserve"> </w:t>
      </w:r>
      <w:r w:rsidRPr="00FD1D9C">
        <w:rPr>
          <w:rFonts w:ascii="Times New Roman" w:hAnsi="Times New Roman"/>
          <w:sz w:val="28"/>
          <w:szCs w:val="28"/>
        </w:rPr>
        <w:t>целях</w:t>
      </w:r>
      <w:r w:rsidR="004267E7">
        <w:rPr>
          <w:rFonts w:ascii="Times New Roman" w:hAnsi="Times New Roman"/>
          <w:sz w:val="28"/>
          <w:szCs w:val="28"/>
        </w:rPr>
        <w:t xml:space="preserve"> </w:t>
      </w:r>
      <w:r w:rsidRPr="00FD1D9C">
        <w:rPr>
          <w:rFonts w:ascii="Times New Roman" w:hAnsi="Times New Roman"/>
          <w:sz w:val="28"/>
          <w:szCs w:val="28"/>
        </w:rPr>
        <w:t>уменьшения</w:t>
      </w:r>
      <w:r w:rsidR="004267E7">
        <w:rPr>
          <w:rFonts w:ascii="Times New Roman" w:hAnsi="Times New Roman"/>
          <w:sz w:val="28"/>
          <w:szCs w:val="28"/>
        </w:rPr>
        <w:t xml:space="preserve"> </w:t>
      </w:r>
      <w:r w:rsidRPr="00FD1D9C">
        <w:rPr>
          <w:rFonts w:ascii="Times New Roman" w:hAnsi="Times New Roman"/>
          <w:sz w:val="28"/>
          <w:szCs w:val="28"/>
        </w:rPr>
        <w:t>числа</w:t>
      </w:r>
      <w:r w:rsidR="004267E7">
        <w:rPr>
          <w:rFonts w:ascii="Times New Roman" w:hAnsi="Times New Roman"/>
          <w:sz w:val="28"/>
          <w:szCs w:val="28"/>
        </w:rPr>
        <w:t xml:space="preserve"> </w:t>
      </w:r>
      <w:r w:rsidRPr="00FD1D9C">
        <w:rPr>
          <w:rFonts w:ascii="Times New Roman" w:hAnsi="Times New Roman"/>
          <w:sz w:val="28"/>
          <w:szCs w:val="28"/>
        </w:rPr>
        <w:t>абортов</w:t>
      </w:r>
      <w:r w:rsidR="004267E7">
        <w:rPr>
          <w:rFonts w:ascii="Times New Roman" w:hAnsi="Times New Roman"/>
          <w:sz w:val="28"/>
          <w:szCs w:val="28"/>
        </w:rPr>
        <w:t xml:space="preserve"> </w:t>
      </w:r>
      <w:r w:rsidRPr="00FD1D9C">
        <w:rPr>
          <w:rFonts w:ascii="Times New Roman" w:hAnsi="Times New Roman"/>
          <w:sz w:val="28"/>
          <w:szCs w:val="28"/>
        </w:rPr>
        <w:t>и</w:t>
      </w:r>
      <w:r w:rsidR="004267E7">
        <w:rPr>
          <w:rFonts w:ascii="Times New Roman" w:hAnsi="Times New Roman"/>
          <w:sz w:val="28"/>
          <w:szCs w:val="28"/>
        </w:rPr>
        <w:t xml:space="preserve"> </w:t>
      </w:r>
      <w:r w:rsidRPr="00FD1D9C">
        <w:rPr>
          <w:rFonts w:ascii="Times New Roman" w:hAnsi="Times New Roman"/>
          <w:sz w:val="28"/>
          <w:szCs w:val="28"/>
        </w:rPr>
        <w:t>увеличения</w:t>
      </w:r>
      <w:r w:rsidR="004267E7">
        <w:rPr>
          <w:rFonts w:ascii="Times New Roman" w:hAnsi="Times New Roman"/>
          <w:sz w:val="28"/>
          <w:szCs w:val="28"/>
        </w:rPr>
        <w:t xml:space="preserve"> </w:t>
      </w:r>
      <w:r w:rsidRPr="00FD1D9C">
        <w:rPr>
          <w:rFonts w:ascii="Times New Roman" w:hAnsi="Times New Roman"/>
          <w:sz w:val="28"/>
          <w:szCs w:val="28"/>
        </w:rPr>
        <w:t>числа</w:t>
      </w:r>
      <w:r w:rsidR="004267E7">
        <w:rPr>
          <w:rFonts w:ascii="Times New Roman" w:hAnsi="Times New Roman"/>
          <w:sz w:val="28"/>
          <w:szCs w:val="28"/>
        </w:rPr>
        <w:t xml:space="preserve"> </w:t>
      </w:r>
      <w:r w:rsidRPr="00FD1D9C">
        <w:rPr>
          <w:rFonts w:ascii="Times New Roman" w:hAnsi="Times New Roman"/>
          <w:sz w:val="28"/>
          <w:szCs w:val="28"/>
        </w:rPr>
        <w:t>рождений</w:t>
      </w:r>
      <w:r w:rsidR="004267E7">
        <w:rPr>
          <w:rFonts w:ascii="Times New Roman" w:hAnsi="Times New Roman"/>
          <w:sz w:val="28"/>
          <w:szCs w:val="28"/>
        </w:rPr>
        <w:t xml:space="preserve"> </w:t>
      </w:r>
      <w:r w:rsidRPr="00FD1D9C">
        <w:rPr>
          <w:rFonts w:ascii="Times New Roman" w:hAnsi="Times New Roman"/>
          <w:sz w:val="28"/>
          <w:szCs w:val="28"/>
        </w:rPr>
        <w:t>в</w:t>
      </w:r>
      <w:r w:rsidR="004267E7">
        <w:rPr>
          <w:rFonts w:ascii="Times New Roman" w:hAnsi="Times New Roman"/>
          <w:sz w:val="28"/>
          <w:szCs w:val="28"/>
        </w:rPr>
        <w:t xml:space="preserve"> </w:t>
      </w:r>
      <w:r w:rsidRPr="00FD1D9C">
        <w:rPr>
          <w:rFonts w:ascii="Times New Roman" w:hAnsi="Times New Roman"/>
          <w:sz w:val="28"/>
          <w:szCs w:val="28"/>
        </w:rPr>
        <w:t>2015 году в областных</w:t>
      </w:r>
      <w:r w:rsidR="004267E7">
        <w:rPr>
          <w:rFonts w:ascii="Times New Roman" w:hAnsi="Times New Roman"/>
          <w:sz w:val="28"/>
          <w:szCs w:val="28"/>
        </w:rPr>
        <w:t xml:space="preserve"> </w:t>
      </w:r>
      <w:r w:rsidRPr="00FD1D9C">
        <w:rPr>
          <w:rFonts w:ascii="Times New Roman" w:hAnsi="Times New Roman"/>
          <w:sz w:val="28"/>
          <w:szCs w:val="28"/>
        </w:rPr>
        <w:t>госуда</w:t>
      </w:r>
      <w:r w:rsidRPr="00FD1D9C">
        <w:rPr>
          <w:rFonts w:ascii="Times New Roman" w:hAnsi="Times New Roman"/>
          <w:sz w:val="28"/>
          <w:szCs w:val="28"/>
        </w:rPr>
        <w:t>р</w:t>
      </w:r>
      <w:r w:rsidRPr="00FD1D9C">
        <w:rPr>
          <w:rFonts w:ascii="Times New Roman" w:hAnsi="Times New Roman"/>
          <w:sz w:val="28"/>
          <w:szCs w:val="28"/>
        </w:rPr>
        <w:t>ственных медицинских организациях</w:t>
      </w:r>
      <w:r w:rsidR="004267E7">
        <w:rPr>
          <w:rFonts w:ascii="Times New Roman" w:hAnsi="Times New Roman"/>
          <w:sz w:val="28"/>
          <w:szCs w:val="28"/>
        </w:rPr>
        <w:t xml:space="preserve"> </w:t>
      </w:r>
      <w:r w:rsidRPr="00FD1D9C">
        <w:rPr>
          <w:rFonts w:ascii="Times New Roman" w:hAnsi="Times New Roman"/>
          <w:sz w:val="28"/>
          <w:szCs w:val="28"/>
        </w:rPr>
        <w:t>создана</w:t>
      </w:r>
      <w:r w:rsidR="004267E7">
        <w:rPr>
          <w:rFonts w:ascii="Times New Roman" w:hAnsi="Times New Roman"/>
          <w:sz w:val="28"/>
          <w:szCs w:val="28"/>
        </w:rPr>
        <w:t xml:space="preserve"> </w:t>
      </w:r>
      <w:r w:rsidRPr="00FD1D9C">
        <w:rPr>
          <w:rFonts w:ascii="Times New Roman" w:hAnsi="Times New Roman"/>
          <w:sz w:val="28"/>
          <w:szCs w:val="28"/>
        </w:rPr>
        <w:t>сеть кабинетов, на базе КОГБУЗ «Кировский областной клинический перинатальный</w:t>
      </w:r>
      <w:r w:rsidR="004267E7">
        <w:rPr>
          <w:rFonts w:ascii="Times New Roman" w:hAnsi="Times New Roman"/>
          <w:sz w:val="28"/>
          <w:szCs w:val="28"/>
        </w:rPr>
        <w:t xml:space="preserve"> </w:t>
      </w:r>
      <w:r w:rsidRPr="00FD1D9C">
        <w:rPr>
          <w:rFonts w:ascii="Times New Roman" w:hAnsi="Times New Roman"/>
          <w:sz w:val="28"/>
          <w:szCs w:val="28"/>
        </w:rPr>
        <w:t>центр» с</w:t>
      </w:r>
      <w:r w:rsidRPr="00FD1D9C">
        <w:rPr>
          <w:rFonts w:ascii="Times New Roman" w:hAnsi="Times New Roman"/>
          <w:sz w:val="28"/>
          <w:szCs w:val="28"/>
        </w:rPr>
        <w:t>о</w:t>
      </w:r>
      <w:r w:rsidRPr="00FD1D9C">
        <w:rPr>
          <w:rFonts w:ascii="Times New Roman" w:hAnsi="Times New Roman"/>
          <w:sz w:val="28"/>
          <w:szCs w:val="28"/>
        </w:rPr>
        <w:t>здан единый Центр медико-социальной помощи</w:t>
      </w:r>
      <w:proofErr w:type="gramEnd"/>
      <w:r w:rsidRPr="00FD1D9C">
        <w:rPr>
          <w:rFonts w:ascii="Times New Roman" w:hAnsi="Times New Roman"/>
          <w:sz w:val="28"/>
          <w:szCs w:val="28"/>
        </w:rPr>
        <w:t xml:space="preserve"> беременным женщинам, находящимся в трудной жизненной ситуации. </w:t>
      </w:r>
    </w:p>
    <w:p w:rsidR="005A08D8" w:rsidRPr="005A08D8" w:rsidRDefault="005A08D8" w:rsidP="00C84848">
      <w:pPr>
        <w:spacing w:after="0"/>
        <w:ind w:firstLine="708"/>
        <w:mirrorIndents/>
        <w:jc w:val="both"/>
        <w:rPr>
          <w:rFonts w:ascii="Times New Roman" w:hAnsi="Times New Roman"/>
          <w:sz w:val="28"/>
          <w:szCs w:val="28"/>
        </w:rPr>
      </w:pPr>
      <w:r w:rsidRPr="005A08D8">
        <w:rPr>
          <w:rFonts w:ascii="Times New Roman" w:hAnsi="Times New Roman"/>
          <w:sz w:val="28"/>
          <w:szCs w:val="28"/>
        </w:rPr>
        <w:t>Специалистами медицинских организаций по вопросам</w:t>
      </w:r>
      <w:r w:rsidR="004267E7">
        <w:rPr>
          <w:rFonts w:ascii="Times New Roman" w:hAnsi="Times New Roman"/>
          <w:sz w:val="28"/>
          <w:szCs w:val="28"/>
        </w:rPr>
        <w:t xml:space="preserve"> </w:t>
      </w:r>
      <w:r w:rsidRPr="005A08D8">
        <w:rPr>
          <w:rFonts w:ascii="Times New Roman" w:hAnsi="Times New Roman"/>
          <w:sz w:val="28"/>
          <w:szCs w:val="28"/>
        </w:rPr>
        <w:t>полового воспитания обучено порядка 8,4 тыс. человек, из них 5,6 тыс. дети до18 лет. Углубленное консультирование по вопросам полового воспитания, в том числе вопросам контрацепции в 2016 году прошли 373 человека, в том числе 231 из них</w:t>
      </w:r>
      <w:r w:rsidR="00C84848">
        <w:rPr>
          <w:rFonts w:ascii="Times New Roman" w:hAnsi="Times New Roman"/>
          <w:sz w:val="28"/>
          <w:szCs w:val="28"/>
        </w:rPr>
        <w:t> –</w:t>
      </w:r>
      <w:r w:rsidRPr="005A08D8">
        <w:rPr>
          <w:rFonts w:ascii="Times New Roman" w:hAnsi="Times New Roman"/>
          <w:sz w:val="28"/>
          <w:szCs w:val="28"/>
        </w:rPr>
        <w:t xml:space="preserve"> дети до18 лет.</w:t>
      </w:r>
    </w:p>
    <w:p w:rsidR="005A08D8" w:rsidRPr="00C84848" w:rsidRDefault="005A08D8" w:rsidP="00FD1D9C">
      <w:pPr>
        <w:spacing w:after="0"/>
        <w:ind w:firstLine="708"/>
        <w:mirrorIndents/>
        <w:jc w:val="both"/>
        <w:rPr>
          <w:rFonts w:ascii="Times New Roman" w:hAnsi="Times New Roman"/>
          <w:b/>
          <w:sz w:val="28"/>
          <w:szCs w:val="28"/>
        </w:rPr>
      </w:pPr>
      <w:r w:rsidRPr="00C84848">
        <w:rPr>
          <w:rFonts w:ascii="Times New Roman" w:hAnsi="Times New Roman"/>
          <w:b/>
          <w:sz w:val="28"/>
          <w:szCs w:val="28"/>
        </w:rPr>
        <w:t>Деятельность центров здоровья в Кировской области в 2016 г</w:t>
      </w:r>
      <w:r w:rsidRPr="00C84848">
        <w:rPr>
          <w:rFonts w:ascii="Times New Roman" w:hAnsi="Times New Roman"/>
          <w:b/>
          <w:sz w:val="28"/>
          <w:szCs w:val="28"/>
        </w:rPr>
        <w:t>о</w:t>
      </w:r>
      <w:r w:rsidRPr="00C84848">
        <w:rPr>
          <w:rFonts w:ascii="Times New Roman" w:hAnsi="Times New Roman"/>
          <w:b/>
          <w:sz w:val="28"/>
          <w:szCs w:val="28"/>
        </w:rPr>
        <w:t>ду.</w:t>
      </w:r>
    </w:p>
    <w:p w:rsidR="005A08D8" w:rsidRPr="005A08D8" w:rsidRDefault="005A08D8" w:rsidP="00C84848">
      <w:pPr>
        <w:spacing w:after="0"/>
        <w:ind w:firstLine="708"/>
        <w:mirrorIndents/>
        <w:jc w:val="both"/>
        <w:rPr>
          <w:rFonts w:ascii="Times New Roman" w:hAnsi="Times New Roman"/>
          <w:sz w:val="28"/>
          <w:szCs w:val="28"/>
        </w:rPr>
      </w:pPr>
      <w:r w:rsidRPr="005A08D8">
        <w:rPr>
          <w:rFonts w:ascii="Times New Roman" w:hAnsi="Times New Roman"/>
          <w:sz w:val="28"/>
          <w:szCs w:val="28"/>
        </w:rPr>
        <w:t xml:space="preserve">В 6 центрах здоровья, открытых в Кировской области, в 2016 году принято (первично и повторно) </w:t>
      </w:r>
      <w:r w:rsidRPr="00FD1D9C">
        <w:rPr>
          <w:rFonts w:ascii="Times New Roman" w:hAnsi="Times New Roman"/>
          <w:sz w:val="28"/>
          <w:szCs w:val="28"/>
        </w:rPr>
        <w:t xml:space="preserve">49 855 </w:t>
      </w:r>
      <w:r w:rsidRPr="005A08D8">
        <w:rPr>
          <w:rFonts w:ascii="Times New Roman" w:hAnsi="Times New Roman"/>
          <w:sz w:val="28"/>
          <w:szCs w:val="28"/>
        </w:rPr>
        <w:t xml:space="preserve">человек, в том числе </w:t>
      </w:r>
      <w:r w:rsidRPr="00FD1D9C">
        <w:rPr>
          <w:rFonts w:ascii="Times New Roman" w:hAnsi="Times New Roman"/>
          <w:sz w:val="28"/>
          <w:szCs w:val="28"/>
        </w:rPr>
        <w:t xml:space="preserve">9 741 </w:t>
      </w:r>
      <w:r w:rsidRPr="005A08D8">
        <w:rPr>
          <w:rFonts w:ascii="Times New Roman" w:hAnsi="Times New Roman"/>
          <w:sz w:val="28"/>
          <w:szCs w:val="28"/>
        </w:rPr>
        <w:t xml:space="preserve">детей (в 2015 году – 55 649 человек, 8 846 детей; в 2014 году </w:t>
      </w:r>
      <w:r w:rsidR="00C84848">
        <w:rPr>
          <w:rFonts w:ascii="Times New Roman" w:hAnsi="Times New Roman"/>
          <w:sz w:val="28"/>
          <w:szCs w:val="28"/>
        </w:rPr>
        <w:t>–</w:t>
      </w:r>
      <w:r w:rsidRPr="005A08D8">
        <w:rPr>
          <w:rFonts w:ascii="Times New Roman" w:hAnsi="Times New Roman"/>
          <w:sz w:val="28"/>
          <w:szCs w:val="28"/>
        </w:rPr>
        <w:t xml:space="preserve"> 38 545 человек, 9 188 детей).</w:t>
      </w:r>
    </w:p>
    <w:p w:rsidR="00C84848" w:rsidRDefault="005A08D8" w:rsidP="00C84848">
      <w:pPr>
        <w:spacing w:after="0"/>
        <w:ind w:firstLine="708"/>
        <w:mirrorIndents/>
        <w:jc w:val="both"/>
        <w:rPr>
          <w:rFonts w:ascii="Times New Roman" w:hAnsi="Times New Roman"/>
          <w:sz w:val="28"/>
          <w:szCs w:val="28"/>
        </w:rPr>
      </w:pPr>
      <w:r w:rsidRPr="005A08D8">
        <w:rPr>
          <w:rFonts w:ascii="Times New Roman" w:hAnsi="Times New Roman"/>
          <w:sz w:val="28"/>
          <w:szCs w:val="28"/>
        </w:rPr>
        <w:t>Комплексное обследование в центрах здоровьях в 2016 году пр</w:t>
      </w:r>
      <w:r w:rsidRPr="005A08D8">
        <w:rPr>
          <w:rFonts w:ascii="Times New Roman" w:hAnsi="Times New Roman"/>
          <w:sz w:val="28"/>
          <w:szCs w:val="28"/>
        </w:rPr>
        <w:t>о</w:t>
      </w:r>
      <w:r w:rsidRPr="005A08D8">
        <w:rPr>
          <w:rFonts w:ascii="Times New Roman" w:hAnsi="Times New Roman"/>
          <w:sz w:val="28"/>
          <w:szCs w:val="28"/>
        </w:rPr>
        <w:t>шли</w:t>
      </w:r>
      <w:r w:rsidR="004267E7">
        <w:rPr>
          <w:rFonts w:ascii="Times New Roman" w:hAnsi="Times New Roman"/>
          <w:sz w:val="28"/>
          <w:szCs w:val="28"/>
        </w:rPr>
        <w:t xml:space="preserve"> </w:t>
      </w:r>
      <w:r w:rsidRPr="00FD1D9C">
        <w:rPr>
          <w:rFonts w:ascii="Times New Roman" w:hAnsi="Times New Roman"/>
          <w:sz w:val="28"/>
          <w:szCs w:val="28"/>
        </w:rPr>
        <w:t xml:space="preserve">37 246 </w:t>
      </w:r>
      <w:r w:rsidRPr="005A08D8">
        <w:rPr>
          <w:rFonts w:ascii="Times New Roman" w:hAnsi="Times New Roman"/>
          <w:sz w:val="28"/>
          <w:szCs w:val="28"/>
        </w:rPr>
        <w:t>человек (в 2015 году – 40 621 человек, в 2014</w:t>
      </w:r>
      <w:r w:rsidR="004267E7">
        <w:rPr>
          <w:rFonts w:ascii="Times New Roman" w:hAnsi="Times New Roman"/>
          <w:sz w:val="28"/>
          <w:szCs w:val="28"/>
        </w:rPr>
        <w:t xml:space="preserve"> </w:t>
      </w:r>
      <w:r w:rsidRPr="005A08D8">
        <w:rPr>
          <w:rFonts w:ascii="Times New Roman" w:hAnsi="Times New Roman"/>
          <w:sz w:val="28"/>
          <w:szCs w:val="28"/>
        </w:rPr>
        <w:t>году –28 068 ч</w:t>
      </w:r>
      <w:r w:rsidRPr="005A08D8">
        <w:rPr>
          <w:rFonts w:ascii="Times New Roman" w:hAnsi="Times New Roman"/>
          <w:sz w:val="28"/>
          <w:szCs w:val="28"/>
        </w:rPr>
        <w:t>е</w:t>
      </w:r>
      <w:r w:rsidRPr="005A08D8">
        <w:rPr>
          <w:rFonts w:ascii="Times New Roman" w:hAnsi="Times New Roman"/>
          <w:sz w:val="28"/>
          <w:szCs w:val="28"/>
        </w:rPr>
        <w:t xml:space="preserve">ловек), в том числе в детских центрах здоровья </w:t>
      </w:r>
      <w:r w:rsidRPr="00FD1D9C">
        <w:rPr>
          <w:rFonts w:ascii="Times New Roman" w:hAnsi="Times New Roman"/>
          <w:sz w:val="28"/>
          <w:szCs w:val="28"/>
        </w:rPr>
        <w:t xml:space="preserve">5 868 </w:t>
      </w:r>
      <w:r w:rsidRPr="005A08D8">
        <w:rPr>
          <w:rFonts w:ascii="Times New Roman" w:hAnsi="Times New Roman"/>
          <w:sz w:val="28"/>
          <w:szCs w:val="28"/>
        </w:rPr>
        <w:t xml:space="preserve">человек (в 2015 году – 4 846 человек, </w:t>
      </w:r>
      <w:r w:rsidR="00C84848">
        <w:rPr>
          <w:rFonts w:ascii="Times New Roman" w:hAnsi="Times New Roman"/>
          <w:sz w:val="28"/>
          <w:szCs w:val="28"/>
        </w:rPr>
        <w:t>в 2014</w:t>
      </w:r>
      <w:r w:rsidR="004267E7">
        <w:rPr>
          <w:rFonts w:ascii="Times New Roman" w:hAnsi="Times New Roman"/>
          <w:sz w:val="28"/>
          <w:szCs w:val="28"/>
        </w:rPr>
        <w:t xml:space="preserve"> </w:t>
      </w:r>
      <w:r w:rsidR="00C84848">
        <w:rPr>
          <w:rFonts w:ascii="Times New Roman" w:hAnsi="Times New Roman"/>
          <w:sz w:val="28"/>
          <w:szCs w:val="28"/>
        </w:rPr>
        <w:t>году – 5 346</w:t>
      </w:r>
      <w:r w:rsidR="004267E7">
        <w:rPr>
          <w:rFonts w:ascii="Times New Roman" w:hAnsi="Times New Roman"/>
          <w:sz w:val="28"/>
          <w:szCs w:val="28"/>
        </w:rPr>
        <w:t xml:space="preserve"> </w:t>
      </w:r>
      <w:r w:rsidR="00C84848">
        <w:rPr>
          <w:rFonts w:ascii="Times New Roman" w:hAnsi="Times New Roman"/>
          <w:sz w:val="28"/>
          <w:szCs w:val="28"/>
        </w:rPr>
        <w:t>человек).</w:t>
      </w:r>
    </w:p>
    <w:p w:rsidR="005A08D8" w:rsidRPr="005A08D8" w:rsidRDefault="005A08D8" w:rsidP="00C84848">
      <w:pPr>
        <w:spacing w:after="0"/>
        <w:ind w:firstLine="708"/>
        <w:mirrorIndents/>
        <w:jc w:val="both"/>
        <w:rPr>
          <w:rFonts w:ascii="Times New Roman" w:hAnsi="Times New Roman"/>
          <w:sz w:val="28"/>
          <w:szCs w:val="28"/>
        </w:rPr>
      </w:pPr>
      <w:proofErr w:type="gramStart"/>
      <w:r w:rsidRPr="005A08D8">
        <w:rPr>
          <w:rFonts w:ascii="Times New Roman" w:hAnsi="Times New Roman"/>
          <w:sz w:val="28"/>
          <w:szCs w:val="28"/>
        </w:rPr>
        <w:t xml:space="preserve">Процент динамических наблюдений в Центрах здоровья за 2016 год составил </w:t>
      </w:r>
      <w:r w:rsidRPr="00FD1D9C">
        <w:rPr>
          <w:rFonts w:ascii="Times New Roman" w:hAnsi="Times New Roman"/>
          <w:sz w:val="28"/>
          <w:szCs w:val="28"/>
        </w:rPr>
        <w:t>25,3</w:t>
      </w:r>
      <w:r w:rsidRPr="005A08D8">
        <w:rPr>
          <w:rFonts w:ascii="Times New Roman" w:hAnsi="Times New Roman"/>
          <w:sz w:val="28"/>
          <w:szCs w:val="28"/>
        </w:rPr>
        <w:t xml:space="preserve"> (в 2015 году – 27%, в</w:t>
      </w:r>
      <w:r w:rsidR="004267E7">
        <w:rPr>
          <w:rFonts w:ascii="Times New Roman" w:hAnsi="Times New Roman"/>
          <w:sz w:val="28"/>
          <w:szCs w:val="28"/>
        </w:rPr>
        <w:t xml:space="preserve"> </w:t>
      </w:r>
      <w:r w:rsidRPr="005A08D8">
        <w:rPr>
          <w:rFonts w:ascii="Times New Roman" w:hAnsi="Times New Roman"/>
          <w:sz w:val="28"/>
          <w:szCs w:val="28"/>
        </w:rPr>
        <w:t>2014 году – 27,2%), в том числе, в Центрах здоровья для взрослых процент динамических наблюдений с</w:t>
      </w:r>
      <w:r w:rsidRPr="005A08D8">
        <w:rPr>
          <w:rFonts w:ascii="Times New Roman" w:hAnsi="Times New Roman"/>
          <w:sz w:val="28"/>
          <w:szCs w:val="28"/>
        </w:rPr>
        <w:t>о</w:t>
      </w:r>
      <w:r w:rsidRPr="005A08D8">
        <w:rPr>
          <w:rFonts w:ascii="Times New Roman" w:hAnsi="Times New Roman"/>
          <w:sz w:val="28"/>
          <w:szCs w:val="28"/>
        </w:rPr>
        <w:t xml:space="preserve">ставил </w:t>
      </w:r>
      <w:r w:rsidRPr="00FD1D9C">
        <w:rPr>
          <w:rFonts w:ascii="Times New Roman" w:hAnsi="Times New Roman"/>
          <w:sz w:val="28"/>
          <w:szCs w:val="28"/>
        </w:rPr>
        <w:t>21,8</w:t>
      </w:r>
      <w:r w:rsidRPr="005A08D8">
        <w:rPr>
          <w:rFonts w:ascii="Times New Roman" w:hAnsi="Times New Roman"/>
          <w:sz w:val="28"/>
          <w:szCs w:val="28"/>
        </w:rPr>
        <w:t xml:space="preserve"> (в 2015 году – 23,6%, в 2014</w:t>
      </w:r>
      <w:r w:rsidR="004267E7">
        <w:rPr>
          <w:rFonts w:ascii="Times New Roman" w:hAnsi="Times New Roman"/>
          <w:sz w:val="28"/>
          <w:szCs w:val="28"/>
        </w:rPr>
        <w:t xml:space="preserve"> </w:t>
      </w:r>
      <w:r w:rsidRPr="005A08D8">
        <w:rPr>
          <w:rFonts w:ascii="Times New Roman" w:hAnsi="Times New Roman"/>
          <w:sz w:val="28"/>
          <w:szCs w:val="28"/>
        </w:rPr>
        <w:t>году –22,6%), в Центрах здоровья для детей</w:t>
      </w:r>
      <w:r w:rsidR="004267E7">
        <w:rPr>
          <w:rFonts w:ascii="Times New Roman" w:hAnsi="Times New Roman"/>
          <w:sz w:val="28"/>
          <w:szCs w:val="28"/>
        </w:rPr>
        <w:t xml:space="preserve"> </w:t>
      </w:r>
      <w:r w:rsidRPr="005A08D8">
        <w:rPr>
          <w:rFonts w:ascii="Times New Roman" w:hAnsi="Times New Roman"/>
          <w:sz w:val="28"/>
          <w:szCs w:val="28"/>
        </w:rPr>
        <w:t xml:space="preserve">процент динамических наблюдений составил </w:t>
      </w:r>
      <w:r w:rsidRPr="00FD1D9C">
        <w:rPr>
          <w:rFonts w:ascii="Times New Roman" w:hAnsi="Times New Roman"/>
          <w:sz w:val="28"/>
          <w:szCs w:val="28"/>
        </w:rPr>
        <w:t>39,8%</w:t>
      </w:r>
      <w:r w:rsidR="004267E7">
        <w:rPr>
          <w:rFonts w:ascii="Times New Roman" w:hAnsi="Times New Roman"/>
          <w:sz w:val="28"/>
          <w:szCs w:val="28"/>
        </w:rPr>
        <w:t xml:space="preserve"> </w:t>
      </w:r>
      <w:r w:rsidRPr="005A08D8">
        <w:rPr>
          <w:rFonts w:ascii="Times New Roman" w:hAnsi="Times New Roman"/>
          <w:sz w:val="28"/>
          <w:szCs w:val="28"/>
        </w:rPr>
        <w:t>(в 2015 г</w:t>
      </w:r>
      <w:r w:rsidRPr="005A08D8">
        <w:rPr>
          <w:rFonts w:ascii="Times New Roman" w:hAnsi="Times New Roman"/>
          <w:sz w:val="28"/>
          <w:szCs w:val="28"/>
        </w:rPr>
        <w:t>о</w:t>
      </w:r>
      <w:r w:rsidRPr="005A08D8">
        <w:rPr>
          <w:rFonts w:ascii="Times New Roman" w:hAnsi="Times New Roman"/>
          <w:sz w:val="28"/>
          <w:szCs w:val="28"/>
        </w:rPr>
        <w:t>ду –46,5%, в 2014</w:t>
      </w:r>
      <w:r w:rsidR="004267E7">
        <w:rPr>
          <w:rFonts w:ascii="Times New Roman" w:hAnsi="Times New Roman"/>
          <w:sz w:val="28"/>
          <w:szCs w:val="28"/>
        </w:rPr>
        <w:t xml:space="preserve"> </w:t>
      </w:r>
      <w:r w:rsidRPr="005A08D8">
        <w:rPr>
          <w:rFonts w:ascii="Times New Roman" w:hAnsi="Times New Roman"/>
          <w:sz w:val="28"/>
          <w:szCs w:val="28"/>
        </w:rPr>
        <w:t xml:space="preserve">году – 44,8%). </w:t>
      </w:r>
      <w:proofErr w:type="gramEnd"/>
    </w:p>
    <w:p w:rsidR="005A08D8" w:rsidRPr="005A08D8" w:rsidRDefault="005A08D8" w:rsidP="00C84848">
      <w:pPr>
        <w:spacing w:after="0"/>
        <w:ind w:firstLine="708"/>
        <w:mirrorIndents/>
        <w:jc w:val="both"/>
        <w:rPr>
          <w:rFonts w:ascii="Times New Roman" w:hAnsi="Times New Roman"/>
          <w:sz w:val="28"/>
          <w:szCs w:val="28"/>
        </w:rPr>
      </w:pPr>
      <w:r w:rsidRPr="005A08D8">
        <w:rPr>
          <w:rFonts w:ascii="Times New Roman" w:hAnsi="Times New Roman"/>
          <w:sz w:val="28"/>
          <w:szCs w:val="28"/>
        </w:rPr>
        <w:t>По результатам комплексного обследования</w:t>
      </w:r>
      <w:r w:rsidR="004267E7">
        <w:rPr>
          <w:rFonts w:ascii="Times New Roman" w:hAnsi="Times New Roman"/>
          <w:sz w:val="28"/>
          <w:szCs w:val="28"/>
        </w:rPr>
        <w:t xml:space="preserve"> </w:t>
      </w:r>
      <w:r w:rsidRPr="005A08D8">
        <w:rPr>
          <w:rFonts w:ascii="Times New Roman" w:hAnsi="Times New Roman"/>
          <w:sz w:val="28"/>
          <w:szCs w:val="28"/>
        </w:rPr>
        <w:t>в центрах здоровья для взрослых процент здоровых лиц составил 14,2 (в 2015 году –12,7%, в 2014 году</w:t>
      </w:r>
      <w:r w:rsidR="00C84848">
        <w:rPr>
          <w:rFonts w:ascii="Times New Roman" w:hAnsi="Times New Roman"/>
          <w:sz w:val="28"/>
          <w:szCs w:val="28"/>
        </w:rPr>
        <w:t> </w:t>
      </w:r>
      <w:r w:rsidRPr="005A08D8">
        <w:rPr>
          <w:rFonts w:ascii="Times New Roman" w:hAnsi="Times New Roman"/>
          <w:sz w:val="28"/>
          <w:szCs w:val="28"/>
        </w:rPr>
        <w:t>–</w:t>
      </w:r>
      <w:r w:rsidR="00C84848">
        <w:rPr>
          <w:rFonts w:ascii="Times New Roman" w:hAnsi="Times New Roman"/>
          <w:sz w:val="28"/>
          <w:szCs w:val="28"/>
        </w:rPr>
        <w:t xml:space="preserve"> </w:t>
      </w:r>
      <w:r w:rsidRPr="005A08D8">
        <w:rPr>
          <w:rFonts w:ascii="Times New Roman" w:hAnsi="Times New Roman"/>
          <w:sz w:val="28"/>
          <w:szCs w:val="28"/>
        </w:rPr>
        <w:t>20,5%), процент лиц с функциональными отклонениями в состо</w:t>
      </w:r>
      <w:r w:rsidRPr="005A08D8">
        <w:rPr>
          <w:rFonts w:ascii="Times New Roman" w:hAnsi="Times New Roman"/>
          <w:sz w:val="28"/>
          <w:szCs w:val="28"/>
        </w:rPr>
        <w:t>я</w:t>
      </w:r>
      <w:r w:rsidRPr="005A08D8">
        <w:rPr>
          <w:rFonts w:ascii="Times New Roman" w:hAnsi="Times New Roman"/>
          <w:sz w:val="28"/>
          <w:szCs w:val="28"/>
        </w:rPr>
        <w:t>нии здоровья</w:t>
      </w:r>
      <w:r w:rsidR="00C84848">
        <w:rPr>
          <w:rFonts w:ascii="Times New Roman" w:hAnsi="Times New Roman"/>
          <w:sz w:val="28"/>
          <w:szCs w:val="28"/>
        </w:rPr>
        <w:t xml:space="preserve"> </w:t>
      </w:r>
      <w:r w:rsidRPr="005A08D8">
        <w:rPr>
          <w:rFonts w:ascii="Times New Roman" w:hAnsi="Times New Roman"/>
          <w:sz w:val="28"/>
          <w:szCs w:val="28"/>
        </w:rPr>
        <w:t>–</w:t>
      </w:r>
      <w:r w:rsidR="00C84848">
        <w:rPr>
          <w:rFonts w:ascii="Times New Roman" w:hAnsi="Times New Roman"/>
          <w:sz w:val="28"/>
          <w:szCs w:val="28"/>
        </w:rPr>
        <w:t xml:space="preserve"> </w:t>
      </w:r>
      <w:r w:rsidRPr="005A08D8">
        <w:rPr>
          <w:rFonts w:ascii="Times New Roman" w:hAnsi="Times New Roman"/>
          <w:sz w:val="28"/>
          <w:szCs w:val="28"/>
        </w:rPr>
        <w:t>85,8 (в 2015 году – 87,3%, в 2014 году –79,5%). В центрах здоровья для детей процент здоровых лиц составил 23,6 (в 2015 году – 13,8%, в 2014 году – 7,9%), процент лиц с функциональными отклонен</w:t>
      </w:r>
      <w:r w:rsidRPr="005A08D8">
        <w:rPr>
          <w:rFonts w:ascii="Times New Roman" w:hAnsi="Times New Roman"/>
          <w:sz w:val="28"/>
          <w:szCs w:val="28"/>
        </w:rPr>
        <w:t>и</w:t>
      </w:r>
      <w:r w:rsidRPr="005A08D8">
        <w:rPr>
          <w:rFonts w:ascii="Times New Roman" w:hAnsi="Times New Roman"/>
          <w:sz w:val="28"/>
          <w:szCs w:val="28"/>
        </w:rPr>
        <w:lastRenderedPageBreak/>
        <w:t>ями в состоянии здоровья составил</w:t>
      </w:r>
      <w:r w:rsidR="004267E7">
        <w:rPr>
          <w:rFonts w:ascii="Times New Roman" w:hAnsi="Times New Roman"/>
          <w:sz w:val="28"/>
          <w:szCs w:val="28"/>
        </w:rPr>
        <w:t xml:space="preserve"> </w:t>
      </w:r>
      <w:r w:rsidRPr="005A08D8">
        <w:rPr>
          <w:rFonts w:ascii="Times New Roman" w:hAnsi="Times New Roman"/>
          <w:sz w:val="28"/>
          <w:szCs w:val="28"/>
        </w:rPr>
        <w:t>76,4 (в 2015 году – 86,25</w:t>
      </w:r>
      <w:r w:rsidR="00C84848">
        <w:rPr>
          <w:rFonts w:ascii="Times New Roman" w:hAnsi="Times New Roman"/>
          <w:sz w:val="28"/>
          <w:szCs w:val="28"/>
        </w:rPr>
        <w:t>%</w:t>
      </w:r>
      <w:r w:rsidRPr="005A08D8">
        <w:rPr>
          <w:rFonts w:ascii="Times New Roman" w:hAnsi="Times New Roman"/>
          <w:sz w:val="28"/>
          <w:szCs w:val="28"/>
        </w:rPr>
        <w:t>, в 2014 г</w:t>
      </w:r>
      <w:r w:rsidRPr="005A08D8">
        <w:rPr>
          <w:rFonts w:ascii="Times New Roman" w:hAnsi="Times New Roman"/>
          <w:sz w:val="28"/>
          <w:szCs w:val="28"/>
        </w:rPr>
        <w:t>о</w:t>
      </w:r>
      <w:r w:rsidRPr="005A08D8">
        <w:rPr>
          <w:rFonts w:ascii="Times New Roman" w:hAnsi="Times New Roman"/>
          <w:sz w:val="28"/>
          <w:szCs w:val="28"/>
        </w:rPr>
        <w:t xml:space="preserve">ду –92,1%). </w:t>
      </w:r>
    </w:p>
    <w:p w:rsidR="005A08D8" w:rsidRPr="005A08D8" w:rsidRDefault="005A08D8" w:rsidP="00C84848">
      <w:pPr>
        <w:spacing w:after="0"/>
        <w:ind w:firstLine="708"/>
        <w:mirrorIndents/>
        <w:jc w:val="both"/>
        <w:rPr>
          <w:rFonts w:ascii="Times New Roman" w:hAnsi="Times New Roman"/>
          <w:sz w:val="28"/>
          <w:szCs w:val="28"/>
        </w:rPr>
      </w:pPr>
      <w:r w:rsidRPr="005A08D8">
        <w:rPr>
          <w:rFonts w:ascii="Times New Roman" w:hAnsi="Times New Roman"/>
          <w:sz w:val="28"/>
          <w:szCs w:val="28"/>
        </w:rPr>
        <w:t>Обучение в ходе индивидуальных консультаций после комплексного о</w:t>
      </w:r>
      <w:r w:rsidRPr="005A08D8">
        <w:rPr>
          <w:rFonts w:ascii="Times New Roman" w:hAnsi="Times New Roman"/>
          <w:sz w:val="28"/>
          <w:szCs w:val="28"/>
        </w:rPr>
        <w:t>б</w:t>
      </w:r>
      <w:r w:rsidRPr="005A08D8">
        <w:rPr>
          <w:rFonts w:ascii="Times New Roman" w:hAnsi="Times New Roman"/>
          <w:sz w:val="28"/>
          <w:szCs w:val="28"/>
        </w:rPr>
        <w:t>следования или в школах здоровья получили все граждане, обратившиеся в центры здоровья.</w:t>
      </w:r>
    </w:p>
    <w:p w:rsidR="005A08D8" w:rsidRP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В течение 2016 года специали</w:t>
      </w:r>
      <w:r w:rsidR="00C84848">
        <w:rPr>
          <w:rFonts w:ascii="Times New Roman" w:hAnsi="Times New Roman"/>
          <w:sz w:val="28"/>
          <w:szCs w:val="28"/>
        </w:rPr>
        <w:t>стами Центров здоровья проведены</w:t>
      </w:r>
      <w:r w:rsidRPr="005A08D8">
        <w:rPr>
          <w:rFonts w:ascii="Times New Roman" w:hAnsi="Times New Roman"/>
          <w:sz w:val="28"/>
          <w:szCs w:val="28"/>
        </w:rPr>
        <w:t xml:space="preserve"> 273</w:t>
      </w:r>
      <w:r w:rsidR="004267E7">
        <w:rPr>
          <w:rFonts w:ascii="Times New Roman" w:hAnsi="Times New Roman"/>
          <w:sz w:val="28"/>
          <w:szCs w:val="28"/>
        </w:rPr>
        <w:t xml:space="preserve"> </w:t>
      </w:r>
      <w:r w:rsidRPr="005A08D8">
        <w:rPr>
          <w:rFonts w:ascii="Times New Roman" w:hAnsi="Times New Roman"/>
          <w:sz w:val="28"/>
          <w:szCs w:val="28"/>
        </w:rPr>
        <w:t>в</w:t>
      </w:r>
      <w:r w:rsidRPr="005A08D8">
        <w:rPr>
          <w:rFonts w:ascii="Times New Roman" w:hAnsi="Times New Roman"/>
          <w:sz w:val="28"/>
          <w:szCs w:val="28"/>
        </w:rPr>
        <w:t>ы</w:t>
      </w:r>
      <w:r w:rsidRPr="005A08D8">
        <w:rPr>
          <w:rFonts w:ascii="Times New Roman" w:hAnsi="Times New Roman"/>
          <w:sz w:val="28"/>
          <w:szCs w:val="28"/>
        </w:rPr>
        <w:t>ездны</w:t>
      </w:r>
      <w:r w:rsidR="00C84848">
        <w:rPr>
          <w:rFonts w:ascii="Times New Roman" w:hAnsi="Times New Roman"/>
          <w:sz w:val="28"/>
          <w:szCs w:val="28"/>
        </w:rPr>
        <w:t>х</w:t>
      </w:r>
      <w:r w:rsidRPr="005A08D8">
        <w:rPr>
          <w:rFonts w:ascii="Times New Roman" w:hAnsi="Times New Roman"/>
          <w:sz w:val="28"/>
          <w:szCs w:val="28"/>
        </w:rPr>
        <w:t xml:space="preserve"> акци</w:t>
      </w:r>
      <w:r w:rsidR="00C84848">
        <w:rPr>
          <w:rFonts w:ascii="Times New Roman" w:hAnsi="Times New Roman"/>
          <w:sz w:val="28"/>
          <w:szCs w:val="28"/>
        </w:rPr>
        <w:t>и</w:t>
      </w:r>
      <w:r w:rsidRPr="005A08D8">
        <w:rPr>
          <w:rFonts w:ascii="Times New Roman" w:hAnsi="Times New Roman"/>
          <w:sz w:val="28"/>
          <w:szCs w:val="28"/>
        </w:rPr>
        <w:t xml:space="preserve"> с охватом 13,8 тыс. человек (в 2015 году – 202 акции, с охватом 14,3 тыс. человек; в 2014</w:t>
      </w:r>
      <w:r w:rsidR="004267E7">
        <w:rPr>
          <w:rFonts w:ascii="Times New Roman" w:hAnsi="Times New Roman"/>
          <w:sz w:val="28"/>
          <w:szCs w:val="28"/>
        </w:rPr>
        <w:t xml:space="preserve"> </w:t>
      </w:r>
      <w:r w:rsidRPr="005A08D8">
        <w:rPr>
          <w:rFonts w:ascii="Times New Roman" w:hAnsi="Times New Roman"/>
          <w:sz w:val="28"/>
          <w:szCs w:val="28"/>
        </w:rPr>
        <w:t>году – 237</w:t>
      </w:r>
      <w:r w:rsidR="004267E7">
        <w:rPr>
          <w:rFonts w:ascii="Times New Roman" w:hAnsi="Times New Roman"/>
          <w:sz w:val="28"/>
          <w:szCs w:val="28"/>
        </w:rPr>
        <w:t xml:space="preserve"> </w:t>
      </w:r>
      <w:r w:rsidRPr="005A08D8">
        <w:rPr>
          <w:rFonts w:ascii="Times New Roman" w:hAnsi="Times New Roman"/>
          <w:sz w:val="28"/>
          <w:szCs w:val="28"/>
        </w:rPr>
        <w:t xml:space="preserve">акций, с охватом 8,8 тыс. человек). </w:t>
      </w:r>
    </w:p>
    <w:p w:rsidR="005A08D8" w:rsidRDefault="005A08D8" w:rsidP="00FD1D9C">
      <w:pPr>
        <w:spacing w:after="0"/>
        <w:ind w:firstLine="708"/>
        <w:mirrorIndents/>
        <w:jc w:val="both"/>
        <w:rPr>
          <w:rFonts w:ascii="Times New Roman" w:hAnsi="Times New Roman"/>
          <w:sz w:val="28"/>
          <w:szCs w:val="28"/>
        </w:rPr>
      </w:pPr>
      <w:r w:rsidRPr="005A08D8">
        <w:rPr>
          <w:rFonts w:ascii="Times New Roman" w:hAnsi="Times New Roman"/>
          <w:sz w:val="28"/>
          <w:szCs w:val="28"/>
        </w:rPr>
        <w:t>С ноября 2012 года в центрах здоровья для взрослого населения пров</w:t>
      </w:r>
      <w:r w:rsidRPr="005A08D8">
        <w:rPr>
          <w:rFonts w:ascii="Times New Roman" w:hAnsi="Times New Roman"/>
          <w:sz w:val="28"/>
          <w:szCs w:val="28"/>
        </w:rPr>
        <w:t>о</w:t>
      </w:r>
      <w:r w:rsidRPr="005A08D8">
        <w:rPr>
          <w:rFonts w:ascii="Times New Roman" w:hAnsi="Times New Roman"/>
          <w:sz w:val="28"/>
          <w:szCs w:val="28"/>
        </w:rPr>
        <w:t>дится двухэтапное тестирование на предмет немедицинского</w:t>
      </w:r>
      <w:r w:rsidR="004267E7">
        <w:rPr>
          <w:rFonts w:ascii="Times New Roman" w:hAnsi="Times New Roman"/>
          <w:sz w:val="28"/>
          <w:szCs w:val="28"/>
        </w:rPr>
        <w:t xml:space="preserve"> </w:t>
      </w:r>
      <w:r w:rsidRPr="005A08D8">
        <w:rPr>
          <w:rFonts w:ascii="Times New Roman" w:hAnsi="Times New Roman"/>
          <w:sz w:val="28"/>
          <w:szCs w:val="28"/>
        </w:rPr>
        <w:t>потребления наркотических средств. За</w:t>
      </w:r>
      <w:r w:rsidR="004267E7">
        <w:rPr>
          <w:rFonts w:ascii="Times New Roman" w:hAnsi="Times New Roman"/>
          <w:sz w:val="28"/>
          <w:szCs w:val="28"/>
        </w:rPr>
        <w:t xml:space="preserve"> </w:t>
      </w:r>
      <w:r w:rsidRPr="005A08D8">
        <w:rPr>
          <w:rFonts w:ascii="Times New Roman" w:hAnsi="Times New Roman"/>
          <w:sz w:val="28"/>
          <w:szCs w:val="28"/>
        </w:rPr>
        <w:t>2016</w:t>
      </w:r>
      <w:r w:rsidR="004267E7">
        <w:rPr>
          <w:rFonts w:ascii="Times New Roman" w:hAnsi="Times New Roman"/>
          <w:sz w:val="28"/>
          <w:szCs w:val="28"/>
        </w:rPr>
        <w:t xml:space="preserve"> </w:t>
      </w:r>
      <w:r w:rsidRPr="005A08D8">
        <w:rPr>
          <w:rFonts w:ascii="Times New Roman" w:hAnsi="Times New Roman"/>
          <w:sz w:val="28"/>
          <w:szCs w:val="28"/>
        </w:rPr>
        <w:t>год</w:t>
      </w:r>
      <w:r w:rsidR="004267E7">
        <w:rPr>
          <w:rFonts w:ascii="Times New Roman" w:hAnsi="Times New Roman"/>
          <w:sz w:val="28"/>
          <w:szCs w:val="28"/>
        </w:rPr>
        <w:t xml:space="preserve"> </w:t>
      </w:r>
      <w:r w:rsidRPr="005A08D8">
        <w:rPr>
          <w:rFonts w:ascii="Times New Roman" w:hAnsi="Times New Roman"/>
          <w:sz w:val="28"/>
          <w:szCs w:val="28"/>
        </w:rPr>
        <w:t>в Центрах здоровья Кировской области на предмет немедицинского</w:t>
      </w:r>
      <w:r w:rsidR="004267E7">
        <w:rPr>
          <w:rFonts w:ascii="Times New Roman" w:hAnsi="Times New Roman"/>
          <w:sz w:val="28"/>
          <w:szCs w:val="28"/>
        </w:rPr>
        <w:t xml:space="preserve"> </w:t>
      </w:r>
      <w:r w:rsidRPr="005A08D8">
        <w:rPr>
          <w:rFonts w:ascii="Times New Roman" w:hAnsi="Times New Roman"/>
          <w:sz w:val="28"/>
          <w:szCs w:val="28"/>
        </w:rPr>
        <w:t>потребления наркотических сре</w:t>
      </w:r>
      <w:proofErr w:type="gramStart"/>
      <w:r w:rsidRPr="005A08D8">
        <w:rPr>
          <w:rFonts w:ascii="Times New Roman" w:hAnsi="Times New Roman"/>
          <w:sz w:val="28"/>
          <w:szCs w:val="28"/>
        </w:rPr>
        <w:t>дств пр</w:t>
      </w:r>
      <w:proofErr w:type="gramEnd"/>
      <w:r w:rsidRPr="005A08D8">
        <w:rPr>
          <w:rFonts w:ascii="Times New Roman" w:hAnsi="Times New Roman"/>
          <w:sz w:val="28"/>
          <w:szCs w:val="28"/>
        </w:rPr>
        <w:t>оанкетировано</w:t>
      </w:r>
      <w:r w:rsidR="004267E7">
        <w:rPr>
          <w:rFonts w:ascii="Times New Roman" w:hAnsi="Times New Roman"/>
          <w:sz w:val="28"/>
          <w:szCs w:val="28"/>
        </w:rPr>
        <w:t xml:space="preserve"> </w:t>
      </w:r>
      <w:r w:rsidRPr="005A08D8">
        <w:rPr>
          <w:rFonts w:ascii="Times New Roman" w:hAnsi="Times New Roman"/>
          <w:sz w:val="28"/>
          <w:szCs w:val="28"/>
        </w:rPr>
        <w:t>421 человек</w:t>
      </w:r>
      <w:r w:rsidR="004267E7">
        <w:rPr>
          <w:rFonts w:ascii="Times New Roman" w:hAnsi="Times New Roman"/>
          <w:sz w:val="28"/>
          <w:szCs w:val="28"/>
        </w:rPr>
        <w:t xml:space="preserve"> </w:t>
      </w:r>
      <w:r w:rsidRPr="005A08D8">
        <w:rPr>
          <w:rFonts w:ascii="Times New Roman" w:hAnsi="Times New Roman"/>
          <w:sz w:val="28"/>
          <w:szCs w:val="28"/>
        </w:rPr>
        <w:t>(в 2015 году –</w:t>
      </w:r>
      <w:r w:rsidR="00C84848">
        <w:rPr>
          <w:rFonts w:ascii="Times New Roman" w:hAnsi="Times New Roman"/>
          <w:sz w:val="28"/>
          <w:szCs w:val="28"/>
        </w:rPr>
        <w:t xml:space="preserve"> </w:t>
      </w:r>
      <w:r w:rsidRPr="005A08D8">
        <w:rPr>
          <w:rFonts w:ascii="Times New Roman" w:hAnsi="Times New Roman"/>
          <w:sz w:val="28"/>
          <w:szCs w:val="28"/>
        </w:rPr>
        <w:t>3 444 человека), фактов немедицинского потребл</w:t>
      </w:r>
      <w:r w:rsidRPr="005A08D8">
        <w:rPr>
          <w:rFonts w:ascii="Times New Roman" w:hAnsi="Times New Roman"/>
          <w:sz w:val="28"/>
          <w:szCs w:val="28"/>
        </w:rPr>
        <w:t>е</w:t>
      </w:r>
      <w:r w:rsidRPr="005A08D8">
        <w:rPr>
          <w:rFonts w:ascii="Times New Roman" w:hAnsi="Times New Roman"/>
          <w:sz w:val="28"/>
          <w:szCs w:val="28"/>
        </w:rPr>
        <w:t xml:space="preserve">ния </w:t>
      </w:r>
      <w:proofErr w:type="spellStart"/>
      <w:r w:rsidRPr="005A08D8">
        <w:rPr>
          <w:rFonts w:ascii="Times New Roman" w:hAnsi="Times New Roman"/>
          <w:sz w:val="28"/>
          <w:szCs w:val="28"/>
        </w:rPr>
        <w:t>психоактивных</w:t>
      </w:r>
      <w:proofErr w:type="spellEnd"/>
      <w:r w:rsidRPr="005A08D8">
        <w:rPr>
          <w:rFonts w:ascii="Times New Roman" w:hAnsi="Times New Roman"/>
          <w:sz w:val="28"/>
          <w:szCs w:val="28"/>
        </w:rPr>
        <w:t xml:space="preserve"> веществ не выявлено.</w:t>
      </w:r>
    </w:p>
    <w:p w:rsidR="005A08D8" w:rsidRPr="005A08D8" w:rsidRDefault="005A08D8" w:rsidP="005A08D8">
      <w:pPr>
        <w:spacing w:after="0" w:line="240" w:lineRule="auto"/>
        <w:ind w:firstLine="709"/>
        <w:contextualSpacing/>
        <w:jc w:val="both"/>
        <w:rPr>
          <w:rFonts w:ascii="Times New Roman" w:hAnsi="Times New Roman"/>
          <w:sz w:val="28"/>
          <w:szCs w:val="28"/>
        </w:rPr>
      </w:pPr>
    </w:p>
    <w:p w:rsidR="00CC006B" w:rsidRPr="00CC006B" w:rsidRDefault="00CC006B" w:rsidP="00C84848">
      <w:pPr>
        <w:widowControl w:val="0"/>
        <w:autoSpaceDE w:val="0"/>
        <w:autoSpaceDN w:val="0"/>
        <w:adjustRightInd w:val="0"/>
        <w:spacing w:after="0" w:line="240" w:lineRule="auto"/>
        <w:ind w:firstLine="708"/>
        <w:jc w:val="both"/>
        <w:rPr>
          <w:rFonts w:ascii="Times New Roman" w:hAnsi="Times New Roman"/>
          <w:b/>
          <w:sz w:val="28"/>
          <w:szCs w:val="28"/>
        </w:rPr>
      </w:pPr>
      <w:r w:rsidRPr="0022274D">
        <w:rPr>
          <w:rFonts w:ascii="Times New Roman" w:hAnsi="Times New Roman"/>
          <w:b/>
          <w:sz w:val="28"/>
          <w:szCs w:val="28"/>
        </w:rPr>
        <w:t>6.3. Специализированная, в том числе высокотехнологичная, мед</w:t>
      </w:r>
      <w:r w:rsidRPr="0022274D">
        <w:rPr>
          <w:rFonts w:ascii="Times New Roman" w:hAnsi="Times New Roman"/>
          <w:b/>
          <w:sz w:val="28"/>
          <w:szCs w:val="28"/>
        </w:rPr>
        <w:t>и</w:t>
      </w:r>
      <w:r w:rsidRPr="0022274D">
        <w:rPr>
          <w:rFonts w:ascii="Times New Roman" w:hAnsi="Times New Roman"/>
          <w:b/>
          <w:sz w:val="28"/>
          <w:szCs w:val="28"/>
        </w:rPr>
        <w:t>цинская помощь. Обеспечение доступности населению ВМП на террит</w:t>
      </w:r>
      <w:r w:rsidRPr="0022274D">
        <w:rPr>
          <w:rFonts w:ascii="Times New Roman" w:hAnsi="Times New Roman"/>
          <w:b/>
          <w:sz w:val="28"/>
          <w:szCs w:val="28"/>
        </w:rPr>
        <w:t>о</w:t>
      </w:r>
      <w:r w:rsidRPr="0022274D">
        <w:rPr>
          <w:rFonts w:ascii="Times New Roman" w:hAnsi="Times New Roman"/>
          <w:b/>
          <w:sz w:val="28"/>
          <w:szCs w:val="28"/>
        </w:rPr>
        <w:t>рии об</w:t>
      </w:r>
      <w:r w:rsidR="00C84848">
        <w:rPr>
          <w:rFonts w:ascii="Times New Roman" w:hAnsi="Times New Roman"/>
          <w:b/>
          <w:sz w:val="28"/>
          <w:szCs w:val="28"/>
        </w:rPr>
        <w:t>ласти и за ее пределами</w:t>
      </w:r>
    </w:p>
    <w:p w:rsidR="00CC006B" w:rsidRPr="00BF5056" w:rsidRDefault="00CC006B" w:rsidP="00C84848">
      <w:pPr>
        <w:spacing w:after="0"/>
        <w:ind w:firstLine="709"/>
        <w:jc w:val="both"/>
        <w:rPr>
          <w:rFonts w:ascii="Times New Roman" w:hAnsi="Times New Roman"/>
          <w:sz w:val="28"/>
          <w:szCs w:val="28"/>
        </w:rPr>
      </w:pPr>
      <w:r w:rsidRPr="0070403B">
        <w:rPr>
          <w:rFonts w:ascii="Times New Roman" w:hAnsi="Times New Roman"/>
          <w:sz w:val="28"/>
          <w:szCs w:val="28"/>
        </w:rPr>
        <w:t>В 2016 году высокотехнологичная медицинская помощь оказана 6 363</w:t>
      </w:r>
      <w:r w:rsidR="004267E7">
        <w:rPr>
          <w:rFonts w:ascii="Times New Roman" w:hAnsi="Times New Roman"/>
          <w:sz w:val="28"/>
          <w:szCs w:val="28"/>
        </w:rPr>
        <w:t xml:space="preserve"> </w:t>
      </w:r>
      <w:r w:rsidRPr="0070403B">
        <w:rPr>
          <w:rFonts w:ascii="Times New Roman" w:hAnsi="Times New Roman"/>
          <w:sz w:val="28"/>
          <w:szCs w:val="28"/>
        </w:rPr>
        <w:t>пациентам, из них: в федеральных специализированных медицинских учрежд</w:t>
      </w:r>
      <w:r w:rsidRPr="0070403B">
        <w:rPr>
          <w:rFonts w:ascii="Times New Roman" w:hAnsi="Times New Roman"/>
          <w:sz w:val="28"/>
          <w:szCs w:val="28"/>
        </w:rPr>
        <w:t>е</w:t>
      </w:r>
      <w:r w:rsidRPr="0070403B">
        <w:rPr>
          <w:rFonts w:ascii="Times New Roman" w:hAnsi="Times New Roman"/>
          <w:sz w:val="28"/>
          <w:szCs w:val="28"/>
        </w:rPr>
        <w:t xml:space="preserve">ниях </w:t>
      </w:r>
      <w:r>
        <w:rPr>
          <w:rFonts w:ascii="Times New Roman" w:hAnsi="Times New Roman"/>
          <w:sz w:val="28"/>
          <w:szCs w:val="28"/>
        </w:rPr>
        <w:t>–</w:t>
      </w:r>
      <w:r w:rsidRPr="0070403B">
        <w:rPr>
          <w:rFonts w:ascii="Times New Roman" w:hAnsi="Times New Roman"/>
          <w:sz w:val="28"/>
          <w:szCs w:val="28"/>
        </w:rPr>
        <w:t xml:space="preserve"> 2</w:t>
      </w:r>
      <w:r>
        <w:rPr>
          <w:rFonts w:ascii="Times New Roman" w:hAnsi="Times New Roman"/>
          <w:sz w:val="28"/>
          <w:szCs w:val="28"/>
        </w:rPr>
        <w:t xml:space="preserve"> </w:t>
      </w:r>
      <w:r w:rsidRPr="0070403B">
        <w:rPr>
          <w:rFonts w:ascii="Times New Roman" w:hAnsi="Times New Roman"/>
          <w:sz w:val="28"/>
          <w:szCs w:val="28"/>
        </w:rPr>
        <w:t>713,</w:t>
      </w:r>
      <w:r w:rsidR="004267E7">
        <w:rPr>
          <w:rFonts w:ascii="Times New Roman" w:hAnsi="Times New Roman"/>
          <w:sz w:val="28"/>
          <w:szCs w:val="28"/>
        </w:rPr>
        <w:t xml:space="preserve"> </w:t>
      </w:r>
      <w:r w:rsidRPr="0070403B">
        <w:rPr>
          <w:rFonts w:ascii="Times New Roman" w:hAnsi="Times New Roman"/>
          <w:sz w:val="28"/>
          <w:szCs w:val="28"/>
        </w:rPr>
        <w:t>в медицинских организациях, подведомственных министерству здравоохранения Кировской области – 3 650 (57,3% от всего объема ВМП, ок</w:t>
      </w:r>
      <w:r w:rsidRPr="0070403B">
        <w:rPr>
          <w:rFonts w:ascii="Times New Roman" w:hAnsi="Times New Roman"/>
          <w:sz w:val="28"/>
          <w:szCs w:val="28"/>
        </w:rPr>
        <w:t>а</w:t>
      </w:r>
      <w:r w:rsidRPr="0070403B">
        <w:rPr>
          <w:rFonts w:ascii="Times New Roman" w:hAnsi="Times New Roman"/>
          <w:sz w:val="28"/>
          <w:szCs w:val="28"/>
        </w:rPr>
        <w:t>занной жителям области).</w:t>
      </w:r>
    </w:p>
    <w:p w:rsidR="00CC006B" w:rsidRPr="00090F4E" w:rsidRDefault="00CC006B" w:rsidP="00C84848">
      <w:pPr>
        <w:spacing w:after="0"/>
        <w:jc w:val="both"/>
        <w:rPr>
          <w:rFonts w:ascii="Times New Roman" w:hAnsi="Times New Roman"/>
          <w:sz w:val="28"/>
          <w:szCs w:val="28"/>
        </w:rPr>
      </w:pPr>
      <w:r w:rsidRPr="00BF5056">
        <w:rPr>
          <w:rFonts w:ascii="Times New Roman" w:hAnsi="Times New Roman"/>
          <w:sz w:val="28"/>
          <w:szCs w:val="28"/>
        </w:rPr>
        <w:tab/>
      </w:r>
      <w:r w:rsidRPr="00090F4E">
        <w:rPr>
          <w:rFonts w:ascii="Times New Roman" w:hAnsi="Times New Roman"/>
          <w:sz w:val="28"/>
          <w:szCs w:val="28"/>
        </w:rPr>
        <w:t>ВМП за сч</w:t>
      </w:r>
      <w:r w:rsidR="00FA1A45">
        <w:rPr>
          <w:rFonts w:ascii="Times New Roman" w:hAnsi="Times New Roman"/>
          <w:sz w:val="28"/>
          <w:szCs w:val="28"/>
        </w:rPr>
        <w:t>е</w:t>
      </w:r>
      <w:r w:rsidRPr="00090F4E">
        <w:rPr>
          <w:rFonts w:ascii="Times New Roman" w:hAnsi="Times New Roman"/>
          <w:sz w:val="28"/>
          <w:szCs w:val="28"/>
        </w:rPr>
        <w:t>т средств ОМС (раздел I ПГГ) на территории Кировской обл</w:t>
      </w:r>
      <w:r w:rsidRPr="00090F4E">
        <w:rPr>
          <w:rFonts w:ascii="Times New Roman" w:hAnsi="Times New Roman"/>
          <w:sz w:val="28"/>
          <w:szCs w:val="28"/>
        </w:rPr>
        <w:t>а</w:t>
      </w:r>
      <w:r w:rsidRPr="00090F4E">
        <w:rPr>
          <w:rFonts w:ascii="Times New Roman" w:hAnsi="Times New Roman"/>
          <w:sz w:val="28"/>
          <w:szCs w:val="28"/>
        </w:rPr>
        <w:t>сти оказывают</w:t>
      </w:r>
      <w:r w:rsidR="004267E7">
        <w:rPr>
          <w:rFonts w:ascii="Times New Roman" w:hAnsi="Times New Roman"/>
          <w:sz w:val="28"/>
          <w:szCs w:val="28"/>
        </w:rPr>
        <w:t xml:space="preserve"> </w:t>
      </w:r>
      <w:r>
        <w:rPr>
          <w:rFonts w:ascii="Times New Roman" w:hAnsi="Times New Roman"/>
          <w:sz w:val="28"/>
          <w:szCs w:val="28"/>
        </w:rPr>
        <w:t>5 медицинских организаций по 11</w:t>
      </w:r>
      <w:r w:rsidR="004267E7">
        <w:rPr>
          <w:rFonts w:ascii="Times New Roman" w:hAnsi="Times New Roman"/>
          <w:sz w:val="28"/>
          <w:szCs w:val="28"/>
        </w:rPr>
        <w:t xml:space="preserve"> </w:t>
      </w:r>
      <w:r w:rsidRPr="00090F4E">
        <w:rPr>
          <w:rFonts w:ascii="Times New Roman" w:hAnsi="Times New Roman"/>
          <w:sz w:val="28"/>
          <w:szCs w:val="28"/>
        </w:rPr>
        <w:t>профилям:</w:t>
      </w:r>
    </w:p>
    <w:p w:rsidR="00CC006B" w:rsidRPr="00090F4E" w:rsidRDefault="00CC006B" w:rsidP="00C84848">
      <w:pPr>
        <w:spacing w:after="0"/>
        <w:jc w:val="both"/>
        <w:rPr>
          <w:rFonts w:ascii="Times New Roman" w:hAnsi="Times New Roman"/>
          <w:sz w:val="28"/>
          <w:szCs w:val="28"/>
        </w:rPr>
      </w:pPr>
      <w:r w:rsidRPr="00090F4E">
        <w:rPr>
          <w:rFonts w:ascii="Times New Roman" w:hAnsi="Times New Roman"/>
          <w:sz w:val="28"/>
          <w:szCs w:val="28"/>
        </w:rPr>
        <w:tab/>
        <w:t>1. КОГБУЗ «Кировская об</w:t>
      </w:r>
      <w:r>
        <w:rPr>
          <w:rFonts w:ascii="Times New Roman" w:hAnsi="Times New Roman"/>
          <w:sz w:val="28"/>
          <w:szCs w:val="28"/>
        </w:rPr>
        <w:t xml:space="preserve">ластная клиническая больница» </w:t>
      </w:r>
      <w:proofErr w:type="gramStart"/>
      <w:r>
        <w:rPr>
          <w:rFonts w:ascii="Times New Roman" w:hAnsi="Times New Roman"/>
          <w:sz w:val="28"/>
          <w:szCs w:val="28"/>
        </w:rPr>
        <w:t>–«</w:t>
      </w:r>
      <w:proofErr w:type="gramEnd"/>
      <w:r w:rsidRPr="00090F4E">
        <w:rPr>
          <w:rFonts w:ascii="Times New Roman" w:hAnsi="Times New Roman"/>
          <w:sz w:val="28"/>
          <w:szCs w:val="28"/>
        </w:rPr>
        <w:t>Абдоминальная хирургия», «Нейрохирургия», «Оториноларингология», «О</w:t>
      </w:r>
      <w:r w:rsidRPr="00090F4E">
        <w:rPr>
          <w:rFonts w:ascii="Times New Roman" w:hAnsi="Times New Roman"/>
          <w:sz w:val="28"/>
          <w:szCs w:val="28"/>
        </w:rPr>
        <w:t>ф</w:t>
      </w:r>
      <w:r w:rsidRPr="00090F4E">
        <w:rPr>
          <w:rFonts w:ascii="Times New Roman" w:hAnsi="Times New Roman"/>
          <w:sz w:val="28"/>
          <w:szCs w:val="28"/>
        </w:rPr>
        <w:t>тальмология», «Ревматология», «Сердечно-сосудистая хирургия», «Урология</w:t>
      </w:r>
      <w:r>
        <w:rPr>
          <w:rFonts w:ascii="Times New Roman" w:hAnsi="Times New Roman"/>
          <w:sz w:val="28"/>
          <w:szCs w:val="28"/>
        </w:rPr>
        <w:t>», «Челюстно-лицевая хирургия», «Эндокринология».</w:t>
      </w:r>
    </w:p>
    <w:p w:rsidR="00CC006B" w:rsidRPr="00090F4E" w:rsidRDefault="00CC006B" w:rsidP="00C84848">
      <w:pPr>
        <w:spacing w:after="0"/>
        <w:jc w:val="both"/>
        <w:rPr>
          <w:rFonts w:ascii="Times New Roman" w:hAnsi="Times New Roman"/>
          <w:sz w:val="28"/>
          <w:szCs w:val="28"/>
        </w:rPr>
      </w:pPr>
      <w:r w:rsidRPr="00090F4E">
        <w:rPr>
          <w:rFonts w:ascii="Times New Roman" w:hAnsi="Times New Roman"/>
          <w:sz w:val="28"/>
          <w:szCs w:val="28"/>
        </w:rPr>
        <w:tab/>
        <w:t>2. КОГКБУЗ «Центр травматологии, ортопедии и нейрохирургии» –</w:t>
      </w:r>
      <w:r>
        <w:rPr>
          <w:rFonts w:ascii="Times New Roman" w:hAnsi="Times New Roman"/>
          <w:sz w:val="28"/>
          <w:szCs w:val="28"/>
        </w:rPr>
        <w:t xml:space="preserve"> «</w:t>
      </w:r>
      <w:r w:rsidRPr="00090F4E">
        <w:rPr>
          <w:rFonts w:ascii="Times New Roman" w:hAnsi="Times New Roman"/>
          <w:sz w:val="28"/>
          <w:szCs w:val="28"/>
        </w:rPr>
        <w:t>Нейрохирургия», «Травматология и ортопедия».</w:t>
      </w:r>
    </w:p>
    <w:p w:rsidR="00CC006B" w:rsidRPr="00090F4E" w:rsidRDefault="00CC006B" w:rsidP="00C84848">
      <w:pPr>
        <w:spacing w:after="0"/>
        <w:jc w:val="both"/>
        <w:rPr>
          <w:rFonts w:ascii="Times New Roman" w:hAnsi="Times New Roman"/>
          <w:sz w:val="28"/>
          <w:szCs w:val="28"/>
        </w:rPr>
      </w:pPr>
      <w:r w:rsidRPr="00090F4E">
        <w:rPr>
          <w:rFonts w:ascii="Times New Roman" w:hAnsi="Times New Roman"/>
          <w:sz w:val="28"/>
          <w:szCs w:val="28"/>
        </w:rPr>
        <w:tab/>
        <w:t>3. КОГБУЗ «Кировский областной клинический перинатальный центр» – «Неонатология».</w:t>
      </w:r>
    </w:p>
    <w:p w:rsidR="00CC006B" w:rsidRPr="00090F4E" w:rsidRDefault="00CC006B" w:rsidP="00C84848">
      <w:pPr>
        <w:spacing w:after="0"/>
        <w:jc w:val="both"/>
        <w:rPr>
          <w:rFonts w:ascii="Times New Roman" w:hAnsi="Times New Roman"/>
          <w:sz w:val="28"/>
          <w:szCs w:val="28"/>
        </w:rPr>
      </w:pPr>
      <w:r w:rsidRPr="00090F4E">
        <w:rPr>
          <w:rFonts w:ascii="Times New Roman" w:hAnsi="Times New Roman"/>
          <w:sz w:val="28"/>
          <w:szCs w:val="28"/>
        </w:rPr>
        <w:tab/>
        <w:t>4. КОГБУЗ «Кировская областная детская клиническая больница» –</w:t>
      </w:r>
      <w:r>
        <w:rPr>
          <w:rFonts w:ascii="Times New Roman" w:hAnsi="Times New Roman"/>
          <w:sz w:val="28"/>
          <w:szCs w:val="28"/>
        </w:rPr>
        <w:t xml:space="preserve"> «</w:t>
      </w:r>
      <w:r w:rsidRPr="00090F4E">
        <w:rPr>
          <w:rFonts w:ascii="Times New Roman" w:hAnsi="Times New Roman"/>
          <w:sz w:val="28"/>
          <w:szCs w:val="28"/>
        </w:rPr>
        <w:t>А</w:t>
      </w:r>
      <w:r w:rsidRPr="00090F4E">
        <w:rPr>
          <w:rFonts w:ascii="Times New Roman" w:hAnsi="Times New Roman"/>
          <w:sz w:val="28"/>
          <w:szCs w:val="28"/>
        </w:rPr>
        <w:t>б</w:t>
      </w:r>
      <w:r w:rsidRPr="00090F4E">
        <w:rPr>
          <w:rFonts w:ascii="Times New Roman" w:hAnsi="Times New Roman"/>
          <w:sz w:val="28"/>
          <w:szCs w:val="28"/>
        </w:rPr>
        <w:t>доминальная хирургия», «Неонатология», «Офтальмология».</w:t>
      </w:r>
    </w:p>
    <w:p w:rsidR="00CC006B" w:rsidRDefault="00CC006B" w:rsidP="00C84848">
      <w:pPr>
        <w:spacing w:after="0"/>
        <w:jc w:val="both"/>
        <w:rPr>
          <w:rFonts w:ascii="Times New Roman" w:hAnsi="Times New Roman"/>
          <w:sz w:val="28"/>
          <w:szCs w:val="28"/>
        </w:rPr>
      </w:pPr>
      <w:r w:rsidRPr="00090F4E">
        <w:rPr>
          <w:rFonts w:ascii="Times New Roman" w:hAnsi="Times New Roman"/>
          <w:sz w:val="28"/>
          <w:szCs w:val="28"/>
        </w:rPr>
        <w:tab/>
        <w:t>5. КОГБУЗ «Кировская клиническая офтальмологическая больница» – «Офтальмология».</w:t>
      </w:r>
    </w:p>
    <w:p w:rsidR="00CC006B" w:rsidRDefault="00CC006B" w:rsidP="00FA1A45">
      <w:pPr>
        <w:spacing w:after="0"/>
        <w:ind w:firstLine="709"/>
        <w:jc w:val="both"/>
        <w:rPr>
          <w:rFonts w:ascii="Times New Roman" w:hAnsi="Times New Roman"/>
          <w:sz w:val="28"/>
          <w:szCs w:val="28"/>
        </w:rPr>
      </w:pPr>
      <w:proofErr w:type="gramStart"/>
      <w:r w:rsidRPr="007E3EA2">
        <w:rPr>
          <w:rFonts w:ascii="Times New Roman" w:hAnsi="Times New Roman"/>
          <w:sz w:val="28"/>
          <w:szCs w:val="28"/>
        </w:rPr>
        <w:t>ВМП, не включенная в базовую программу обязательного медицинского страхования (за сч</w:t>
      </w:r>
      <w:r w:rsidR="004267E7">
        <w:rPr>
          <w:rFonts w:ascii="Times New Roman" w:hAnsi="Times New Roman"/>
          <w:sz w:val="28"/>
          <w:szCs w:val="28"/>
        </w:rPr>
        <w:t>е</w:t>
      </w:r>
      <w:r w:rsidRPr="007E3EA2">
        <w:rPr>
          <w:rFonts w:ascii="Times New Roman" w:hAnsi="Times New Roman"/>
          <w:sz w:val="28"/>
          <w:szCs w:val="28"/>
        </w:rPr>
        <w:t xml:space="preserve">т федерального и областного бюджетов, раздел II ПГГ) на </w:t>
      </w:r>
      <w:r w:rsidRPr="007E3EA2">
        <w:rPr>
          <w:rFonts w:ascii="Times New Roman" w:hAnsi="Times New Roman"/>
          <w:sz w:val="28"/>
          <w:szCs w:val="28"/>
        </w:rPr>
        <w:lastRenderedPageBreak/>
        <w:t>территории Кировской области в 2015 году</w:t>
      </w:r>
      <w:r w:rsidR="004267E7">
        <w:rPr>
          <w:rFonts w:ascii="Times New Roman" w:hAnsi="Times New Roman"/>
          <w:sz w:val="28"/>
          <w:szCs w:val="28"/>
        </w:rPr>
        <w:t xml:space="preserve"> </w:t>
      </w:r>
      <w:r w:rsidRPr="007E3EA2">
        <w:rPr>
          <w:rFonts w:ascii="Times New Roman" w:hAnsi="Times New Roman"/>
          <w:sz w:val="28"/>
          <w:szCs w:val="28"/>
        </w:rPr>
        <w:t>не осуществлялась в связи с от-</w:t>
      </w:r>
      <w:proofErr w:type="spellStart"/>
      <w:r w:rsidRPr="007E3EA2">
        <w:rPr>
          <w:rFonts w:ascii="Times New Roman" w:hAnsi="Times New Roman"/>
          <w:sz w:val="28"/>
          <w:szCs w:val="28"/>
        </w:rPr>
        <w:t>сутствием</w:t>
      </w:r>
      <w:proofErr w:type="spellEnd"/>
      <w:r w:rsidRPr="007E3EA2">
        <w:rPr>
          <w:rFonts w:ascii="Times New Roman" w:hAnsi="Times New Roman"/>
          <w:sz w:val="28"/>
          <w:szCs w:val="28"/>
        </w:rPr>
        <w:t xml:space="preserve"> </w:t>
      </w:r>
      <w:proofErr w:type="spellStart"/>
      <w:r w:rsidRPr="007E3EA2">
        <w:rPr>
          <w:rFonts w:ascii="Times New Roman" w:hAnsi="Times New Roman"/>
          <w:sz w:val="28"/>
          <w:szCs w:val="28"/>
        </w:rPr>
        <w:t>софинансирования</w:t>
      </w:r>
      <w:proofErr w:type="spellEnd"/>
      <w:r w:rsidRPr="007E3EA2">
        <w:rPr>
          <w:rFonts w:ascii="Times New Roman" w:hAnsi="Times New Roman"/>
          <w:sz w:val="28"/>
          <w:szCs w:val="28"/>
        </w:rPr>
        <w:t xml:space="preserve"> из областного бюджета в связи с его дефицитом, в 2016 году </w:t>
      </w:r>
      <w:r w:rsidR="00FA1A45">
        <w:rPr>
          <w:rFonts w:ascii="Times New Roman" w:hAnsi="Times New Roman"/>
          <w:sz w:val="28"/>
          <w:szCs w:val="28"/>
        </w:rPr>
        <w:t>–</w:t>
      </w:r>
      <w:r w:rsidRPr="007E3EA2">
        <w:rPr>
          <w:rFonts w:ascii="Times New Roman" w:hAnsi="Times New Roman"/>
          <w:sz w:val="28"/>
          <w:szCs w:val="28"/>
        </w:rPr>
        <w:t xml:space="preserve"> в соответствии с Соглашением от 23.06.2016</w:t>
      </w:r>
      <w:r w:rsidR="004267E7">
        <w:rPr>
          <w:rFonts w:ascii="Times New Roman" w:hAnsi="Times New Roman"/>
          <w:sz w:val="28"/>
          <w:szCs w:val="28"/>
        </w:rPr>
        <w:t xml:space="preserve"> </w:t>
      </w:r>
      <w:r w:rsidRPr="007E3EA2">
        <w:rPr>
          <w:rFonts w:ascii="Times New Roman" w:hAnsi="Times New Roman"/>
          <w:sz w:val="28"/>
          <w:szCs w:val="28"/>
        </w:rPr>
        <w:t xml:space="preserve">№ ВМП-СУ-34/16 </w:t>
      </w:r>
      <w:r w:rsidR="00FA1A45">
        <w:rPr>
          <w:rFonts w:ascii="Times New Roman" w:hAnsi="Times New Roman"/>
          <w:sz w:val="28"/>
          <w:szCs w:val="28"/>
        </w:rPr>
        <w:t>«О</w:t>
      </w:r>
      <w:r w:rsidRPr="007E3EA2">
        <w:rPr>
          <w:rFonts w:ascii="Times New Roman" w:hAnsi="Times New Roman"/>
          <w:sz w:val="28"/>
          <w:szCs w:val="28"/>
        </w:rPr>
        <w:t xml:space="preserve"> предоставлении в 2016 году субсидии из федерального бюджета</w:t>
      </w:r>
      <w:proofErr w:type="gramEnd"/>
      <w:r w:rsidRPr="007E3EA2">
        <w:rPr>
          <w:rFonts w:ascii="Times New Roman" w:hAnsi="Times New Roman"/>
          <w:sz w:val="28"/>
          <w:szCs w:val="28"/>
        </w:rPr>
        <w:t xml:space="preserve"> бюджету Кировской области в целях </w:t>
      </w:r>
      <w:proofErr w:type="spellStart"/>
      <w:r w:rsidRPr="007E3EA2">
        <w:rPr>
          <w:rFonts w:ascii="Times New Roman" w:hAnsi="Times New Roman"/>
          <w:sz w:val="28"/>
          <w:szCs w:val="28"/>
        </w:rPr>
        <w:t>софинансирования</w:t>
      </w:r>
      <w:proofErr w:type="spellEnd"/>
      <w:r w:rsidRPr="007E3EA2">
        <w:rPr>
          <w:rFonts w:ascii="Times New Roman" w:hAnsi="Times New Roman"/>
          <w:sz w:val="28"/>
          <w:szCs w:val="28"/>
        </w:rPr>
        <w:t xml:space="preserve"> расходов, возникающих при ок</w:t>
      </w:r>
      <w:r w:rsidRPr="007E3EA2">
        <w:rPr>
          <w:rFonts w:ascii="Times New Roman" w:hAnsi="Times New Roman"/>
          <w:sz w:val="28"/>
          <w:szCs w:val="28"/>
        </w:rPr>
        <w:t>а</w:t>
      </w:r>
      <w:r w:rsidRPr="007E3EA2">
        <w:rPr>
          <w:rFonts w:ascii="Times New Roman" w:hAnsi="Times New Roman"/>
          <w:sz w:val="28"/>
          <w:szCs w:val="28"/>
        </w:rPr>
        <w:t>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в КОГБУЗ «Кировская областная клиническая больница» по пр</w:t>
      </w:r>
      <w:r w:rsidRPr="007E3EA2">
        <w:rPr>
          <w:rFonts w:ascii="Times New Roman" w:hAnsi="Times New Roman"/>
          <w:sz w:val="28"/>
          <w:szCs w:val="28"/>
        </w:rPr>
        <w:t>о</w:t>
      </w:r>
      <w:r w:rsidRPr="007E3EA2">
        <w:rPr>
          <w:rFonts w:ascii="Times New Roman" w:hAnsi="Times New Roman"/>
          <w:sz w:val="28"/>
          <w:szCs w:val="28"/>
        </w:rPr>
        <w:t>филю «</w:t>
      </w:r>
      <w:proofErr w:type="gramStart"/>
      <w:r w:rsidRPr="007E3EA2">
        <w:rPr>
          <w:rFonts w:ascii="Times New Roman" w:hAnsi="Times New Roman"/>
          <w:sz w:val="28"/>
          <w:szCs w:val="28"/>
        </w:rPr>
        <w:t>Сердечно-сосудистая</w:t>
      </w:r>
      <w:proofErr w:type="gramEnd"/>
      <w:r w:rsidRPr="007E3EA2">
        <w:rPr>
          <w:rFonts w:ascii="Times New Roman" w:hAnsi="Times New Roman"/>
          <w:sz w:val="28"/>
          <w:szCs w:val="28"/>
        </w:rPr>
        <w:t xml:space="preserve"> хирургия»,</w:t>
      </w:r>
      <w:r w:rsidR="004267E7">
        <w:rPr>
          <w:rFonts w:ascii="Times New Roman" w:hAnsi="Times New Roman"/>
          <w:sz w:val="28"/>
          <w:szCs w:val="28"/>
        </w:rPr>
        <w:t xml:space="preserve"> </w:t>
      </w:r>
      <w:r w:rsidRPr="007E3EA2">
        <w:rPr>
          <w:rFonts w:ascii="Times New Roman" w:hAnsi="Times New Roman"/>
          <w:sz w:val="28"/>
          <w:szCs w:val="28"/>
        </w:rPr>
        <w:t>план 440 объ</w:t>
      </w:r>
      <w:r w:rsidR="004267E7">
        <w:rPr>
          <w:rFonts w:ascii="Times New Roman" w:hAnsi="Times New Roman"/>
          <w:sz w:val="28"/>
          <w:szCs w:val="28"/>
        </w:rPr>
        <w:t>е</w:t>
      </w:r>
      <w:r w:rsidRPr="007E3EA2">
        <w:rPr>
          <w:rFonts w:ascii="Times New Roman" w:hAnsi="Times New Roman"/>
          <w:sz w:val="28"/>
          <w:szCs w:val="28"/>
        </w:rPr>
        <w:t>мов выполнен.</w:t>
      </w:r>
    </w:p>
    <w:p w:rsidR="00CC006B" w:rsidRPr="00D729EF" w:rsidRDefault="00CC006B" w:rsidP="00C84848">
      <w:pPr>
        <w:spacing w:after="0"/>
        <w:jc w:val="both"/>
        <w:rPr>
          <w:rFonts w:ascii="Times New Roman" w:hAnsi="Times New Roman"/>
          <w:sz w:val="28"/>
          <w:szCs w:val="28"/>
        </w:rPr>
      </w:pPr>
      <w:r>
        <w:rPr>
          <w:rFonts w:ascii="Times New Roman" w:hAnsi="Times New Roman"/>
          <w:sz w:val="28"/>
          <w:szCs w:val="28"/>
        </w:rPr>
        <w:tab/>
      </w:r>
      <w:r w:rsidRPr="002D0336">
        <w:rPr>
          <w:rFonts w:ascii="Times New Roman" w:hAnsi="Times New Roman"/>
          <w:sz w:val="28"/>
          <w:szCs w:val="28"/>
        </w:rPr>
        <w:t>Кроме того, в медицинских организациях области в 2016 году пролечено 1 832 иногородних пациента</w:t>
      </w:r>
      <w:r>
        <w:rPr>
          <w:rFonts w:ascii="Times New Roman" w:hAnsi="Times New Roman"/>
          <w:sz w:val="28"/>
          <w:szCs w:val="28"/>
        </w:rPr>
        <w:t>, из них 1 735 – в КОГКБУЗ «Центр травматологии, ортопедии и нейрохирургии».</w:t>
      </w:r>
    </w:p>
    <w:p w:rsidR="00CC006B" w:rsidRPr="00057769" w:rsidRDefault="00CC006B" w:rsidP="00C84848">
      <w:pPr>
        <w:tabs>
          <w:tab w:val="num" w:pos="720"/>
        </w:tabs>
        <w:spacing w:after="0"/>
        <w:jc w:val="both"/>
        <w:rPr>
          <w:rFonts w:ascii="Times New Roman" w:hAnsi="Times New Roman"/>
          <w:sz w:val="28"/>
          <w:szCs w:val="28"/>
        </w:rPr>
      </w:pPr>
      <w:r>
        <w:rPr>
          <w:rFonts w:ascii="Times New Roman" w:hAnsi="Times New Roman"/>
          <w:sz w:val="28"/>
          <w:szCs w:val="28"/>
        </w:rPr>
        <w:tab/>
        <w:t>В 2016 году объем ВМП на 1 жителя в год</w:t>
      </w:r>
      <w:r w:rsidRPr="00057769">
        <w:rPr>
          <w:rFonts w:ascii="Times New Roman" w:hAnsi="Times New Roman"/>
          <w:sz w:val="28"/>
          <w:szCs w:val="28"/>
        </w:rPr>
        <w:t xml:space="preserve"> по К</w:t>
      </w:r>
      <w:r>
        <w:rPr>
          <w:rFonts w:ascii="Times New Roman" w:hAnsi="Times New Roman"/>
          <w:sz w:val="28"/>
          <w:szCs w:val="28"/>
        </w:rPr>
        <w:t>ировской области</w:t>
      </w:r>
      <w:r w:rsidRPr="00057769">
        <w:rPr>
          <w:rFonts w:ascii="Times New Roman" w:hAnsi="Times New Roman"/>
          <w:sz w:val="28"/>
          <w:szCs w:val="28"/>
        </w:rPr>
        <w:t xml:space="preserve"> сост</w:t>
      </w:r>
      <w:r w:rsidRPr="00057769">
        <w:rPr>
          <w:rFonts w:ascii="Times New Roman" w:hAnsi="Times New Roman"/>
          <w:sz w:val="28"/>
          <w:szCs w:val="28"/>
        </w:rPr>
        <w:t>а</w:t>
      </w:r>
      <w:r w:rsidRPr="00057769">
        <w:rPr>
          <w:rFonts w:ascii="Times New Roman" w:hAnsi="Times New Roman"/>
          <w:sz w:val="28"/>
          <w:szCs w:val="28"/>
        </w:rPr>
        <w:t>вил 0,0049</w:t>
      </w:r>
      <w:r>
        <w:rPr>
          <w:rFonts w:ascii="Times New Roman" w:hAnsi="Times New Roman"/>
          <w:sz w:val="28"/>
          <w:szCs w:val="28"/>
        </w:rPr>
        <w:t xml:space="preserve">, </w:t>
      </w:r>
      <w:r w:rsidRPr="00057769">
        <w:rPr>
          <w:rFonts w:ascii="Times New Roman" w:hAnsi="Times New Roman"/>
          <w:sz w:val="28"/>
          <w:szCs w:val="28"/>
        </w:rPr>
        <w:t>федеральный норматив – 0,0047</w:t>
      </w:r>
      <w:r>
        <w:rPr>
          <w:rFonts w:ascii="Times New Roman" w:hAnsi="Times New Roman"/>
          <w:sz w:val="28"/>
          <w:szCs w:val="28"/>
        </w:rPr>
        <w:t>.</w:t>
      </w:r>
    </w:p>
    <w:p w:rsidR="00CC006B" w:rsidRPr="00D409C7" w:rsidRDefault="00CC006B" w:rsidP="00C84848">
      <w:pPr>
        <w:spacing w:after="0"/>
        <w:ind w:firstLine="709"/>
        <w:jc w:val="both"/>
        <w:rPr>
          <w:rFonts w:ascii="Times New Roman" w:hAnsi="Times New Roman"/>
          <w:sz w:val="28"/>
          <w:szCs w:val="28"/>
        </w:rPr>
      </w:pPr>
      <w:r w:rsidRPr="00D409C7">
        <w:rPr>
          <w:rFonts w:ascii="Times New Roman" w:hAnsi="Times New Roman"/>
          <w:sz w:val="28"/>
          <w:szCs w:val="28"/>
        </w:rPr>
        <w:t>В Кировской области с 2012 года функционируют 12 межрайонных л</w:t>
      </w:r>
      <w:r w:rsidRPr="00D409C7">
        <w:rPr>
          <w:rFonts w:ascii="Times New Roman" w:hAnsi="Times New Roman"/>
          <w:sz w:val="28"/>
          <w:szCs w:val="28"/>
        </w:rPr>
        <w:t>е</w:t>
      </w:r>
      <w:r w:rsidRPr="00D409C7">
        <w:rPr>
          <w:rFonts w:ascii="Times New Roman" w:hAnsi="Times New Roman"/>
          <w:sz w:val="28"/>
          <w:szCs w:val="28"/>
        </w:rPr>
        <w:t>чебно-диагностических центров, сформирована трехуровневая система оказ</w:t>
      </w:r>
      <w:r w:rsidRPr="00D409C7">
        <w:rPr>
          <w:rFonts w:ascii="Times New Roman" w:hAnsi="Times New Roman"/>
          <w:sz w:val="28"/>
          <w:szCs w:val="28"/>
        </w:rPr>
        <w:t>а</w:t>
      </w:r>
      <w:r w:rsidRPr="00D409C7">
        <w:rPr>
          <w:rFonts w:ascii="Times New Roman" w:hAnsi="Times New Roman"/>
          <w:sz w:val="28"/>
          <w:szCs w:val="28"/>
        </w:rPr>
        <w:t xml:space="preserve">ния медицинской помощи – центральные районные больницы, межрайонные центры на базе крупных многопрофильных ЦРБ, региональные центры на базе областных специализированных учреждений. </w:t>
      </w:r>
    </w:p>
    <w:p w:rsidR="00CC006B" w:rsidRPr="00D409C7" w:rsidRDefault="00CC006B" w:rsidP="00C84848">
      <w:pPr>
        <w:spacing w:after="0"/>
        <w:ind w:right="43" w:firstLine="708"/>
        <w:jc w:val="both"/>
        <w:rPr>
          <w:rFonts w:ascii="Times New Roman" w:hAnsi="Times New Roman"/>
          <w:bCs/>
          <w:sz w:val="28"/>
          <w:szCs w:val="28"/>
        </w:rPr>
      </w:pPr>
      <w:r w:rsidRPr="00D409C7">
        <w:rPr>
          <w:rFonts w:ascii="Times New Roman" w:hAnsi="Times New Roman"/>
          <w:bCs/>
          <w:sz w:val="28"/>
          <w:szCs w:val="28"/>
        </w:rPr>
        <w:t>Доля медицинских организаций первого уровня от общего количества подведомственных организаций составила 48,1%, второго уровня – 33,8%, тр</w:t>
      </w:r>
      <w:r w:rsidRPr="00D409C7">
        <w:rPr>
          <w:rFonts w:ascii="Times New Roman" w:hAnsi="Times New Roman"/>
          <w:bCs/>
          <w:sz w:val="28"/>
          <w:szCs w:val="28"/>
        </w:rPr>
        <w:t>е</w:t>
      </w:r>
      <w:r w:rsidRPr="00D409C7">
        <w:rPr>
          <w:rFonts w:ascii="Times New Roman" w:hAnsi="Times New Roman"/>
          <w:bCs/>
          <w:sz w:val="28"/>
          <w:szCs w:val="28"/>
        </w:rPr>
        <w:t>тьего уровня – 6,5%.</w:t>
      </w:r>
    </w:p>
    <w:p w:rsidR="00CC006B" w:rsidRDefault="00CC006B" w:rsidP="00C84848">
      <w:pPr>
        <w:spacing w:after="0"/>
        <w:ind w:firstLine="709"/>
        <w:jc w:val="both"/>
        <w:rPr>
          <w:rFonts w:ascii="Times New Roman" w:hAnsi="Times New Roman"/>
          <w:sz w:val="28"/>
          <w:szCs w:val="28"/>
        </w:rPr>
      </w:pPr>
      <w:r w:rsidRPr="00CC006B">
        <w:rPr>
          <w:rFonts w:ascii="Times New Roman" w:hAnsi="Times New Roman"/>
          <w:sz w:val="28"/>
          <w:szCs w:val="28"/>
        </w:rPr>
        <w:t xml:space="preserve"> В целях повышения доступности и качества специализированной мед</w:t>
      </w:r>
      <w:r w:rsidRPr="00CC006B">
        <w:rPr>
          <w:rFonts w:ascii="Times New Roman" w:hAnsi="Times New Roman"/>
          <w:sz w:val="28"/>
          <w:szCs w:val="28"/>
        </w:rPr>
        <w:t>и</w:t>
      </w:r>
      <w:r w:rsidRPr="00CC006B">
        <w:rPr>
          <w:rFonts w:ascii="Times New Roman" w:hAnsi="Times New Roman"/>
          <w:sz w:val="28"/>
          <w:szCs w:val="28"/>
        </w:rPr>
        <w:t>цинской помощи в Кировской области на базе медицинских организаций с</w:t>
      </w:r>
      <w:r w:rsidRPr="00CC006B">
        <w:rPr>
          <w:rFonts w:ascii="Times New Roman" w:hAnsi="Times New Roman"/>
          <w:sz w:val="28"/>
          <w:szCs w:val="28"/>
        </w:rPr>
        <w:t>о</w:t>
      </w:r>
      <w:r w:rsidRPr="00CC006B">
        <w:rPr>
          <w:rFonts w:ascii="Times New Roman" w:hAnsi="Times New Roman"/>
          <w:sz w:val="28"/>
          <w:szCs w:val="28"/>
        </w:rPr>
        <w:t>зданы и функционируют профильные центры.</w:t>
      </w:r>
    </w:p>
    <w:p w:rsidR="00FA1A45" w:rsidRDefault="00FA1A45" w:rsidP="00C84848">
      <w:pPr>
        <w:spacing w:after="0"/>
        <w:ind w:firstLine="709"/>
        <w:jc w:val="both"/>
        <w:rPr>
          <w:rFonts w:ascii="Times New Roman" w:hAnsi="Times New Roman"/>
          <w:sz w:val="28"/>
          <w:szCs w:val="28"/>
        </w:rPr>
      </w:pPr>
    </w:p>
    <w:p w:rsidR="00FA1A45" w:rsidRPr="00CC006B" w:rsidRDefault="00FA1A45" w:rsidP="00C84848">
      <w:pPr>
        <w:spacing w:after="0"/>
        <w:ind w:firstLine="709"/>
        <w:jc w:val="both"/>
        <w:rPr>
          <w:rFonts w:ascii="Times New Roman" w:hAnsi="Times New Roman"/>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1418"/>
      </w:tblGrid>
      <w:tr w:rsidR="00CC006B" w:rsidRPr="00CC006B" w:rsidTr="00CC006B">
        <w:trPr>
          <w:trHeight w:val="300"/>
        </w:trPr>
        <w:tc>
          <w:tcPr>
            <w:tcW w:w="9513" w:type="dxa"/>
            <w:gridSpan w:val="2"/>
            <w:shd w:val="clear" w:color="auto" w:fill="auto"/>
            <w:noWrap/>
            <w:hideMark/>
          </w:tcPr>
          <w:p w:rsidR="00CC006B" w:rsidRPr="00CC006B" w:rsidRDefault="00CC006B" w:rsidP="00CC006B">
            <w:pPr>
              <w:spacing w:after="0" w:line="240" w:lineRule="auto"/>
              <w:jc w:val="center"/>
              <w:rPr>
                <w:rFonts w:cs="Calibri"/>
                <w:sz w:val="24"/>
                <w:szCs w:val="24"/>
              </w:rPr>
            </w:pPr>
            <w:r w:rsidRPr="00CC006B">
              <w:rPr>
                <w:rFonts w:ascii="Times New Roman" w:hAnsi="Times New Roman"/>
                <w:sz w:val="24"/>
                <w:szCs w:val="24"/>
              </w:rPr>
              <w:t>Сосудистые центры:</w:t>
            </w:r>
          </w:p>
        </w:tc>
      </w:tr>
      <w:tr w:rsidR="00CC006B" w:rsidRPr="00CC006B" w:rsidTr="00CC006B">
        <w:trPr>
          <w:trHeight w:val="300"/>
        </w:trPr>
        <w:tc>
          <w:tcPr>
            <w:tcW w:w="8095" w:type="dxa"/>
            <w:shd w:val="clear" w:color="auto" w:fill="auto"/>
            <w:noWrap/>
            <w:hideMark/>
          </w:tcPr>
          <w:p w:rsidR="00CC006B" w:rsidRPr="00CC006B" w:rsidRDefault="00CC006B" w:rsidP="00CC006B">
            <w:pPr>
              <w:spacing w:after="0" w:line="240" w:lineRule="auto"/>
              <w:rPr>
                <w:rFonts w:ascii="Times New Roman" w:hAnsi="Times New Roman"/>
                <w:sz w:val="24"/>
                <w:szCs w:val="24"/>
              </w:rPr>
            </w:pPr>
            <w:r w:rsidRPr="00CC006B">
              <w:rPr>
                <w:rFonts w:ascii="Times New Roman" w:hAnsi="Times New Roman"/>
                <w:sz w:val="24"/>
                <w:szCs w:val="24"/>
              </w:rPr>
              <w:t>Региональный сосудистый центр</w:t>
            </w:r>
          </w:p>
        </w:tc>
        <w:tc>
          <w:tcPr>
            <w:tcW w:w="1418" w:type="dxa"/>
            <w:shd w:val="clear" w:color="auto" w:fill="auto"/>
            <w:noWrap/>
            <w:hideMark/>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1</w:t>
            </w:r>
          </w:p>
        </w:tc>
      </w:tr>
      <w:tr w:rsidR="00CC006B" w:rsidRPr="00CC006B" w:rsidTr="00CC006B">
        <w:trPr>
          <w:trHeight w:val="300"/>
        </w:trPr>
        <w:tc>
          <w:tcPr>
            <w:tcW w:w="8095" w:type="dxa"/>
            <w:shd w:val="clear" w:color="auto" w:fill="auto"/>
            <w:noWrap/>
            <w:hideMark/>
          </w:tcPr>
          <w:p w:rsidR="00CC006B" w:rsidRPr="00CC006B" w:rsidRDefault="00CC006B" w:rsidP="00CC006B">
            <w:pPr>
              <w:spacing w:after="0" w:line="240" w:lineRule="auto"/>
              <w:rPr>
                <w:rFonts w:ascii="Times New Roman" w:hAnsi="Times New Roman"/>
                <w:sz w:val="24"/>
                <w:szCs w:val="24"/>
              </w:rPr>
            </w:pPr>
            <w:r w:rsidRPr="00CC006B">
              <w:rPr>
                <w:rFonts w:ascii="Times New Roman" w:hAnsi="Times New Roman"/>
                <w:sz w:val="24"/>
                <w:szCs w:val="24"/>
              </w:rPr>
              <w:t>Первичные сосудистые центры (отделения)</w:t>
            </w:r>
          </w:p>
        </w:tc>
        <w:tc>
          <w:tcPr>
            <w:tcW w:w="1418" w:type="dxa"/>
            <w:shd w:val="clear" w:color="auto" w:fill="auto"/>
            <w:noWrap/>
            <w:hideMark/>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5</w:t>
            </w:r>
          </w:p>
        </w:tc>
      </w:tr>
      <w:tr w:rsidR="00CC006B" w:rsidRPr="00CC006B" w:rsidTr="00CC006B">
        <w:trPr>
          <w:trHeight w:val="159"/>
        </w:trPr>
        <w:tc>
          <w:tcPr>
            <w:tcW w:w="9513" w:type="dxa"/>
            <w:gridSpan w:val="2"/>
            <w:shd w:val="clear" w:color="auto" w:fill="auto"/>
            <w:noWrap/>
            <w:hideMark/>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Травматологические центры:</w:t>
            </w:r>
          </w:p>
        </w:tc>
      </w:tr>
      <w:tr w:rsidR="00CC006B" w:rsidRPr="00CC006B" w:rsidTr="00CC006B">
        <w:trPr>
          <w:trHeight w:val="300"/>
        </w:trPr>
        <w:tc>
          <w:tcPr>
            <w:tcW w:w="8095" w:type="dxa"/>
            <w:shd w:val="clear" w:color="auto" w:fill="auto"/>
            <w:noWrap/>
            <w:hideMark/>
          </w:tcPr>
          <w:p w:rsidR="00CC006B" w:rsidRPr="00CC006B" w:rsidRDefault="00CC006B" w:rsidP="00CC006B">
            <w:pPr>
              <w:spacing w:after="0" w:line="240" w:lineRule="auto"/>
              <w:rPr>
                <w:rFonts w:ascii="Times New Roman" w:hAnsi="Times New Roman"/>
                <w:sz w:val="24"/>
                <w:szCs w:val="24"/>
              </w:rPr>
            </w:pPr>
            <w:proofErr w:type="spellStart"/>
            <w:r w:rsidRPr="00CC006B">
              <w:rPr>
                <w:rFonts w:ascii="Times New Roman" w:hAnsi="Times New Roman"/>
                <w:sz w:val="24"/>
                <w:szCs w:val="24"/>
              </w:rPr>
              <w:t>Травмоцентры</w:t>
            </w:r>
            <w:proofErr w:type="spellEnd"/>
            <w:r w:rsidRPr="00CC006B">
              <w:rPr>
                <w:rFonts w:ascii="Times New Roman" w:hAnsi="Times New Roman"/>
                <w:sz w:val="24"/>
                <w:szCs w:val="24"/>
              </w:rPr>
              <w:t xml:space="preserve"> 1 уровня </w:t>
            </w:r>
          </w:p>
        </w:tc>
        <w:tc>
          <w:tcPr>
            <w:tcW w:w="1418" w:type="dxa"/>
            <w:shd w:val="clear" w:color="auto" w:fill="auto"/>
            <w:noWrap/>
            <w:hideMark/>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1</w:t>
            </w:r>
          </w:p>
        </w:tc>
      </w:tr>
      <w:tr w:rsidR="00CC006B" w:rsidRPr="00CC006B" w:rsidTr="00CC006B">
        <w:trPr>
          <w:trHeight w:val="300"/>
        </w:trPr>
        <w:tc>
          <w:tcPr>
            <w:tcW w:w="8095" w:type="dxa"/>
            <w:shd w:val="clear" w:color="auto" w:fill="auto"/>
            <w:noWrap/>
            <w:hideMark/>
          </w:tcPr>
          <w:p w:rsidR="00CC006B" w:rsidRPr="00CC006B" w:rsidRDefault="00CC006B" w:rsidP="00CC006B">
            <w:pPr>
              <w:spacing w:after="0" w:line="240" w:lineRule="auto"/>
              <w:rPr>
                <w:rFonts w:ascii="Times New Roman" w:hAnsi="Times New Roman"/>
                <w:sz w:val="24"/>
                <w:szCs w:val="24"/>
              </w:rPr>
            </w:pPr>
            <w:proofErr w:type="spellStart"/>
            <w:r w:rsidRPr="00CC006B">
              <w:rPr>
                <w:rFonts w:ascii="Times New Roman" w:hAnsi="Times New Roman"/>
                <w:sz w:val="24"/>
                <w:szCs w:val="24"/>
              </w:rPr>
              <w:t>Травмоцентры</w:t>
            </w:r>
            <w:proofErr w:type="spellEnd"/>
            <w:r w:rsidRPr="00CC006B">
              <w:rPr>
                <w:rFonts w:ascii="Times New Roman" w:hAnsi="Times New Roman"/>
                <w:sz w:val="24"/>
                <w:szCs w:val="24"/>
              </w:rPr>
              <w:t xml:space="preserve"> 2 уровня </w:t>
            </w:r>
          </w:p>
        </w:tc>
        <w:tc>
          <w:tcPr>
            <w:tcW w:w="1418" w:type="dxa"/>
            <w:shd w:val="clear" w:color="auto" w:fill="auto"/>
            <w:noWrap/>
            <w:hideMark/>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7</w:t>
            </w:r>
          </w:p>
        </w:tc>
      </w:tr>
      <w:tr w:rsidR="00CC006B" w:rsidRPr="00CC006B" w:rsidTr="00CC006B">
        <w:trPr>
          <w:trHeight w:val="300"/>
        </w:trPr>
        <w:tc>
          <w:tcPr>
            <w:tcW w:w="8095" w:type="dxa"/>
            <w:shd w:val="clear" w:color="auto" w:fill="auto"/>
            <w:noWrap/>
            <w:hideMark/>
          </w:tcPr>
          <w:p w:rsidR="00CC006B" w:rsidRPr="00CC006B" w:rsidRDefault="00CC006B" w:rsidP="00CC006B">
            <w:pPr>
              <w:spacing w:after="0" w:line="240" w:lineRule="auto"/>
              <w:rPr>
                <w:rFonts w:ascii="Times New Roman" w:hAnsi="Times New Roman"/>
                <w:sz w:val="24"/>
                <w:szCs w:val="24"/>
              </w:rPr>
            </w:pPr>
            <w:proofErr w:type="spellStart"/>
            <w:r w:rsidRPr="00CC006B">
              <w:rPr>
                <w:rFonts w:ascii="Times New Roman" w:hAnsi="Times New Roman"/>
                <w:sz w:val="24"/>
                <w:szCs w:val="24"/>
              </w:rPr>
              <w:t>Травмоцентры</w:t>
            </w:r>
            <w:proofErr w:type="spellEnd"/>
            <w:r w:rsidRPr="00CC006B">
              <w:rPr>
                <w:rFonts w:ascii="Times New Roman" w:hAnsi="Times New Roman"/>
                <w:sz w:val="24"/>
                <w:szCs w:val="24"/>
              </w:rPr>
              <w:t xml:space="preserve"> 3 уровня </w:t>
            </w:r>
          </w:p>
        </w:tc>
        <w:tc>
          <w:tcPr>
            <w:tcW w:w="1418" w:type="dxa"/>
            <w:shd w:val="clear" w:color="auto" w:fill="auto"/>
            <w:noWrap/>
            <w:hideMark/>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29</w:t>
            </w:r>
          </w:p>
        </w:tc>
      </w:tr>
      <w:tr w:rsidR="00CC006B" w:rsidRPr="00CC006B" w:rsidTr="00CC006B">
        <w:trPr>
          <w:trHeight w:val="58"/>
        </w:trPr>
        <w:tc>
          <w:tcPr>
            <w:tcW w:w="9513" w:type="dxa"/>
            <w:gridSpan w:val="2"/>
            <w:shd w:val="clear" w:color="auto" w:fill="auto"/>
            <w:noWrap/>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Наркологические центры:</w:t>
            </w:r>
          </w:p>
        </w:tc>
      </w:tr>
      <w:tr w:rsidR="00CC006B" w:rsidRPr="00CC006B" w:rsidTr="00CC006B">
        <w:trPr>
          <w:trHeight w:val="300"/>
        </w:trPr>
        <w:tc>
          <w:tcPr>
            <w:tcW w:w="8095" w:type="dxa"/>
            <w:shd w:val="clear" w:color="auto" w:fill="auto"/>
            <w:noWrap/>
          </w:tcPr>
          <w:p w:rsidR="00CC006B" w:rsidRPr="00CC006B" w:rsidRDefault="00CC006B" w:rsidP="00CC006B">
            <w:pPr>
              <w:spacing w:after="0" w:line="240" w:lineRule="auto"/>
              <w:rPr>
                <w:rFonts w:ascii="Times New Roman" w:hAnsi="Times New Roman"/>
                <w:sz w:val="24"/>
                <w:szCs w:val="24"/>
              </w:rPr>
            </w:pPr>
            <w:r w:rsidRPr="00CC006B">
              <w:rPr>
                <w:rFonts w:ascii="Times New Roman" w:hAnsi="Times New Roman"/>
                <w:sz w:val="24"/>
                <w:szCs w:val="24"/>
              </w:rPr>
              <w:t>Региональный наркологический центр</w:t>
            </w:r>
          </w:p>
        </w:tc>
        <w:tc>
          <w:tcPr>
            <w:tcW w:w="1418" w:type="dxa"/>
            <w:shd w:val="clear" w:color="auto" w:fill="auto"/>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1</w:t>
            </w:r>
          </w:p>
        </w:tc>
      </w:tr>
      <w:tr w:rsidR="00CC006B" w:rsidRPr="00CC006B" w:rsidTr="00CC006B">
        <w:trPr>
          <w:trHeight w:val="300"/>
        </w:trPr>
        <w:tc>
          <w:tcPr>
            <w:tcW w:w="8095" w:type="dxa"/>
            <w:shd w:val="clear" w:color="auto" w:fill="auto"/>
            <w:noWrap/>
          </w:tcPr>
          <w:p w:rsidR="00CC006B" w:rsidRPr="00CC006B" w:rsidRDefault="00CC006B" w:rsidP="00CC006B">
            <w:pPr>
              <w:spacing w:after="0" w:line="240" w:lineRule="auto"/>
              <w:rPr>
                <w:rFonts w:ascii="Times New Roman" w:hAnsi="Times New Roman"/>
                <w:sz w:val="24"/>
                <w:szCs w:val="24"/>
              </w:rPr>
            </w:pPr>
            <w:r w:rsidRPr="00CC006B">
              <w:rPr>
                <w:rFonts w:ascii="Times New Roman" w:hAnsi="Times New Roman"/>
                <w:sz w:val="24"/>
                <w:szCs w:val="24"/>
              </w:rPr>
              <w:t>Межрайонные наркологические центры</w:t>
            </w:r>
          </w:p>
        </w:tc>
        <w:tc>
          <w:tcPr>
            <w:tcW w:w="1418" w:type="dxa"/>
            <w:shd w:val="clear" w:color="auto" w:fill="auto"/>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3</w:t>
            </w:r>
          </w:p>
        </w:tc>
      </w:tr>
      <w:tr w:rsidR="00CC006B" w:rsidRPr="00CC006B" w:rsidTr="00CC006B">
        <w:trPr>
          <w:trHeight w:val="118"/>
        </w:trPr>
        <w:tc>
          <w:tcPr>
            <w:tcW w:w="9513" w:type="dxa"/>
            <w:gridSpan w:val="2"/>
            <w:shd w:val="clear" w:color="auto" w:fill="auto"/>
            <w:noWrap/>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Онкологические центры:</w:t>
            </w:r>
          </w:p>
        </w:tc>
      </w:tr>
      <w:tr w:rsidR="00CC006B" w:rsidRPr="00CC006B" w:rsidTr="00CC006B">
        <w:trPr>
          <w:trHeight w:val="300"/>
        </w:trPr>
        <w:tc>
          <w:tcPr>
            <w:tcW w:w="8095" w:type="dxa"/>
            <w:shd w:val="clear" w:color="auto" w:fill="auto"/>
            <w:noWrap/>
          </w:tcPr>
          <w:p w:rsidR="00CC006B" w:rsidRPr="00CC006B" w:rsidRDefault="00CC006B" w:rsidP="00CC006B">
            <w:pPr>
              <w:spacing w:after="0" w:line="240" w:lineRule="auto"/>
              <w:rPr>
                <w:rFonts w:ascii="Times New Roman" w:hAnsi="Times New Roman"/>
                <w:sz w:val="24"/>
                <w:szCs w:val="24"/>
              </w:rPr>
            </w:pPr>
            <w:r w:rsidRPr="00CC006B">
              <w:rPr>
                <w:rFonts w:ascii="Times New Roman" w:hAnsi="Times New Roman"/>
                <w:sz w:val="24"/>
                <w:szCs w:val="24"/>
              </w:rPr>
              <w:t>Региональный онкологический центр</w:t>
            </w:r>
          </w:p>
        </w:tc>
        <w:tc>
          <w:tcPr>
            <w:tcW w:w="1418" w:type="dxa"/>
            <w:shd w:val="clear" w:color="auto" w:fill="auto"/>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1</w:t>
            </w:r>
          </w:p>
        </w:tc>
      </w:tr>
      <w:tr w:rsidR="00CC006B" w:rsidRPr="00CC006B" w:rsidTr="00CC006B">
        <w:trPr>
          <w:trHeight w:val="300"/>
        </w:trPr>
        <w:tc>
          <w:tcPr>
            <w:tcW w:w="8095" w:type="dxa"/>
            <w:shd w:val="clear" w:color="auto" w:fill="auto"/>
            <w:noWrap/>
          </w:tcPr>
          <w:p w:rsidR="00CC006B" w:rsidRPr="00CC006B" w:rsidRDefault="00CC006B" w:rsidP="00CC006B">
            <w:pPr>
              <w:spacing w:after="0" w:line="240" w:lineRule="auto"/>
              <w:rPr>
                <w:rFonts w:ascii="Times New Roman" w:hAnsi="Times New Roman"/>
                <w:sz w:val="24"/>
                <w:szCs w:val="24"/>
              </w:rPr>
            </w:pPr>
            <w:r w:rsidRPr="00CC006B">
              <w:rPr>
                <w:rFonts w:ascii="Times New Roman" w:hAnsi="Times New Roman"/>
                <w:sz w:val="24"/>
                <w:szCs w:val="24"/>
              </w:rPr>
              <w:t>Межрайонные онкологические центры</w:t>
            </w:r>
          </w:p>
        </w:tc>
        <w:tc>
          <w:tcPr>
            <w:tcW w:w="1418" w:type="dxa"/>
            <w:shd w:val="clear" w:color="auto" w:fill="auto"/>
          </w:tcPr>
          <w:p w:rsidR="00CC006B" w:rsidRPr="00CC006B" w:rsidRDefault="00CC006B" w:rsidP="00CC006B">
            <w:pPr>
              <w:spacing w:after="0" w:line="240" w:lineRule="auto"/>
              <w:jc w:val="center"/>
              <w:rPr>
                <w:rFonts w:ascii="Times New Roman" w:hAnsi="Times New Roman"/>
                <w:sz w:val="24"/>
                <w:szCs w:val="24"/>
              </w:rPr>
            </w:pPr>
            <w:r w:rsidRPr="00CC006B">
              <w:rPr>
                <w:rFonts w:ascii="Times New Roman" w:hAnsi="Times New Roman"/>
                <w:sz w:val="24"/>
                <w:szCs w:val="24"/>
              </w:rPr>
              <w:t>12</w:t>
            </w:r>
          </w:p>
        </w:tc>
      </w:tr>
    </w:tbl>
    <w:p w:rsidR="00CC006B" w:rsidRPr="00CC006B" w:rsidRDefault="00CC006B" w:rsidP="00CC006B">
      <w:pPr>
        <w:spacing w:after="0"/>
        <w:ind w:firstLine="709"/>
        <w:jc w:val="both"/>
        <w:rPr>
          <w:rFonts w:ascii="Times New Roman" w:hAnsi="Times New Roman"/>
          <w:sz w:val="28"/>
          <w:szCs w:val="28"/>
        </w:rPr>
      </w:pPr>
    </w:p>
    <w:p w:rsidR="00DA43DD" w:rsidRDefault="00DA43DD" w:rsidP="00FA1A45">
      <w:pPr>
        <w:widowControl w:val="0"/>
        <w:autoSpaceDE w:val="0"/>
        <w:autoSpaceDN w:val="0"/>
        <w:adjustRightInd w:val="0"/>
        <w:spacing w:after="0" w:line="240" w:lineRule="auto"/>
        <w:ind w:firstLine="708"/>
        <w:jc w:val="both"/>
        <w:rPr>
          <w:rFonts w:ascii="Times New Roman" w:hAnsi="Times New Roman"/>
          <w:b/>
          <w:sz w:val="28"/>
          <w:szCs w:val="28"/>
        </w:rPr>
      </w:pPr>
      <w:proofErr w:type="spellStart"/>
      <w:r w:rsidRPr="0022274D">
        <w:rPr>
          <w:rFonts w:ascii="Times New Roman" w:hAnsi="Times New Roman"/>
          <w:b/>
          <w:sz w:val="28"/>
          <w:szCs w:val="28"/>
        </w:rPr>
        <w:lastRenderedPageBreak/>
        <w:t>Скрининговые</w:t>
      </w:r>
      <w:proofErr w:type="spellEnd"/>
      <w:r w:rsidRPr="0022274D">
        <w:rPr>
          <w:rFonts w:ascii="Times New Roman" w:hAnsi="Times New Roman"/>
          <w:b/>
          <w:sz w:val="28"/>
          <w:szCs w:val="28"/>
        </w:rPr>
        <w:t xml:space="preserve"> программы раннего выявления онкологических з</w:t>
      </w:r>
      <w:r w:rsidRPr="0022274D">
        <w:rPr>
          <w:rFonts w:ascii="Times New Roman" w:hAnsi="Times New Roman"/>
          <w:b/>
          <w:sz w:val="28"/>
          <w:szCs w:val="28"/>
        </w:rPr>
        <w:t>а</w:t>
      </w:r>
      <w:r w:rsidRPr="0022274D">
        <w:rPr>
          <w:rFonts w:ascii="Times New Roman" w:hAnsi="Times New Roman"/>
          <w:b/>
          <w:sz w:val="28"/>
          <w:szCs w:val="28"/>
        </w:rPr>
        <w:t xml:space="preserve">болеваний. Повышение оперативности диагностики и лечения </w:t>
      </w:r>
      <w:proofErr w:type="spellStart"/>
      <w:r w:rsidRPr="0022274D">
        <w:rPr>
          <w:rFonts w:ascii="Times New Roman" w:hAnsi="Times New Roman"/>
          <w:b/>
          <w:sz w:val="28"/>
          <w:szCs w:val="28"/>
        </w:rPr>
        <w:t>онкопат</w:t>
      </w:r>
      <w:r w:rsidRPr="0022274D">
        <w:rPr>
          <w:rFonts w:ascii="Times New Roman" w:hAnsi="Times New Roman"/>
          <w:b/>
          <w:sz w:val="28"/>
          <w:szCs w:val="28"/>
        </w:rPr>
        <w:t>о</w:t>
      </w:r>
      <w:r w:rsidRPr="0022274D">
        <w:rPr>
          <w:rFonts w:ascii="Times New Roman" w:hAnsi="Times New Roman"/>
          <w:b/>
          <w:sz w:val="28"/>
          <w:szCs w:val="28"/>
        </w:rPr>
        <w:t>логии</w:t>
      </w:r>
      <w:proofErr w:type="spellEnd"/>
      <w:r>
        <w:rPr>
          <w:rFonts w:ascii="Times New Roman" w:hAnsi="Times New Roman"/>
          <w:b/>
          <w:sz w:val="28"/>
          <w:szCs w:val="28"/>
        </w:rPr>
        <w:t xml:space="preserve"> </w:t>
      </w:r>
    </w:p>
    <w:p w:rsidR="00DA43DD" w:rsidRDefault="00DA43DD" w:rsidP="00FA1A45">
      <w:pPr>
        <w:widowControl w:val="0"/>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Актуальность мероприятия определяется высоким вкладом в структуру смертности населения Кировской области от злокачественных новообразов</w:t>
      </w:r>
      <w:r>
        <w:rPr>
          <w:rFonts w:ascii="Times New Roman" w:hAnsi="Times New Roman"/>
          <w:sz w:val="28"/>
          <w:szCs w:val="28"/>
        </w:rPr>
        <w:t>а</w:t>
      </w:r>
      <w:r>
        <w:rPr>
          <w:rFonts w:ascii="Times New Roman" w:hAnsi="Times New Roman"/>
          <w:sz w:val="28"/>
          <w:szCs w:val="28"/>
        </w:rPr>
        <w:t>ний.</w:t>
      </w:r>
    </w:p>
    <w:p w:rsidR="00DA43DD" w:rsidRDefault="00DA43DD" w:rsidP="00FA1A45">
      <w:pPr>
        <w:widowControl w:val="0"/>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Злокачественные новообразования устойчиво занимают второе место среди причин смертности населения региона. Их удельный вес в общей стру</w:t>
      </w:r>
      <w:r>
        <w:rPr>
          <w:rFonts w:ascii="Times New Roman" w:hAnsi="Times New Roman"/>
          <w:sz w:val="28"/>
          <w:szCs w:val="28"/>
        </w:rPr>
        <w:t>к</w:t>
      </w:r>
      <w:r>
        <w:rPr>
          <w:rFonts w:ascii="Times New Roman" w:hAnsi="Times New Roman"/>
          <w:sz w:val="28"/>
          <w:szCs w:val="28"/>
        </w:rPr>
        <w:t xml:space="preserve">туре смертности </w:t>
      </w:r>
      <w:r w:rsidRPr="00FF65A6">
        <w:rPr>
          <w:rFonts w:ascii="Times New Roman" w:hAnsi="Times New Roman"/>
          <w:sz w:val="28"/>
          <w:szCs w:val="28"/>
        </w:rPr>
        <w:t xml:space="preserve">составляет </w:t>
      </w:r>
      <w:r w:rsidR="00FF65A6" w:rsidRPr="00FF65A6">
        <w:rPr>
          <w:rFonts w:ascii="Times New Roman" w:hAnsi="Times New Roman"/>
          <w:sz w:val="28"/>
          <w:szCs w:val="28"/>
        </w:rPr>
        <w:t>15</w:t>
      </w:r>
      <w:r w:rsidRPr="00FF65A6">
        <w:rPr>
          <w:rFonts w:ascii="Times New Roman" w:hAnsi="Times New Roman"/>
          <w:sz w:val="28"/>
          <w:szCs w:val="28"/>
        </w:rPr>
        <w:t>,9</w:t>
      </w:r>
      <w:r w:rsidR="00FF65A6">
        <w:rPr>
          <w:rFonts w:ascii="Times New Roman" w:hAnsi="Times New Roman"/>
          <w:sz w:val="28"/>
          <w:szCs w:val="28"/>
        </w:rPr>
        <w:t>%.</w:t>
      </w:r>
    </w:p>
    <w:p w:rsidR="00DA43DD" w:rsidRDefault="00DA43DD" w:rsidP="00FA1A45">
      <w:pPr>
        <w:widowControl w:val="0"/>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Показатель первичной заболеваемости населения Кировской области зл</w:t>
      </w:r>
      <w:r>
        <w:rPr>
          <w:rFonts w:ascii="Times New Roman" w:hAnsi="Times New Roman"/>
          <w:sz w:val="28"/>
          <w:szCs w:val="28"/>
        </w:rPr>
        <w:t>о</w:t>
      </w:r>
      <w:r>
        <w:rPr>
          <w:rFonts w:ascii="Times New Roman" w:hAnsi="Times New Roman"/>
          <w:sz w:val="28"/>
          <w:szCs w:val="28"/>
        </w:rPr>
        <w:t>качественными новообразованиями в 2016 году увеличился и составил 474,69 на 100 тыс. чел</w:t>
      </w:r>
      <w:r w:rsidR="00DE6F15">
        <w:rPr>
          <w:rFonts w:ascii="Times New Roman" w:hAnsi="Times New Roman"/>
          <w:sz w:val="28"/>
          <w:szCs w:val="28"/>
        </w:rPr>
        <w:t>овек населения, что выше на 2,5</w:t>
      </w:r>
      <w:r>
        <w:rPr>
          <w:rFonts w:ascii="Times New Roman" w:hAnsi="Times New Roman"/>
          <w:sz w:val="28"/>
          <w:szCs w:val="28"/>
        </w:rPr>
        <w:t xml:space="preserve">% по сравнению с предыдущим годом (463,2 на 100 тыс. населения в 2015 году). Распространенность (общая заболеваемость), также продолжает расти </w:t>
      </w:r>
      <w:r w:rsidR="00F4414F" w:rsidRPr="00F626EB">
        <w:rPr>
          <w:rFonts w:ascii="Times New Roman" w:hAnsi="Times New Roman"/>
          <w:sz w:val="28"/>
          <w:szCs w:val="28"/>
        </w:rPr>
        <w:t xml:space="preserve">и составляет   </w:t>
      </w:r>
      <w:r w:rsidR="00F626EB" w:rsidRPr="00F626EB">
        <w:rPr>
          <w:rFonts w:ascii="Times New Roman" w:hAnsi="Times New Roman"/>
          <w:sz w:val="28"/>
          <w:szCs w:val="28"/>
        </w:rPr>
        <w:t>2628,6</w:t>
      </w:r>
      <w:r w:rsidR="00F4414F" w:rsidRPr="00F626EB">
        <w:rPr>
          <w:rFonts w:ascii="Times New Roman" w:hAnsi="Times New Roman"/>
          <w:sz w:val="28"/>
          <w:szCs w:val="28"/>
        </w:rPr>
        <w:t xml:space="preserve">   </w:t>
      </w:r>
      <w:r w:rsidRPr="00F626EB">
        <w:rPr>
          <w:rFonts w:ascii="Times New Roman" w:hAnsi="Times New Roman"/>
          <w:sz w:val="28"/>
          <w:szCs w:val="28"/>
        </w:rPr>
        <w:t>на 100</w:t>
      </w:r>
      <w:r>
        <w:rPr>
          <w:rFonts w:ascii="Times New Roman" w:hAnsi="Times New Roman"/>
          <w:sz w:val="28"/>
          <w:szCs w:val="28"/>
        </w:rPr>
        <w:t xml:space="preserve"> тыс. населения, что на 5,7% выше, чем в 2015 году (2485,8). </w:t>
      </w:r>
    </w:p>
    <w:p w:rsidR="00DA43DD" w:rsidRDefault="00DA43DD" w:rsidP="00FA1A45">
      <w:pPr>
        <w:widowControl w:val="0"/>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Смертность от злокачественных новообразований в 2016 году составила </w:t>
      </w:r>
      <w:r w:rsidR="0001537D" w:rsidRPr="0001537D">
        <w:rPr>
          <w:rFonts w:ascii="Times New Roman" w:hAnsi="Times New Roman"/>
          <w:sz w:val="28"/>
          <w:szCs w:val="28"/>
        </w:rPr>
        <w:t>231,4</w:t>
      </w:r>
      <w:r>
        <w:rPr>
          <w:rFonts w:ascii="Times New Roman" w:hAnsi="Times New Roman"/>
          <w:sz w:val="28"/>
          <w:szCs w:val="28"/>
        </w:rPr>
        <w:t xml:space="preserve"> на 100 тыс. населения (</w:t>
      </w:r>
      <w:r w:rsidR="0001537D">
        <w:rPr>
          <w:rFonts w:ascii="Times New Roman" w:hAnsi="Times New Roman"/>
          <w:sz w:val="28"/>
          <w:szCs w:val="28"/>
        </w:rPr>
        <w:t>выше</w:t>
      </w:r>
      <w:r>
        <w:rPr>
          <w:rFonts w:ascii="Times New Roman" w:hAnsi="Times New Roman"/>
          <w:sz w:val="28"/>
          <w:szCs w:val="28"/>
        </w:rPr>
        <w:t xml:space="preserve"> уровн</w:t>
      </w:r>
      <w:r w:rsidR="0001537D">
        <w:rPr>
          <w:rFonts w:ascii="Times New Roman" w:hAnsi="Times New Roman"/>
          <w:sz w:val="28"/>
          <w:szCs w:val="28"/>
        </w:rPr>
        <w:t>я</w:t>
      </w:r>
      <w:r w:rsidR="004267E7">
        <w:rPr>
          <w:rFonts w:ascii="Times New Roman" w:hAnsi="Times New Roman"/>
          <w:sz w:val="28"/>
          <w:szCs w:val="28"/>
        </w:rPr>
        <w:t xml:space="preserve"> </w:t>
      </w:r>
      <w:r>
        <w:rPr>
          <w:rFonts w:ascii="Times New Roman" w:hAnsi="Times New Roman"/>
          <w:sz w:val="28"/>
          <w:szCs w:val="28"/>
        </w:rPr>
        <w:t xml:space="preserve">2015 года – </w:t>
      </w:r>
      <w:r w:rsidR="0001537D" w:rsidRPr="0001537D">
        <w:rPr>
          <w:rFonts w:ascii="Times New Roman" w:hAnsi="Times New Roman"/>
          <w:sz w:val="28"/>
          <w:szCs w:val="28"/>
        </w:rPr>
        <w:t xml:space="preserve">220,2 </w:t>
      </w:r>
      <w:r>
        <w:rPr>
          <w:rFonts w:ascii="Times New Roman" w:hAnsi="Times New Roman"/>
          <w:sz w:val="28"/>
          <w:szCs w:val="28"/>
        </w:rPr>
        <w:t>на 100 тыс. человек населения</w:t>
      </w:r>
      <w:r w:rsidR="0001537D">
        <w:rPr>
          <w:rFonts w:ascii="Times New Roman" w:hAnsi="Times New Roman"/>
          <w:sz w:val="28"/>
          <w:szCs w:val="28"/>
        </w:rPr>
        <w:t xml:space="preserve"> на 5,1%</w:t>
      </w:r>
      <w:r>
        <w:rPr>
          <w:rFonts w:ascii="Times New Roman" w:hAnsi="Times New Roman"/>
          <w:sz w:val="28"/>
          <w:szCs w:val="28"/>
        </w:rPr>
        <w:t xml:space="preserve">). </w:t>
      </w:r>
    </w:p>
    <w:p w:rsidR="00DA43DD" w:rsidRDefault="00DA43DD" w:rsidP="00FA1A45">
      <w:pPr>
        <w:widowControl w:val="0"/>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Одногодичная летальность больных со злокачественными новообразов</w:t>
      </w:r>
      <w:r>
        <w:rPr>
          <w:rFonts w:ascii="Times New Roman" w:hAnsi="Times New Roman"/>
          <w:sz w:val="28"/>
          <w:szCs w:val="28"/>
        </w:rPr>
        <w:t>а</w:t>
      </w:r>
      <w:r>
        <w:rPr>
          <w:rFonts w:ascii="Times New Roman" w:hAnsi="Times New Roman"/>
          <w:sz w:val="28"/>
          <w:szCs w:val="28"/>
        </w:rPr>
        <w:t>ниями остается стабильной:</w:t>
      </w:r>
      <w:r w:rsidR="004267E7">
        <w:rPr>
          <w:rFonts w:ascii="Times New Roman" w:hAnsi="Times New Roman"/>
          <w:sz w:val="28"/>
          <w:szCs w:val="28"/>
        </w:rPr>
        <w:t xml:space="preserve"> </w:t>
      </w:r>
      <w:r>
        <w:rPr>
          <w:rFonts w:ascii="Times New Roman" w:hAnsi="Times New Roman"/>
          <w:sz w:val="28"/>
          <w:szCs w:val="28"/>
        </w:rPr>
        <w:t>в 2016 году – 30,3%, в 2015году – 30,6%.</w:t>
      </w:r>
    </w:p>
    <w:p w:rsidR="00DA43DD" w:rsidRDefault="00DA43DD" w:rsidP="0001537D">
      <w:pPr>
        <w:widowControl w:val="0"/>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Пятилетняя выживаемость в 2016 году увеличилась до 50,9%, в 2015 </w:t>
      </w:r>
      <w:r w:rsidR="0001537D">
        <w:rPr>
          <w:rFonts w:ascii="Times New Roman" w:hAnsi="Times New Roman"/>
          <w:sz w:val="28"/>
          <w:szCs w:val="28"/>
        </w:rPr>
        <w:t>–</w:t>
      </w:r>
      <w:r>
        <w:rPr>
          <w:rFonts w:ascii="Times New Roman" w:hAnsi="Times New Roman"/>
          <w:sz w:val="28"/>
          <w:szCs w:val="28"/>
        </w:rPr>
        <w:t xml:space="preserve"> 49,7%, что указывает на </w:t>
      </w:r>
      <w:r w:rsidR="0001537D">
        <w:rPr>
          <w:rFonts w:ascii="Times New Roman" w:hAnsi="Times New Roman"/>
          <w:sz w:val="28"/>
          <w:szCs w:val="28"/>
        </w:rPr>
        <w:t xml:space="preserve">повышение </w:t>
      </w:r>
      <w:r>
        <w:rPr>
          <w:rFonts w:ascii="Times New Roman" w:hAnsi="Times New Roman"/>
          <w:sz w:val="28"/>
          <w:szCs w:val="28"/>
        </w:rPr>
        <w:t>качеств</w:t>
      </w:r>
      <w:r w:rsidR="0001537D">
        <w:rPr>
          <w:rFonts w:ascii="Times New Roman" w:hAnsi="Times New Roman"/>
          <w:sz w:val="28"/>
          <w:szCs w:val="28"/>
        </w:rPr>
        <w:t>а</w:t>
      </w:r>
      <w:r>
        <w:rPr>
          <w:rFonts w:ascii="Times New Roman" w:hAnsi="Times New Roman"/>
          <w:sz w:val="28"/>
          <w:szCs w:val="28"/>
        </w:rPr>
        <w:t xml:space="preserve"> специализированного лечения, проводимого в </w:t>
      </w:r>
      <w:proofErr w:type="spellStart"/>
      <w:r>
        <w:rPr>
          <w:rFonts w:ascii="Times New Roman" w:hAnsi="Times New Roman"/>
          <w:sz w:val="28"/>
          <w:szCs w:val="28"/>
        </w:rPr>
        <w:t>онкодиспансере</w:t>
      </w:r>
      <w:proofErr w:type="spellEnd"/>
      <w:r>
        <w:rPr>
          <w:rFonts w:ascii="Times New Roman" w:hAnsi="Times New Roman"/>
          <w:sz w:val="28"/>
          <w:szCs w:val="28"/>
        </w:rPr>
        <w:t xml:space="preserve">, несмотря на старение населения и рост общей заболеваемости. </w:t>
      </w:r>
    </w:p>
    <w:p w:rsidR="00DA43DD" w:rsidRDefault="00DA43DD" w:rsidP="00FA1A45">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Выявление на ранних стадиях злокачественных новообразований в 2016 составило 50,5%, что ниже на 2% показателя 2015 года (52%). </w:t>
      </w:r>
    </w:p>
    <w:p w:rsidR="00DA43DD" w:rsidRDefault="00DA43DD" w:rsidP="00FA1A45">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Запущенность </w:t>
      </w:r>
      <w:proofErr w:type="spellStart"/>
      <w:r>
        <w:rPr>
          <w:rFonts w:ascii="Times New Roman" w:hAnsi="Times New Roman"/>
          <w:sz w:val="28"/>
          <w:szCs w:val="28"/>
        </w:rPr>
        <w:t>онкопатологии</w:t>
      </w:r>
      <w:proofErr w:type="spellEnd"/>
      <w:r>
        <w:rPr>
          <w:rFonts w:ascii="Times New Roman" w:hAnsi="Times New Roman"/>
          <w:sz w:val="28"/>
          <w:szCs w:val="28"/>
        </w:rPr>
        <w:t xml:space="preserve"> увеличилась по сравнению с 2015 годом на 2,5%, и составила в 2016 году 32,7%.</w:t>
      </w:r>
      <w:r w:rsidR="004267E7">
        <w:rPr>
          <w:rFonts w:ascii="Times New Roman" w:hAnsi="Times New Roman"/>
          <w:sz w:val="28"/>
          <w:szCs w:val="28"/>
        </w:rPr>
        <w:t xml:space="preserve"> </w:t>
      </w:r>
    </w:p>
    <w:p w:rsidR="00DA43DD" w:rsidRDefault="00DA43DD" w:rsidP="00FA1A45">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Доля злокачественных новообразований, выявленных на </w:t>
      </w:r>
      <w:proofErr w:type="spellStart"/>
      <w:r>
        <w:rPr>
          <w:rFonts w:ascii="Times New Roman" w:hAnsi="Times New Roman"/>
          <w:sz w:val="28"/>
          <w:szCs w:val="28"/>
        </w:rPr>
        <w:t>профосмотрах</w:t>
      </w:r>
      <w:proofErr w:type="spellEnd"/>
      <w:r>
        <w:rPr>
          <w:rFonts w:ascii="Times New Roman" w:hAnsi="Times New Roman"/>
          <w:sz w:val="28"/>
          <w:szCs w:val="28"/>
        </w:rPr>
        <w:t>, составила 11,</w:t>
      </w:r>
      <w:r w:rsidR="0001537D">
        <w:rPr>
          <w:rFonts w:ascii="Times New Roman" w:hAnsi="Times New Roman"/>
          <w:sz w:val="28"/>
          <w:szCs w:val="28"/>
        </w:rPr>
        <w:t>5</w:t>
      </w:r>
      <w:r>
        <w:rPr>
          <w:rFonts w:ascii="Times New Roman" w:hAnsi="Times New Roman"/>
          <w:sz w:val="28"/>
          <w:szCs w:val="28"/>
        </w:rPr>
        <w:t>% (в 2015 году – 10%), в сравнении со среднероссийским (в 201</w:t>
      </w:r>
      <w:r w:rsidR="0001537D">
        <w:rPr>
          <w:rFonts w:ascii="Times New Roman" w:hAnsi="Times New Roman"/>
          <w:sz w:val="28"/>
          <w:szCs w:val="28"/>
        </w:rPr>
        <w:t>6</w:t>
      </w:r>
      <w:r>
        <w:rPr>
          <w:rFonts w:ascii="Times New Roman" w:hAnsi="Times New Roman"/>
          <w:sz w:val="28"/>
          <w:szCs w:val="28"/>
        </w:rPr>
        <w:t xml:space="preserve"> году </w:t>
      </w:r>
      <w:proofErr w:type="gramStart"/>
      <w:r>
        <w:rPr>
          <w:rFonts w:ascii="Times New Roman" w:hAnsi="Times New Roman"/>
          <w:sz w:val="28"/>
          <w:szCs w:val="28"/>
        </w:rPr>
        <w:t>2</w:t>
      </w:r>
      <w:r w:rsidR="0001537D">
        <w:rPr>
          <w:rFonts w:ascii="Times New Roman" w:hAnsi="Times New Roman"/>
          <w:sz w:val="28"/>
          <w:szCs w:val="28"/>
        </w:rPr>
        <w:t>2,7</w:t>
      </w:r>
      <w:r>
        <w:rPr>
          <w:rFonts w:ascii="Times New Roman" w:hAnsi="Times New Roman"/>
          <w:sz w:val="28"/>
          <w:szCs w:val="28"/>
        </w:rPr>
        <w:t>%) да</w:t>
      </w:r>
      <w:proofErr w:type="gramEnd"/>
      <w:r>
        <w:rPr>
          <w:rFonts w:ascii="Times New Roman" w:hAnsi="Times New Roman"/>
          <w:sz w:val="28"/>
          <w:szCs w:val="28"/>
        </w:rPr>
        <w:t xml:space="preserve">нный показатель остается низким, но имеет </w:t>
      </w:r>
      <w:r w:rsidR="0001537D">
        <w:rPr>
          <w:rFonts w:ascii="Times New Roman" w:hAnsi="Times New Roman"/>
          <w:sz w:val="28"/>
          <w:szCs w:val="28"/>
        </w:rPr>
        <w:t xml:space="preserve">незначительную </w:t>
      </w:r>
      <w:r>
        <w:rPr>
          <w:rFonts w:ascii="Times New Roman" w:hAnsi="Times New Roman"/>
          <w:sz w:val="28"/>
          <w:szCs w:val="28"/>
        </w:rPr>
        <w:t>те</w:t>
      </w:r>
      <w:r>
        <w:rPr>
          <w:rFonts w:ascii="Times New Roman" w:hAnsi="Times New Roman"/>
          <w:sz w:val="28"/>
          <w:szCs w:val="28"/>
        </w:rPr>
        <w:t>н</w:t>
      </w:r>
      <w:r>
        <w:rPr>
          <w:rFonts w:ascii="Times New Roman" w:hAnsi="Times New Roman"/>
          <w:sz w:val="28"/>
          <w:szCs w:val="28"/>
        </w:rPr>
        <w:t>денцию к росту.</w:t>
      </w:r>
      <w:r w:rsidR="004267E7">
        <w:rPr>
          <w:rFonts w:ascii="Times New Roman" w:hAnsi="Times New Roman"/>
          <w:sz w:val="28"/>
          <w:szCs w:val="28"/>
        </w:rPr>
        <w:t xml:space="preserve"> </w:t>
      </w:r>
    </w:p>
    <w:p w:rsidR="00DA43DD" w:rsidRDefault="00DA43DD" w:rsidP="00FA1A45">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В соответствии с Порядком оказания медицинской помощи населению по профилю «онкология», утвержденным приказом Министерства здравоохран</w:t>
      </w:r>
      <w:r>
        <w:rPr>
          <w:rFonts w:ascii="Times New Roman" w:hAnsi="Times New Roman"/>
          <w:sz w:val="28"/>
          <w:szCs w:val="28"/>
        </w:rPr>
        <w:t>е</w:t>
      </w:r>
      <w:r>
        <w:rPr>
          <w:rFonts w:ascii="Times New Roman" w:hAnsi="Times New Roman"/>
          <w:sz w:val="28"/>
          <w:szCs w:val="28"/>
        </w:rPr>
        <w:t xml:space="preserve">ния Российской Федерации </w:t>
      </w:r>
      <w:r>
        <w:rPr>
          <w:rFonts w:ascii="Times New Roman" w:hAnsi="Times New Roman"/>
          <w:spacing w:val="-3"/>
          <w:sz w:val="28"/>
          <w:szCs w:val="28"/>
        </w:rPr>
        <w:t>от 15.11. 2012 № 915н</w:t>
      </w:r>
      <w:r>
        <w:rPr>
          <w:rFonts w:ascii="Times New Roman" w:hAnsi="Times New Roman"/>
          <w:sz w:val="28"/>
          <w:szCs w:val="28"/>
        </w:rPr>
        <w:t>, в Кировской области орган</w:t>
      </w:r>
      <w:r>
        <w:rPr>
          <w:rFonts w:ascii="Times New Roman" w:hAnsi="Times New Roman"/>
          <w:sz w:val="28"/>
          <w:szCs w:val="28"/>
        </w:rPr>
        <w:t>и</w:t>
      </w:r>
      <w:r>
        <w:rPr>
          <w:rFonts w:ascii="Times New Roman" w:hAnsi="Times New Roman"/>
          <w:sz w:val="28"/>
          <w:szCs w:val="28"/>
        </w:rPr>
        <w:t>зована трехуровневая система оказания онкологической помощи.</w:t>
      </w:r>
    </w:p>
    <w:p w:rsidR="00DA43DD" w:rsidRDefault="00DA43DD" w:rsidP="00FA1A45">
      <w:pPr>
        <w:widowControl w:val="0"/>
        <w:autoSpaceDE w:val="0"/>
        <w:autoSpaceDN w:val="0"/>
        <w:adjustRightInd w:val="0"/>
        <w:spacing w:after="0"/>
        <w:ind w:firstLine="540"/>
        <w:jc w:val="both"/>
        <w:rPr>
          <w:rFonts w:ascii="Times New Roman" w:hAnsi="Times New Roman"/>
          <w:sz w:val="28"/>
          <w:szCs w:val="28"/>
        </w:rPr>
      </w:pPr>
      <w:proofErr w:type="gramStart"/>
      <w:r>
        <w:rPr>
          <w:rFonts w:ascii="Times New Roman" w:hAnsi="Times New Roman"/>
          <w:sz w:val="28"/>
          <w:szCs w:val="28"/>
        </w:rPr>
        <w:t>В медицинских организациях, оказывающих первичную медико-санитарную помощь, открыты 27 первичных онкологических кабинетов, в том числе 6 – в г. Кирове, в них ведут прием 13 сертифицированных врачей-</w:t>
      </w:r>
      <w:r>
        <w:rPr>
          <w:rFonts w:ascii="Times New Roman" w:hAnsi="Times New Roman"/>
          <w:sz w:val="28"/>
          <w:szCs w:val="28"/>
        </w:rPr>
        <w:lastRenderedPageBreak/>
        <w:t>онкологов, кроме того, функционирует сеть мужских и женских смотровых к</w:t>
      </w:r>
      <w:r>
        <w:rPr>
          <w:rFonts w:ascii="Times New Roman" w:hAnsi="Times New Roman"/>
          <w:sz w:val="28"/>
          <w:szCs w:val="28"/>
        </w:rPr>
        <w:t>а</w:t>
      </w:r>
      <w:r>
        <w:rPr>
          <w:rFonts w:ascii="Times New Roman" w:hAnsi="Times New Roman"/>
          <w:sz w:val="28"/>
          <w:szCs w:val="28"/>
        </w:rPr>
        <w:t xml:space="preserve">бинетов, обеспечивающих </w:t>
      </w:r>
      <w:proofErr w:type="spellStart"/>
      <w:r>
        <w:rPr>
          <w:rFonts w:ascii="Times New Roman" w:hAnsi="Times New Roman"/>
          <w:sz w:val="28"/>
          <w:szCs w:val="28"/>
        </w:rPr>
        <w:t>скрининговые</w:t>
      </w:r>
      <w:proofErr w:type="spellEnd"/>
      <w:r>
        <w:rPr>
          <w:rFonts w:ascii="Times New Roman" w:hAnsi="Times New Roman"/>
          <w:sz w:val="28"/>
          <w:szCs w:val="28"/>
        </w:rPr>
        <w:t xml:space="preserve"> исследования на рак шейки матки (онкоцитологические исследования мазков) и осмотры на визуальные формы рака прямой кишки, шейки матки, молочной железы, лимфатической системы, полости</w:t>
      </w:r>
      <w:proofErr w:type="gramEnd"/>
      <w:r>
        <w:rPr>
          <w:rFonts w:ascii="Times New Roman" w:hAnsi="Times New Roman"/>
          <w:sz w:val="28"/>
          <w:szCs w:val="28"/>
        </w:rPr>
        <w:t xml:space="preserve"> рта и кожи. </w:t>
      </w:r>
    </w:p>
    <w:p w:rsidR="00DA43DD" w:rsidRDefault="00DA43DD" w:rsidP="00152432">
      <w:pPr>
        <w:widowControl w:val="0"/>
        <w:autoSpaceDE w:val="0"/>
        <w:autoSpaceDN w:val="0"/>
        <w:adjustRightInd w:val="0"/>
        <w:spacing w:after="0"/>
        <w:ind w:firstLine="540"/>
        <w:jc w:val="both"/>
        <w:rPr>
          <w:rFonts w:ascii="Times New Roman" w:hAnsi="Times New Roman"/>
          <w:sz w:val="28"/>
          <w:szCs w:val="28"/>
        </w:rPr>
      </w:pPr>
      <w:r w:rsidRPr="00152432">
        <w:rPr>
          <w:rFonts w:ascii="Times New Roman" w:hAnsi="Times New Roman"/>
          <w:sz w:val="28"/>
          <w:szCs w:val="28"/>
        </w:rPr>
        <w:t xml:space="preserve">Второй уровень – межрайонные центры. В Кировской области открыто 12 межрайонных онкологических центров. Распоряжением </w:t>
      </w:r>
      <w:r w:rsidR="00152432">
        <w:rPr>
          <w:rFonts w:ascii="Times New Roman" w:hAnsi="Times New Roman"/>
          <w:sz w:val="28"/>
          <w:szCs w:val="28"/>
        </w:rPr>
        <w:t>министерства</w:t>
      </w:r>
      <w:r w:rsidRPr="00152432">
        <w:rPr>
          <w:rFonts w:ascii="Times New Roman" w:hAnsi="Times New Roman"/>
          <w:sz w:val="28"/>
          <w:szCs w:val="28"/>
        </w:rPr>
        <w:t xml:space="preserve"> здрав</w:t>
      </w:r>
      <w:r w:rsidRPr="00152432">
        <w:rPr>
          <w:rFonts w:ascii="Times New Roman" w:hAnsi="Times New Roman"/>
          <w:sz w:val="28"/>
          <w:szCs w:val="28"/>
        </w:rPr>
        <w:t>о</w:t>
      </w:r>
      <w:r w:rsidRPr="00152432">
        <w:rPr>
          <w:rFonts w:ascii="Times New Roman" w:hAnsi="Times New Roman"/>
          <w:sz w:val="28"/>
          <w:szCs w:val="28"/>
        </w:rPr>
        <w:t xml:space="preserve">охранения Кировской области от </w:t>
      </w:r>
      <w:r w:rsidR="00152432" w:rsidRPr="00152432">
        <w:rPr>
          <w:rFonts w:ascii="Times New Roman" w:hAnsi="Times New Roman"/>
          <w:sz w:val="28"/>
          <w:szCs w:val="28"/>
        </w:rPr>
        <w:t>25</w:t>
      </w:r>
      <w:r w:rsidRPr="00152432">
        <w:rPr>
          <w:rFonts w:ascii="Times New Roman" w:hAnsi="Times New Roman"/>
          <w:sz w:val="28"/>
          <w:szCs w:val="28"/>
        </w:rPr>
        <w:t>.0</w:t>
      </w:r>
      <w:r w:rsidR="00152432" w:rsidRPr="00152432">
        <w:rPr>
          <w:rFonts w:ascii="Times New Roman" w:hAnsi="Times New Roman"/>
          <w:sz w:val="28"/>
          <w:szCs w:val="28"/>
        </w:rPr>
        <w:t>1</w:t>
      </w:r>
      <w:r w:rsidRPr="00152432">
        <w:rPr>
          <w:rFonts w:ascii="Times New Roman" w:hAnsi="Times New Roman"/>
          <w:sz w:val="28"/>
          <w:szCs w:val="28"/>
        </w:rPr>
        <w:t>.201</w:t>
      </w:r>
      <w:r w:rsidR="00152432">
        <w:rPr>
          <w:rFonts w:ascii="Times New Roman" w:hAnsi="Times New Roman"/>
          <w:sz w:val="28"/>
          <w:szCs w:val="28"/>
        </w:rPr>
        <w:t>7</w:t>
      </w:r>
      <w:r w:rsidRPr="00152432">
        <w:rPr>
          <w:rFonts w:ascii="Times New Roman" w:hAnsi="Times New Roman"/>
          <w:sz w:val="28"/>
          <w:szCs w:val="28"/>
        </w:rPr>
        <w:t xml:space="preserve"> № </w:t>
      </w:r>
      <w:r w:rsidR="00152432" w:rsidRPr="00152432">
        <w:rPr>
          <w:rFonts w:ascii="Times New Roman" w:hAnsi="Times New Roman"/>
          <w:sz w:val="28"/>
          <w:szCs w:val="28"/>
        </w:rPr>
        <w:t>42</w:t>
      </w:r>
      <w:r w:rsidRPr="00152432">
        <w:rPr>
          <w:rFonts w:ascii="Times New Roman" w:hAnsi="Times New Roman"/>
          <w:sz w:val="28"/>
          <w:szCs w:val="28"/>
        </w:rPr>
        <w:t xml:space="preserve"> </w:t>
      </w:r>
      <w:r w:rsidR="00152432">
        <w:rPr>
          <w:rFonts w:ascii="Times New Roman" w:hAnsi="Times New Roman"/>
          <w:sz w:val="28"/>
          <w:szCs w:val="28"/>
        </w:rPr>
        <w:t>«</w:t>
      </w:r>
      <w:r w:rsidR="00152432" w:rsidRPr="00152432">
        <w:rPr>
          <w:rFonts w:ascii="Times New Roman" w:hAnsi="Times New Roman"/>
          <w:sz w:val="28"/>
          <w:szCs w:val="28"/>
        </w:rPr>
        <w:t>О совершенствовании орг</w:t>
      </w:r>
      <w:r w:rsidR="00152432" w:rsidRPr="00152432">
        <w:rPr>
          <w:rFonts w:ascii="Times New Roman" w:hAnsi="Times New Roman"/>
          <w:sz w:val="28"/>
          <w:szCs w:val="28"/>
        </w:rPr>
        <w:t>а</w:t>
      </w:r>
      <w:r w:rsidR="00152432" w:rsidRPr="00152432">
        <w:rPr>
          <w:rFonts w:ascii="Times New Roman" w:hAnsi="Times New Roman"/>
          <w:sz w:val="28"/>
          <w:szCs w:val="28"/>
        </w:rPr>
        <w:t>низации оказания медицинской помощи населению по профилю «онкология» на территории</w:t>
      </w:r>
      <w:r w:rsidR="00152432">
        <w:rPr>
          <w:rFonts w:ascii="Times New Roman" w:hAnsi="Times New Roman"/>
          <w:sz w:val="28"/>
          <w:szCs w:val="28"/>
        </w:rPr>
        <w:t xml:space="preserve"> </w:t>
      </w:r>
      <w:r w:rsidR="00152432" w:rsidRPr="00152432">
        <w:rPr>
          <w:rFonts w:ascii="Times New Roman" w:hAnsi="Times New Roman"/>
          <w:sz w:val="28"/>
          <w:szCs w:val="28"/>
        </w:rPr>
        <w:t>Кировской области</w:t>
      </w:r>
      <w:r w:rsidR="00152432">
        <w:rPr>
          <w:rFonts w:ascii="Times New Roman" w:hAnsi="Times New Roman"/>
          <w:sz w:val="28"/>
          <w:szCs w:val="28"/>
        </w:rPr>
        <w:t>»</w:t>
      </w:r>
      <w:r w:rsidR="00152432" w:rsidRPr="00152432">
        <w:rPr>
          <w:rFonts w:ascii="Times New Roman" w:hAnsi="Times New Roman"/>
          <w:sz w:val="28"/>
          <w:szCs w:val="28"/>
        </w:rPr>
        <w:t xml:space="preserve"> </w:t>
      </w:r>
      <w:r w:rsidRPr="00152432">
        <w:rPr>
          <w:rFonts w:ascii="Times New Roman" w:hAnsi="Times New Roman"/>
          <w:sz w:val="28"/>
          <w:szCs w:val="28"/>
        </w:rPr>
        <w:t>утвержден</w:t>
      </w:r>
      <w:r>
        <w:rPr>
          <w:rFonts w:ascii="Times New Roman" w:hAnsi="Times New Roman"/>
          <w:sz w:val="28"/>
          <w:szCs w:val="28"/>
        </w:rPr>
        <w:t xml:space="preserve"> порядок маршрутизации пацие</w:t>
      </w:r>
      <w:r>
        <w:rPr>
          <w:rFonts w:ascii="Times New Roman" w:hAnsi="Times New Roman"/>
          <w:sz w:val="28"/>
          <w:szCs w:val="28"/>
        </w:rPr>
        <w:t>н</w:t>
      </w:r>
      <w:r>
        <w:rPr>
          <w:rFonts w:ascii="Times New Roman" w:hAnsi="Times New Roman"/>
          <w:sz w:val="28"/>
          <w:szCs w:val="28"/>
        </w:rPr>
        <w:t>тов с онкологическими заболеваниями. Функции межрайонных диагностич</w:t>
      </w:r>
      <w:r>
        <w:rPr>
          <w:rFonts w:ascii="Times New Roman" w:hAnsi="Times New Roman"/>
          <w:sz w:val="28"/>
          <w:szCs w:val="28"/>
        </w:rPr>
        <w:t>е</w:t>
      </w:r>
      <w:r>
        <w:rPr>
          <w:rFonts w:ascii="Times New Roman" w:hAnsi="Times New Roman"/>
          <w:sz w:val="28"/>
          <w:szCs w:val="28"/>
        </w:rPr>
        <w:t>ских центров обширны и включают в себя обязанности диагностической, л</w:t>
      </w:r>
      <w:r>
        <w:rPr>
          <w:rFonts w:ascii="Times New Roman" w:hAnsi="Times New Roman"/>
          <w:sz w:val="28"/>
          <w:szCs w:val="28"/>
        </w:rPr>
        <w:t>е</w:t>
      </w:r>
      <w:r>
        <w:rPr>
          <w:rFonts w:ascii="Times New Roman" w:hAnsi="Times New Roman"/>
          <w:sz w:val="28"/>
          <w:szCs w:val="28"/>
        </w:rPr>
        <w:t>чебной и организационно-методической работы.</w:t>
      </w:r>
      <w:r w:rsidR="004267E7">
        <w:rPr>
          <w:rFonts w:ascii="Times New Roman" w:hAnsi="Times New Roman"/>
          <w:sz w:val="28"/>
          <w:szCs w:val="28"/>
        </w:rPr>
        <w:t xml:space="preserve"> </w:t>
      </w:r>
      <w:proofErr w:type="gramStart"/>
      <w:r>
        <w:rPr>
          <w:rFonts w:ascii="Times New Roman" w:hAnsi="Times New Roman"/>
          <w:sz w:val="28"/>
          <w:szCs w:val="28"/>
        </w:rPr>
        <w:t>Центры обеспечивают мар</w:t>
      </w:r>
      <w:r>
        <w:rPr>
          <w:rFonts w:ascii="Times New Roman" w:hAnsi="Times New Roman"/>
          <w:sz w:val="28"/>
          <w:szCs w:val="28"/>
        </w:rPr>
        <w:t>ш</w:t>
      </w:r>
      <w:r>
        <w:rPr>
          <w:rFonts w:ascii="Times New Roman" w:hAnsi="Times New Roman"/>
          <w:sz w:val="28"/>
          <w:szCs w:val="28"/>
        </w:rPr>
        <w:t>рутизацию пациентов на уточняющее обследование в онкологический диспа</w:t>
      </w:r>
      <w:r>
        <w:rPr>
          <w:rFonts w:ascii="Times New Roman" w:hAnsi="Times New Roman"/>
          <w:sz w:val="28"/>
          <w:szCs w:val="28"/>
        </w:rPr>
        <w:t>н</w:t>
      </w:r>
      <w:r>
        <w:rPr>
          <w:rFonts w:ascii="Times New Roman" w:hAnsi="Times New Roman"/>
          <w:sz w:val="28"/>
          <w:szCs w:val="28"/>
        </w:rPr>
        <w:t>сер, проводят диспансерное наблюдение онкологических больных, принимают участие в выездных формах работы для оказания консультативно-диагностической помощи в прикрепленных к ним районам.</w:t>
      </w:r>
      <w:proofErr w:type="gramEnd"/>
    </w:p>
    <w:p w:rsidR="00DA43DD" w:rsidRDefault="00DA43DD" w:rsidP="00FA1A45">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Третий уровень: специализированная помощь оказывается в КОГБУЗ «К</w:t>
      </w:r>
      <w:r>
        <w:rPr>
          <w:rFonts w:ascii="Times New Roman" w:hAnsi="Times New Roman"/>
          <w:sz w:val="28"/>
          <w:szCs w:val="28"/>
        </w:rPr>
        <w:t>и</w:t>
      </w:r>
      <w:r>
        <w:rPr>
          <w:rFonts w:ascii="Times New Roman" w:hAnsi="Times New Roman"/>
          <w:sz w:val="28"/>
          <w:szCs w:val="28"/>
        </w:rPr>
        <w:t>ровский областной клинический онкологический диспансер».</w:t>
      </w:r>
    </w:p>
    <w:p w:rsidR="00DA43DD" w:rsidRDefault="00DA43DD" w:rsidP="00FA1A45">
      <w:pPr>
        <w:widowControl w:val="0"/>
        <w:autoSpaceDE w:val="0"/>
        <w:autoSpaceDN w:val="0"/>
        <w:adjustRightInd w:val="0"/>
        <w:spacing w:after="0"/>
        <w:ind w:firstLine="540"/>
        <w:rPr>
          <w:rFonts w:ascii="Times New Roman" w:hAnsi="Times New Roman"/>
          <w:sz w:val="28"/>
          <w:szCs w:val="28"/>
        </w:rPr>
      </w:pPr>
      <w:r>
        <w:rPr>
          <w:rFonts w:ascii="Times New Roman" w:hAnsi="Times New Roman"/>
          <w:sz w:val="28"/>
          <w:szCs w:val="28"/>
        </w:rPr>
        <w:t>Диспансер имеет в своем составе 436 коек.</w:t>
      </w:r>
      <w:r w:rsidR="004267E7">
        <w:rPr>
          <w:rFonts w:ascii="Times New Roman" w:hAnsi="Times New Roman"/>
          <w:sz w:val="28"/>
          <w:szCs w:val="28"/>
        </w:rPr>
        <w:t xml:space="preserve"> </w:t>
      </w:r>
      <w:r>
        <w:rPr>
          <w:rFonts w:ascii="Times New Roman" w:hAnsi="Times New Roman"/>
          <w:sz w:val="28"/>
          <w:szCs w:val="28"/>
        </w:rPr>
        <w:t xml:space="preserve">Развернут дневной стационар на базе отделения химиотерапии на 20 </w:t>
      </w:r>
      <w:proofErr w:type="spellStart"/>
      <w:r>
        <w:rPr>
          <w:rFonts w:ascii="Times New Roman" w:hAnsi="Times New Roman"/>
          <w:sz w:val="28"/>
          <w:szCs w:val="28"/>
        </w:rPr>
        <w:t>пациенто</w:t>
      </w:r>
      <w:proofErr w:type="spellEnd"/>
      <w:r>
        <w:rPr>
          <w:rFonts w:ascii="Times New Roman" w:hAnsi="Times New Roman"/>
          <w:sz w:val="28"/>
          <w:szCs w:val="28"/>
        </w:rPr>
        <w:t xml:space="preserve">-мест. </w:t>
      </w:r>
    </w:p>
    <w:p w:rsidR="00DA43DD" w:rsidRDefault="00DA43DD" w:rsidP="00FA1A45">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В областном онкологическом диспансере осуществляется оказание мед</w:t>
      </w:r>
      <w:r>
        <w:rPr>
          <w:rFonts w:ascii="Times New Roman" w:hAnsi="Times New Roman"/>
          <w:sz w:val="28"/>
          <w:szCs w:val="28"/>
        </w:rPr>
        <w:t>и</w:t>
      </w:r>
      <w:r>
        <w:rPr>
          <w:rFonts w:ascii="Times New Roman" w:hAnsi="Times New Roman"/>
          <w:sz w:val="28"/>
          <w:szCs w:val="28"/>
        </w:rPr>
        <w:t xml:space="preserve">цинской помощи по профилю «детская онкология», функционирует 2 детские койки на базе отделения химиотерапии. </w:t>
      </w:r>
    </w:p>
    <w:p w:rsidR="00DA43DD" w:rsidRDefault="00DA43DD" w:rsidP="00FA1A45">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 С</w:t>
      </w:r>
      <w:r w:rsidR="004267E7">
        <w:rPr>
          <w:rFonts w:ascii="Times New Roman" w:hAnsi="Times New Roman"/>
          <w:sz w:val="28"/>
          <w:szCs w:val="28"/>
        </w:rPr>
        <w:t xml:space="preserve"> </w:t>
      </w:r>
      <w:r>
        <w:rPr>
          <w:rFonts w:ascii="Times New Roman" w:hAnsi="Times New Roman"/>
          <w:sz w:val="28"/>
          <w:szCs w:val="28"/>
        </w:rPr>
        <w:t>2015 года в составе областного онкологического диспансера действует</w:t>
      </w:r>
      <w:r w:rsidR="004267E7">
        <w:rPr>
          <w:rFonts w:ascii="Times New Roman" w:hAnsi="Times New Roman"/>
          <w:sz w:val="28"/>
          <w:szCs w:val="28"/>
        </w:rPr>
        <w:t xml:space="preserve"> </w:t>
      </w:r>
      <w:r>
        <w:rPr>
          <w:rFonts w:ascii="Times New Roman" w:hAnsi="Times New Roman"/>
          <w:sz w:val="28"/>
          <w:szCs w:val="28"/>
        </w:rPr>
        <w:t xml:space="preserve">патологоанатомическое отделение с патоморфологической и </w:t>
      </w:r>
      <w:proofErr w:type="spellStart"/>
      <w:r>
        <w:rPr>
          <w:rFonts w:ascii="Times New Roman" w:hAnsi="Times New Roman"/>
          <w:sz w:val="28"/>
          <w:szCs w:val="28"/>
        </w:rPr>
        <w:t>иммуногистох</w:t>
      </w:r>
      <w:r>
        <w:rPr>
          <w:rFonts w:ascii="Times New Roman" w:hAnsi="Times New Roman"/>
          <w:sz w:val="28"/>
          <w:szCs w:val="28"/>
        </w:rPr>
        <w:t>и</w:t>
      </w:r>
      <w:r>
        <w:rPr>
          <w:rFonts w:ascii="Times New Roman" w:hAnsi="Times New Roman"/>
          <w:sz w:val="28"/>
          <w:szCs w:val="28"/>
        </w:rPr>
        <w:t>мической</w:t>
      </w:r>
      <w:proofErr w:type="spellEnd"/>
      <w:r>
        <w:rPr>
          <w:rFonts w:ascii="Times New Roman" w:hAnsi="Times New Roman"/>
          <w:sz w:val="28"/>
          <w:szCs w:val="28"/>
        </w:rPr>
        <w:t xml:space="preserve"> лабораторией, что способствует значительному сокращению сроков проведения </w:t>
      </w:r>
      <w:proofErr w:type="spellStart"/>
      <w:r>
        <w:rPr>
          <w:rFonts w:ascii="Times New Roman" w:hAnsi="Times New Roman"/>
          <w:sz w:val="28"/>
          <w:szCs w:val="28"/>
        </w:rPr>
        <w:t>иммуногистохимических</w:t>
      </w:r>
      <w:proofErr w:type="spellEnd"/>
      <w:r>
        <w:rPr>
          <w:rFonts w:ascii="Times New Roman" w:hAnsi="Times New Roman"/>
          <w:sz w:val="28"/>
          <w:szCs w:val="28"/>
        </w:rPr>
        <w:t xml:space="preserve"> исследований, расширению спектра и увеличению количества данных методов лабораторной диагностики.</w:t>
      </w:r>
      <w:r w:rsidR="004267E7">
        <w:rPr>
          <w:rFonts w:ascii="Times New Roman" w:hAnsi="Times New Roman"/>
          <w:sz w:val="28"/>
          <w:szCs w:val="28"/>
        </w:rPr>
        <w:t xml:space="preserve"> </w:t>
      </w:r>
    </w:p>
    <w:p w:rsidR="00DA43DD" w:rsidRDefault="00DA43DD" w:rsidP="00FA1A45">
      <w:pPr>
        <w:spacing w:after="0"/>
        <w:ind w:firstLine="708"/>
        <w:jc w:val="both"/>
        <w:rPr>
          <w:rFonts w:ascii="Times New Roman" w:hAnsi="Times New Roman"/>
          <w:bCs/>
          <w:iCs/>
          <w:sz w:val="28"/>
          <w:szCs w:val="28"/>
        </w:rPr>
      </w:pPr>
      <w:proofErr w:type="gramStart"/>
      <w:r>
        <w:rPr>
          <w:rFonts w:ascii="Times New Roman" w:hAnsi="Times New Roman"/>
          <w:sz w:val="28"/>
          <w:szCs w:val="28"/>
        </w:rPr>
        <w:t xml:space="preserve">В Кировской области функционирует массовый скрининг на рак шейки матки (мазок на </w:t>
      </w:r>
      <w:proofErr w:type="spellStart"/>
      <w:r>
        <w:rPr>
          <w:rFonts w:ascii="Times New Roman" w:hAnsi="Times New Roman"/>
          <w:sz w:val="28"/>
          <w:szCs w:val="28"/>
        </w:rPr>
        <w:t>онкоцитологию</w:t>
      </w:r>
      <w:proofErr w:type="spellEnd"/>
      <w:r>
        <w:rPr>
          <w:rFonts w:ascii="Times New Roman" w:hAnsi="Times New Roman"/>
          <w:sz w:val="28"/>
          <w:szCs w:val="28"/>
        </w:rPr>
        <w:t xml:space="preserve"> 1 раз в год у женщин старше 20 лет), на рак предстательной железы (анализ ПСА мужчинам старше 40 лет 1 раз в год), пр</w:t>
      </w:r>
      <w:r>
        <w:rPr>
          <w:rFonts w:ascii="Times New Roman" w:hAnsi="Times New Roman"/>
          <w:sz w:val="28"/>
          <w:szCs w:val="28"/>
        </w:rPr>
        <w:t>о</w:t>
      </w:r>
      <w:r>
        <w:rPr>
          <w:rFonts w:ascii="Times New Roman" w:hAnsi="Times New Roman"/>
          <w:sz w:val="28"/>
          <w:szCs w:val="28"/>
        </w:rPr>
        <w:t xml:space="preserve">должается проведение профилактических флюорографических и </w:t>
      </w:r>
      <w:proofErr w:type="spellStart"/>
      <w:r>
        <w:rPr>
          <w:rFonts w:ascii="Times New Roman" w:hAnsi="Times New Roman"/>
          <w:sz w:val="28"/>
          <w:szCs w:val="28"/>
        </w:rPr>
        <w:t>маммограф</w:t>
      </w:r>
      <w:r>
        <w:rPr>
          <w:rFonts w:ascii="Times New Roman" w:hAnsi="Times New Roman"/>
          <w:sz w:val="28"/>
          <w:szCs w:val="28"/>
        </w:rPr>
        <w:t>и</w:t>
      </w:r>
      <w:r>
        <w:rPr>
          <w:rFonts w:ascii="Times New Roman" w:hAnsi="Times New Roman"/>
          <w:sz w:val="28"/>
          <w:szCs w:val="28"/>
        </w:rPr>
        <w:t>ческих</w:t>
      </w:r>
      <w:proofErr w:type="spellEnd"/>
      <w:r>
        <w:rPr>
          <w:rFonts w:ascii="Times New Roman" w:hAnsi="Times New Roman"/>
          <w:sz w:val="28"/>
          <w:szCs w:val="28"/>
        </w:rPr>
        <w:t xml:space="preserve"> обследований, возобновлено двойное прочтение </w:t>
      </w:r>
      <w:proofErr w:type="spellStart"/>
      <w:r>
        <w:rPr>
          <w:rFonts w:ascii="Times New Roman" w:hAnsi="Times New Roman"/>
          <w:sz w:val="28"/>
          <w:szCs w:val="28"/>
        </w:rPr>
        <w:t>маммограмм</w:t>
      </w:r>
      <w:proofErr w:type="spellEnd"/>
      <w:r>
        <w:rPr>
          <w:rFonts w:ascii="Times New Roman" w:hAnsi="Times New Roman"/>
          <w:sz w:val="28"/>
          <w:szCs w:val="28"/>
        </w:rPr>
        <w:t xml:space="preserve"> в </w:t>
      </w:r>
      <w:r w:rsidR="0001537D">
        <w:rPr>
          <w:rFonts w:ascii="Times New Roman" w:hAnsi="Times New Roman"/>
          <w:sz w:val="28"/>
          <w:szCs w:val="28"/>
        </w:rPr>
        <w:t>реги</w:t>
      </w:r>
      <w:r w:rsidR="0001537D">
        <w:rPr>
          <w:rFonts w:ascii="Times New Roman" w:hAnsi="Times New Roman"/>
          <w:sz w:val="28"/>
          <w:szCs w:val="28"/>
        </w:rPr>
        <w:t>о</w:t>
      </w:r>
      <w:r w:rsidR="0001537D">
        <w:rPr>
          <w:rFonts w:ascii="Times New Roman" w:hAnsi="Times New Roman"/>
          <w:sz w:val="28"/>
          <w:szCs w:val="28"/>
        </w:rPr>
        <w:t>нальном онкологическом диспансере</w:t>
      </w:r>
      <w:r>
        <w:rPr>
          <w:rFonts w:ascii="Times New Roman" w:hAnsi="Times New Roman"/>
          <w:sz w:val="28"/>
          <w:szCs w:val="28"/>
        </w:rPr>
        <w:t>, так же с декабря 2014 года</w:t>
      </w:r>
      <w:r w:rsidR="004267E7">
        <w:rPr>
          <w:rFonts w:ascii="Times New Roman" w:hAnsi="Times New Roman"/>
          <w:sz w:val="28"/>
          <w:szCs w:val="28"/>
        </w:rPr>
        <w:t xml:space="preserve"> </w:t>
      </w:r>
      <w:r>
        <w:rPr>
          <w:rFonts w:ascii="Times New Roman" w:hAnsi="Times New Roman"/>
          <w:sz w:val="28"/>
          <w:szCs w:val="28"/>
        </w:rPr>
        <w:t>проводится акция «</w:t>
      </w:r>
      <w:proofErr w:type="spellStart"/>
      <w:r>
        <w:rPr>
          <w:rFonts w:ascii="Times New Roman" w:hAnsi="Times New Roman"/>
          <w:sz w:val="28"/>
          <w:szCs w:val="28"/>
        </w:rPr>
        <w:t>Онко</w:t>
      </w:r>
      <w:proofErr w:type="spellEnd"/>
      <w:r>
        <w:rPr>
          <w:rFonts w:ascii="Times New Roman" w:hAnsi="Times New Roman"/>
          <w:sz w:val="28"/>
          <w:szCs w:val="28"/>
        </w:rPr>
        <w:t>-пост</w:t>
      </w:r>
      <w:proofErr w:type="gramEnd"/>
      <w:r>
        <w:rPr>
          <w:rFonts w:ascii="Times New Roman" w:hAnsi="Times New Roman"/>
          <w:sz w:val="28"/>
          <w:szCs w:val="28"/>
        </w:rPr>
        <w:t>» в отдаленных районах Кировской области с максимальными показателями запущенности и смертности от злокачественных новообразов</w:t>
      </w:r>
      <w:r>
        <w:rPr>
          <w:rFonts w:ascii="Times New Roman" w:hAnsi="Times New Roman"/>
          <w:sz w:val="28"/>
          <w:szCs w:val="28"/>
        </w:rPr>
        <w:t>а</w:t>
      </w:r>
      <w:r>
        <w:rPr>
          <w:rFonts w:ascii="Times New Roman" w:hAnsi="Times New Roman"/>
          <w:sz w:val="28"/>
          <w:szCs w:val="28"/>
        </w:rPr>
        <w:t xml:space="preserve">ний, </w:t>
      </w:r>
      <w:proofErr w:type="gramStart"/>
      <w:r>
        <w:rPr>
          <w:rFonts w:ascii="Times New Roman" w:hAnsi="Times New Roman"/>
          <w:sz w:val="28"/>
          <w:szCs w:val="28"/>
        </w:rPr>
        <w:t>направленная</w:t>
      </w:r>
      <w:proofErr w:type="gramEnd"/>
      <w:r>
        <w:rPr>
          <w:rFonts w:ascii="Times New Roman" w:hAnsi="Times New Roman"/>
          <w:sz w:val="28"/>
          <w:szCs w:val="28"/>
        </w:rPr>
        <w:t xml:space="preserve"> на раннее активное выявление онкологических заболеваний.</w:t>
      </w:r>
    </w:p>
    <w:p w:rsidR="00DA43DD" w:rsidRPr="00C869D5" w:rsidRDefault="00DA43DD" w:rsidP="00FA1A45">
      <w:pPr>
        <w:spacing w:after="0"/>
        <w:ind w:firstLine="708"/>
        <w:jc w:val="both"/>
        <w:rPr>
          <w:rFonts w:ascii="Times New Roman" w:hAnsi="Times New Roman"/>
          <w:sz w:val="28"/>
          <w:szCs w:val="28"/>
        </w:rPr>
      </w:pPr>
      <w:r w:rsidRPr="00C869D5">
        <w:rPr>
          <w:rFonts w:ascii="Times New Roman" w:hAnsi="Times New Roman"/>
          <w:sz w:val="28"/>
          <w:szCs w:val="28"/>
        </w:rPr>
        <w:lastRenderedPageBreak/>
        <w:t>В 2016 году с организационной и практической помощью в районы обл</w:t>
      </w:r>
      <w:r w:rsidRPr="00C869D5">
        <w:rPr>
          <w:rFonts w:ascii="Times New Roman" w:hAnsi="Times New Roman"/>
          <w:sz w:val="28"/>
          <w:szCs w:val="28"/>
        </w:rPr>
        <w:t>а</w:t>
      </w:r>
      <w:r w:rsidRPr="00C869D5">
        <w:rPr>
          <w:rFonts w:ascii="Times New Roman" w:hAnsi="Times New Roman"/>
          <w:sz w:val="28"/>
          <w:szCs w:val="28"/>
        </w:rPr>
        <w:t>сти специалистами диспансера выполнено 14 выездов, осмотрено 5</w:t>
      </w:r>
      <w:r w:rsidR="0001537D">
        <w:rPr>
          <w:rFonts w:ascii="Times New Roman" w:hAnsi="Times New Roman"/>
          <w:sz w:val="28"/>
          <w:szCs w:val="28"/>
        </w:rPr>
        <w:t xml:space="preserve"> </w:t>
      </w:r>
      <w:r w:rsidRPr="00C869D5">
        <w:rPr>
          <w:rFonts w:ascii="Times New Roman" w:hAnsi="Times New Roman"/>
          <w:sz w:val="28"/>
          <w:szCs w:val="28"/>
        </w:rPr>
        <w:t>812 пацие</w:t>
      </w:r>
      <w:r w:rsidRPr="00C869D5">
        <w:rPr>
          <w:rFonts w:ascii="Times New Roman" w:hAnsi="Times New Roman"/>
          <w:sz w:val="28"/>
          <w:szCs w:val="28"/>
        </w:rPr>
        <w:t>н</w:t>
      </w:r>
      <w:r w:rsidRPr="00C869D5">
        <w:rPr>
          <w:rFonts w:ascii="Times New Roman" w:hAnsi="Times New Roman"/>
          <w:sz w:val="28"/>
          <w:szCs w:val="28"/>
        </w:rPr>
        <w:t xml:space="preserve">тов, в </w:t>
      </w:r>
      <w:r w:rsidR="0001537D">
        <w:rPr>
          <w:rFonts w:ascii="Times New Roman" w:hAnsi="Times New Roman"/>
          <w:sz w:val="28"/>
          <w:szCs w:val="28"/>
        </w:rPr>
        <w:t>том числе в рамках акции «ОНКО-</w:t>
      </w:r>
      <w:r w:rsidRPr="00C869D5">
        <w:rPr>
          <w:rFonts w:ascii="Times New Roman" w:hAnsi="Times New Roman"/>
          <w:sz w:val="28"/>
          <w:szCs w:val="28"/>
        </w:rPr>
        <w:t>пост» 3</w:t>
      </w:r>
      <w:r w:rsidR="0001537D">
        <w:rPr>
          <w:rFonts w:ascii="Times New Roman" w:hAnsi="Times New Roman"/>
          <w:sz w:val="28"/>
          <w:szCs w:val="28"/>
        </w:rPr>
        <w:t xml:space="preserve"> </w:t>
      </w:r>
      <w:r w:rsidRPr="00C869D5">
        <w:rPr>
          <w:rFonts w:ascii="Times New Roman" w:hAnsi="Times New Roman"/>
          <w:sz w:val="28"/>
          <w:szCs w:val="28"/>
        </w:rPr>
        <w:t xml:space="preserve">210. </w:t>
      </w:r>
    </w:p>
    <w:p w:rsidR="00DA43DD" w:rsidRPr="00C869D5" w:rsidRDefault="00DA43DD" w:rsidP="0001537D">
      <w:pPr>
        <w:spacing w:after="0"/>
        <w:ind w:firstLine="708"/>
        <w:rPr>
          <w:rFonts w:ascii="Times New Roman" w:hAnsi="Times New Roman"/>
          <w:sz w:val="28"/>
          <w:szCs w:val="28"/>
        </w:rPr>
      </w:pPr>
      <w:r w:rsidRPr="00C869D5">
        <w:rPr>
          <w:rFonts w:ascii="Times New Roman" w:hAnsi="Times New Roman"/>
          <w:sz w:val="28"/>
          <w:szCs w:val="28"/>
        </w:rPr>
        <w:t xml:space="preserve">В 2016 году акции состоялись в </w:t>
      </w:r>
      <w:r w:rsidR="000A5FA2" w:rsidRPr="00C869D5">
        <w:rPr>
          <w:rFonts w:ascii="Times New Roman" w:hAnsi="Times New Roman"/>
          <w:sz w:val="28"/>
          <w:szCs w:val="28"/>
        </w:rPr>
        <w:t xml:space="preserve">семи </w:t>
      </w:r>
      <w:r w:rsidRPr="00C869D5">
        <w:rPr>
          <w:rFonts w:ascii="Times New Roman" w:hAnsi="Times New Roman"/>
          <w:sz w:val="28"/>
          <w:szCs w:val="28"/>
        </w:rPr>
        <w:t>районах Кировской области. Кол</w:t>
      </w:r>
      <w:r w:rsidRPr="00C869D5">
        <w:rPr>
          <w:rFonts w:ascii="Times New Roman" w:hAnsi="Times New Roman"/>
          <w:sz w:val="28"/>
          <w:szCs w:val="28"/>
        </w:rPr>
        <w:t>и</w:t>
      </w:r>
      <w:r w:rsidRPr="00C869D5">
        <w:rPr>
          <w:rFonts w:ascii="Times New Roman" w:hAnsi="Times New Roman"/>
          <w:sz w:val="28"/>
          <w:szCs w:val="28"/>
        </w:rPr>
        <w:t>чество осмотренных пациентов – 3</w:t>
      </w:r>
      <w:r w:rsidR="0001537D">
        <w:rPr>
          <w:rFonts w:ascii="Times New Roman" w:hAnsi="Times New Roman"/>
          <w:sz w:val="28"/>
          <w:szCs w:val="28"/>
        </w:rPr>
        <w:t xml:space="preserve"> </w:t>
      </w:r>
      <w:r w:rsidRPr="00C869D5">
        <w:rPr>
          <w:rFonts w:ascii="Times New Roman" w:hAnsi="Times New Roman"/>
          <w:sz w:val="28"/>
          <w:szCs w:val="28"/>
        </w:rPr>
        <w:t>210 человек.</w:t>
      </w:r>
      <w:r w:rsidR="004267E7">
        <w:rPr>
          <w:rFonts w:ascii="Times New Roman" w:hAnsi="Times New Roman"/>
          <w:sz w:val="28"/>
          <w:szCs w:val="28"/>
        </w:rPr>
        <w:t xml:space="preserve"> </w:t>
      </w:r>
      <w:r w:rsidRPr="00C869D5">
        <w:rPr>
          <w:rFonts w:ascii="Times New Roman" w:hAnsi="Times New Roman"/>
          <w:sz w:val="28"/>
          <w:szCs w:val="28"/>
        </w:rPr>
        <w:t>В 2017 году работа в данном направлении будет продолжена.</w:t>
      </w:r>
      <w:r w:rsidR="004267E7">
        <w:rPr>
          <w:rFonts w:ascii="Times New Roman" w:hAnsi="Times New Roman"/>
          <w:sz w:val="28"/>
          <w:szCs w:val="28"/>
        </w:rPr>
        <w:t xml:space="preserve"> </w:t>
      </w:r>
    </w:p>
    <w:p w:rsidR="00DA43DD" w:rsidRDefault="00DA43DD" w:rsidP="0001537D">
      <w:pPr>
        <w:spacing w:after="0"/>
        <w:ind w:firstLine="708"/>
        <w:rPr>
          <w:rFonts w:ascii="Times New Roman" w:hAnsi="Times New Roman"/>
          <w:sz w:val="28"/>
          <w:szCs w:val="28"/>
        </w:rPr>
      </w:pPr>
      <w:r w:rsidRPr="00C869D5">
        <w:rPr>
          <w:rFonts w:ascii="Times New Roman" w:hAnsi="Times New Roman"/>
          <w:sz w:val="28"/>
          <w:szCs w:val="28"/>
        </w:rPr>
        <w:t>В КОГБУЗ «Кировский областной клинический онкологический диспа</w:t>
      </w:r>
      <w:r w:rsidRPr="00C869D5">
        <w:rPr>
          <w:rFonts w:ascii="Times New Roman" w:hAnsi="Times New Roman"/>
          <w:sz w:val="28"/>
          <w:szCs w:val="28"/>
        </w:rPr>
        <w:t>н</w:t>
      </w:r>
      <w:r w:rsidRPr="00C869D5">
        <w:rPr>
          <w:rFonts w:ascii="Times New Roman" w:hAnsi="Times New Roman"/>
          <w:sz w:val="28"/>
          <w:szCs w:val="28"/>
        </w:rPr>
        <w:t>сер» ежегодно проводится акция «День открытых дверей». В 2016</w:t>
      </w:r>
      <w:r>
        <w:rPr>
          <w:rFonts w:ascii="Times New Roman" w:hAnsi="Times New Roman"/>
          <w:sz w:val="28"/>
          <w:szCs w:val="28"/>
        </w:rPr>
        <w:t xml:space="preserve"> году в пол</w:t>
      </w:r>
      <w:r>
        <w:rPr>
          <w:rFonts w:ascii="Times New Roman" w:hAnsi="Times New Roman"/>
          <w:sz w:val="28"/>
          <w:szCs w:val="28"/>
        </w:rPr>
        <w:t>и</w:t>
      </w:r>
      <w:r>
        <w:rPr>
          <w:rFonts w:ascii="Times New Roman" w:hAnsi="Times New Roman"/>
          <w:sz w:val="28"/>
          <w:szCs w:val="28"/>
        </w:rPr>
        <w:t xml:space="preserve">клинике в субботний день вели прием врач онколог и </w:t>
      </w:r>
      <w:proofErr w:type="spellStart"/>
      <w:r>
        <w:rPr>
          <w:rFonts w:ascii="Times New Roman" w:hAnsi="Times New Roman"/>
          <w:sz w:val="28"/>
          <w:szCs w:val="28"/>
        </w:rPr>
        <w:t>маммолог</w:t>
      </w:r>
      <w:proofErr w:type="spellEnd"/>
      <w:r>
        <w:rPr>
          <w:rFonts w:ascii="Times New Roman" w:hAnsi="Times New Roman"/>
          <w:sz w:val="28"/>
          <w:szCs w:val="28"/>
        </w:rPr>
        <w:t>, осмотрено 277 пациентов.</w:t>
      </w:r>
    </w:p>
    <w:p w:rsidR="00DA43DD" w:rsidRDefault="00DA43DD" w:rsidP="0001537D">
      <w:pPr>
        <w:spacing w:after="0"/>
        <w:ind w:firstLine="708"/>
        <w:jc w:val="both"/>
        <w:rPr>
          <w:rFonts w:ascii="Times New Roman" w:hAnsi="Times New Roman"/>
          <w:sz w:val="28"/>
          <w:szCs w:val="28"/>
        </w:rPr>
      </w:pPr>
      <w:r>
        <w:rPr>
          <w:rFonts w:ascii="Times New Roman" w:hAnsi="Times New Roman"/>
          <w:sz w:val="28"/>
          <w:szCs w:val="28"/>
        </w:rPr>
        <w:t>В рамках Международного дня борьбы с меланомой был организован прием пациентов с патологией кожи.</w:t>
      </w:r>
      <w:r w:rsidR="004267E7">
        <w:rPr>
          <w:rFonts w:ascii="Times New Roman" w:hAnsi="Times New Roman"/>
          <w:sz w:val="28"/>
          <w:szCs w:val="28"/>
        </w:rPr>
        <w:t xml:space="preserve"> </w:t>
      </w:r>
      <w:r>
        <w:rPr>
          <w:rFonts w:ascii="Times New Roman" w:hAnsi="Times New Roman"/>
          <w:sz w:val="28"/>
          <w:szCs w:val="28"/>
        </w:rPr>
        <w:t>Проконсультировано 115 человек с пров</w:t>
      </w:r>
      <w:r>
        <w:rPr>
          <w:rFonts w:ascii="Times New Roman" w:hAnsi="Times New Roman"/>
          <w:sz w:val="28"/>
          <w:szCs w:val="28"/>
        </w:rPr>
        <w:t>е</w:t>
      </w:r>
      <w:r>
        <w:rPr>
          <w:rFonts w:ascii="Times New Roman" w:hAnsi="Times New Roman"/>
          <w:sz w:val="28"/>
          <w:szCs w:val="28"/>
        </w:rPr>
        <w:t xml:space="preserve">дением </w:t>
      </w:r>
      <w:proofErr w:type="spellStart"/>
      <w:r>
        <w:rPr>
          <w:rFonts w:ascii="Times New Roman" w:hAnsi="Times New Roman"/>
          <w:sz w:val="28"/>
          <w:szCs w:val="28"/>
        </w:rPr>
        <w:t>дерматоскопии</w:t>
      </w:r>
      <w:proofErr w:type="spellEnd"/>
      <w:r>
        <w:rPr>
          <w:rFonts w:ascii="Times New Roman" w:hAnsi="Times New Roman"/>
          <w:sz w:val="28"/>
          <w:szCs w:val="28"/>
        </w:rPr>
        <w:t>.</w:t>
      </w:r>
    </w:p>
    <w:p w:rsidR="00DA43DD" w:rsidRDefault="00DA43DD" w:rsidP="00FA1A45">
      <w:pPr>
        <w:spacing w:after="0"/>
        <w:ind w:firstLine="708"/>
        <w:jc w:val="both"/>
        <w:rPr>
          <w:rFonts w:ascii="Times New Roman" w:hAnsi="Times New Roman"/>
          <w:sz w:val="28"/>
          <w:szCs w:val="28"/>
        </w:rPr>
      </w:pPr>
      <w:r>
        <w:rPr>
          <w:rFonts w:ascii="Times New Roman" w:hAnsi="Times New Roman"/>
          <w:sz w:val="28"/>
          <w:szCs w:val="28"/>
        </w:rPr>
        <w:t>Регулярно, с 2014 года в медицинских организациях региона проводится акция «Розовая лента», направленная на скрининг рака молочной железы. В 2015 году в акции «Розовая лента» приняли участие</w:t>
      </w:r>
      <w:r w:rsidR="004267E7">
        <w:rPr>
          <w:rFonts w:ascii="Times New Roman" w:hAnsi="Times New Roman"/>
          <w:sz w:val="28"/>
          <w:szCs w:val="28"/>
        </w:rPr>
        <w:t xml:space="preserve"> </w:t>
      </w:r>
      <w:r>
        <w:rPr>
          <w:rFonts w:ascii="Times New Roman" w:hAnsi="Times New Roman"/>
          <w:sz w:val="28"/>
          <w:szCs w:val="28"/>
        </w:rPr>
        <w:t>5,2 тыс. человек, в 2016 г</w:t>
      </w:r>
      <w:r>
        <w:rPr>
          <w:rFonts w:ascii="Times New Roman" w:hAnsi="Times New Roman"/>
          <w:sz w:val="28"/>
          <w:szCs w:val="28"/>
        </w:rPr>
        <w:t>о</w:t>
      </w:r>
      <w:r>
        <w:rPr>
          <w:rFonts w:ascii="Times New Roman" w:hAnsi="Times New Roman"/>
          <w:sz w:val="28"/>
          <w:szCs w:val="28"/>
        </w:rPr>
        <w:t>ду – 5,3 тыс. человек</w:t>
      </w:r>
      <w:r w:rsidR="0001537D">
        <w:rPr>
          <w:rFonts w:ascii="Times New Roman" w:hAnsi="Times New Roman"/>
          <w:sz w:val="28"/>
          <w:szCs w:val="28"/>
        </w:rPr>
        <w:t>.</w:t>
      </w:r>
      <w:r>
        <w:rPr>
          <w:rFonts w:ascii="Times New Roman" w:hAnsi="Times New Roman"/>
          <w:color w:val="000000"/>
          <w:sz w:val="28"/>
          <w:szCs w:val="28"/>
          <w:shd w:val="clear" w:color="auto" w:fill="FFFFFF"/>
        </w:rPr>
        <w:t xml:space="preserve"> У 161 были выявлены какие-либо заболевания молочных желез или отклонения от нормы, 249 женщин прошли маммографию и 242</w:t>
      </w:r>
      <w:r w:rsidR="0001537D">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 xml:space="preserve">– УЗИ. В результате скрининга из общего количества участниц 145 женщин были направлены на </w:t>
      </w:r>
      <w:proofErr w:type="spellStart"/>
      <w:proofErr w:type="gramStart"/>
      <w:r>
        <w:rPr>
          <w:rFonts w:ascii="Times New Roman" w:hAnsi="Times New Roman"/>
          <w:color w:val="000000"/>
          <w:sz w:val="28"/>
          <w:szCs w:val="28"/>
          <w:shd w:val="clear" w:color="auto" w:fill="FFFFFF"/>
        </w:rPr>
        <w:t>дообследование</w:t>
      </w:r>
      <w:proofErr w:type="spellEnd"/>
      <w:proofErr w:type="gramEnd"/>
      <w:r>
        <w:rPr>
          <w:rFonts w:ascii="Times New Roman" w:hAnsi="Times New Roman"/>
          <w:color w:val="000000"/>
          <w:sz w:val="28"/>
          <w:szCs w:val="28"/>
          <w:shd w:val="clear" w:color="auto" w:fill="FFFFFF"/>
        </w:rPr>
        <w:t xml:space="preserve"> в том числе и в Кировский областной клинич</w:t>
      </w:r>
      <w:r>
        <w:rPr>
          <w:rFonts w:ascii="Times New Roman" w:hAnsi="Times New Roman"/>
          <w:color w:val="000000"/>
          <w:sz w:val="28"/>
          <w:szCs w:val="28"/>
          <w:shd w:val="clear" w:color="auto" w:fill="FFFFFF"/>
        </w:rPr>
        <w:t>е</w:t>
      </w:r>
      <w:r>
        <w:rPr>
          <w:rFonts w:ascii="Times New Roman" w:hAnsi="Times New Roman"/>
          <w:color w:val="000000"/>
          <w:sz w:val="28"/>
          <w:szCs w:val="28"/>
          <w:shd w:val="clear" w:color="auto" w:fill="FFFFFF"/>
        </w:rPr>
        <w:t>ский онкологический диспансер</w:t>
      </w:r>
      <w:r>
        <w:rPr>
          <w:rFonts w:ascii="Arial" w:hAnsi="Arial" w:cs="Arial"/>
          <w:color w:val="000000"/>
          <w:shd w:val="clear" w:color="auto" w:fill="FFFFFF"/>
        </w:rPr>
        <w:t>.</w:t>
      </w:r>
      <w:r w:rsidR="004267E7">
        <w:rPr>
          <w:rFonts w:ascii="Arial" w:hAnsi="Arial" w:cs="Arial"/>
          <w:color w:val="000000"/>
          <w:shd w:val="clear" w:color="auto" w:fill="FFFFFF"/>
        </w:rPr>
        <w:t xml:space="preserve"> </w:t>
      </w:r>
    </w:p>
    <w:p w:rsidR="00DA43DD" w:rsidRDefault="00DA43DD" w:rsidP="0001537D">
      <w:pPr>
        <w:spacing w:after="0"/>
        <w:ind w:firstLine="708"/>
        <w:jc w:val="both"/>
        <w:rPr>
          <w:rFonts w:ascii="Times New Roman" w:hAnsi="Times New Roman"/>
          <w:color w:val="000000"/>
          <w:sz w:val="28"/>
          <w:szCs w:val="28"/>
          <w:u w:val="single"/>
        </w:rPr>
      </w:pPr>
      <w:r>
        <w:rPr>
          <w:rFonts w:ascii="Times New Roman" w:hAnsi="Times New Roman"/>
          <w:sz w:val="28"/>
          <w:szCs w:val="28"/>
        </w:rPr>
        <w:t>В 2016 году в КОГБУЗ «Кировский областной клинический онкологич</w:t>
      </w:r>
      <w:r>
        <w:rPr>
          <w:rFonts w:ascii="Times New Roman" w:hAnsi="Times New Roman"/>
          <w:sz w:val="28"/>
          <w:szCs w:val="28"/>
        </w:rPr>
        <w:t>е</w:t>
      </w:r>
      <w:r>
        <w:rPr>
          <w:rFonts w:ascii="Times New Roman" w:hAnsi="Times New Roman"/>
          <w:sz w:val="28"/>
          <w:szCs w:val="28"/>
        </w:rPr>
        <w:t>ский диспансер» продолжена</w:t>
      </w:r>
      <w:r w:rsidR="004267E7">
        <w:rPr>
          <w:rFonts w:ascii="Times New Roman" w:hAnsi="Times New Roman"/>
          <w:sz w:val="28"/>
          <w:szCs w:val="28"/>
        </w:rPr>
        <w:t xml:space="preserve"> </w:t>
      </w:r>
      <w:r>
        <w:rPr>
          <w:rFonts w:ascii="Times New Roman" w:hAnsi="Times New Roman"/>
          <w:sz w:val="28"/>
          <w:szCs w:val="28"/>
        </w:rPr>
        <w:t xml:space="preserve">работа «Школы пациента» по следующим темам: «Жизнь со </w:t>
      </w:r>
      <w:proofErr w:type="spellStart"/>
      <w:r>
        <w:rPr>
          <w:rFonts w:ascii="Times New Roman" w:hAnsi="Times New Roman"/>
          <w:sz w:val="28"/>
          <w:szCs w:val="28"/>
        </w:rPr>
        <w:t>стомой</w:t>
      </w:r>
      <w:proofErr w:type="spellEnd"/>
      <w:r>
        <w:rPr>
          <w:rFonts w:ascii="Times New Roman" w:hAnsi="Times New Roman"/>
          <w:sz w:val="28"/>
          <w:szCs w:val="28"/>
        </w:rPr>
        <w:t>», «Проблемы пациентов, перенесших рак молочной железы», «Опухоли кожи: факторы риска», «Химиотерапия при злокачественных нов</w:t>
      </w:r>
      <w:r>
        <w:rPr>
          <w:rFonts w:ascii="Times New Roman" w:hAnsi="Times New Roman"/>
          <w:sz w:val="28"/>
          <w:szCs w:val="28"/>
        </w:rPr>
        <w:t>о</w:t>
      </w:r>
      <w:r>
        <w:rPr>
          <w:rFonts w:ascii="Times New Roman" w:hAnsi="Times New Roman"/>
          <w:sz w:val="28"/>
          <w:szCs w:val="28"/>
        </w:rPr>
        <w:t xml:space="preserve">образованиях», </w:t>
      </w:r>
      <w:r>
        <w:rPr>
          <w:rFonts w:ascii="Times New Roman" w:hAnsi="Times New Roman"/>
          <w:color w:val="000000"/>
          <w:sz w:val="28"/>
          <w:szCs w:val="28"/>
        </w:rPr>
        <w:t>«Профилактика онкологических заболеваний». «Лучевые реа</w:t>
      </w:r>
      <w:r>
        <w:rPr>
          <w:rFonts w:ascii="Times New Roman" w:hAnsi="Times New Roman"/>
          <w:color w:val="000000"/>
          <w:sz w:val="28"/>
          <w:szCs w:val="28"/>
        </w:rPr>
        <w:t>к</w:t>
      </w:r>
      <w:r>
        <w:rPr>
          <w:rFonts w:ascii="Times New Roman" w:hAnsi="Times New Roman"/>
          <w:color w:val="000000"/>
          <w:sz w:val="28"/>
          <w:szCs w:val="28"/>
        </w:rPr>
        <w:t>ции. Методы их профилактики и лечения».</w:t>
      </w:r>
    </w:p>
    <w:p w:rsidR="00DA43DD" w:rsidRDefault="00DA43DD" w:rsidP="00FA1A45">
      <w:pPr>
        <w:spacing w:after="0"/>
        <w:ind w:firstLine="708"/>
        <w:jc w:val="both"/>
        <w:rPr>
          <w:rFonts w:ascii="Times New Roman" w:hAnsi="Times New Roman"/>
          <w:sz w:val="28"/>
          <w:szCs w:val="28"/>
        </w:rPr>
      </w:pPr>
      <w:r>
        <w:rPr>
          <w:rFonts w:ascii="Times New Roman" w:hAnsi="Times New Roman"/>
          <w:sz w:val="28"/>
          <w:szCs w:val="28"/>
        </w:rPr>
        <w:t>Продолжается ведение популяционного ракового регистра. В настоящее время на учете в Кировской области состоит 32</w:t>
      </w:r>
      <w:r w:rsidR="0001537D">
        <w:rPr>
          <w:rFonts w:ascii="Times New Roman" w:hAnsi="Times New Roman"/>
          <w:sz w:val="28"/>
          <w:szCs w:val="28"/>
        </w:rPr>
        <w:t xml:space="preserve"> </w:t>
      </w:r>
      <w:r>
        <w:rPr>
          <w:rFonts w:ascii="Times New Roman" w:hAnsi="Times New Roman"/>
          <w:sz w:val="28"/>
          <w:szCs w:val="28"/>
        </w:rPr>
        <w:t>679</w:t>
      </w:r>
      <w:r w:rsidR="0001537D">
        <w:rPr>
          <w:rFonts w:ascii="Times New Roman" w:hAnsi="Times New Roman"/>
          <w:sz w:val="28"/>
          <w:szCs w:val="28"/>
        </w:rPr>
        <w:t xml:space="preserve"> </w:t>
      </w:r>
      <w:r>
        <w:rPr>
          <w:rFonts w:ascii="Times New Roman" w:hAnsi="Times New Roman"/>
          <w:sz w:val="28"/>
          <w:szCs w:val="28"/>
        </w:rPr>
        <w:t xml:space="preserve">больных злокачественными новообразованиями. </w:t>
      </w:r>
    </w:p>
    <w:p w:rsidR="00DA43DD" w:rsidRDefault="00DA43DD" w:rsidP="00FA1A45">
      <w:pPr>
        <w:spacing w:after="0"/>
        <w:ind w:firstLine="708"/>
        <w:jc w:val="both"/>
        <w:rPr>
          <w:rFonts w:ascii="Times New Roman" w:hAnsi="Times New Roman"/>
          <w:sz w:val="28"/>
          <w:szCs w:val="28"/>
        </w:rPr>
      </w:pPr>
      <w:r>
        <w:rPr>
          <w:rFonts w:ascii="Times New Roman" w:hAnsi="Times New Roman"/>
          <w:sz w:val="28"/>
          <w:szCs w:val="28"/>
        </w:rPr>
        <w:t>В 2016году в КОГБУЗ «Кировский областной клинический онкологич</w:t>
      </w:r>
      <w:r>
        <w:rPr>
          <w:rFonts w:ascii="Times New Roman" w:hAnsi="Times New Roman"/>
          <w:sz w:val="28"/>
          <w:szCs w:val="28"/>
        </w:rPr>
        <w:t>е</w:t>
      </w:r>
      <w:r>
        <w:rPr>
          <w:rFonts w:ascii="Times New Roman" w:hAnsi="Times New Roman"/>
          <w:sz w:val="28"/>
          <w:szCs w:val="28"/>
        </w:rPr>
        <w:t xml:space="preserve">ский диспансер» приобретено оборудование: </w:t>
      </w:r>
      <w:proofErr w:type="spellStart"/>
      <w:r>
        <w:rPr>
          <w:rFonts w:ascii="Times New Roman" w:hAnsi="Times New Roman"/>
          <w:sz w:val="28"/>
          <w:szCs w:val="28"/>
        </w:rPr>
        <w:t>электроэнцефалограф</w:t>
      </w:r>
      <w:proofErr w:type="spellEnd"/>
      <w:r>
        <w:rPr>
          <w:rFonts w:ascii="Times New Roman" w:hAnsi="Times New Roman"/>
          <w:sz w:val="28"/>
          <w:szCs w:val="28"/>
        </w:rPr>
        <w:t>,</w:t>
      </w:r>
      <w:r w:rsidR="004267E7">
        <w:rPr>
          <w:rFonts w:ascii="Times New Roman" w:hAnsi="Times New Roman"/>
          <w:sz w:val="28"/>
          <w:szCs w:val="28"/>
        </w:rPr>
        <w:t xml:space="preserve"> </w:t>
      </w:r>
      <w:r>
        <w:rPr>
          <w:rFonts w:ascii="Times New Roman" w:hAnsi="Times New Roman"/>
          <w:sz w:val="28"/>
          <w:szCs w:val="28"/>
        </w:rPr>
        <w:t>спирограф, аппарат ультразвуковой навигации для отделения реанимации. Введен в де</w:t>
      </w:r>
      <w:r>
        <w:rPr>
          <w:rFonts w:ascii="Times New Roman" w:hAnsi="Times New Roman"/>
          <w:sz w:val="28"/>
          <w:szCs w:val="28"/>
        </w:rPr>
        <w:t>й</w:t>
      </w:r>
      <w:r>
        <w:rPr>
          <w:rFonts w:ascii="Times New Roman" w:hAnsi="Times New Roman"/>
          <w:sz w:val="28"/>
          <w:szCs w:val="28"/>
        </w:rPr>
        <w:t xml:space="preserve">ствие аппарат для жидкостной цитологии. Возобновлена работа </w:t>
      </w:r>
      <w:r>
        <w:rPr>
          <w:rFonts w:ascii="Times New Roman" w:hAnsi="Times New Roman"/>
          <w:sz w:val="28"/>
          <w:szCs w:val="28"/>
          <w:lang w:val="en-US"/>
        </w:rPr>
        <w:t>PACS</w:t>
      </w:r>
      <w:r>
        <w:rPr>
          <w:rFonts w:ascii="Times New Roman" w:hAnsi="Times New Roman"/>
          <w:sz w:val="28"/>
          <w:szCs w:val="28"/>
        </w:rPr>
        <w:t xml:space="preserve"> (с целью двойного прочтения </w:t>
      </w:r>
      <w:proofErr w:type="spellStart"/>
      <w:r>
        <w:rPr>
          <w:rFonts w:ascii="Times New Roman" w:hAnsi="Times New Roman"/>
          <w:sz w:val="28"/>
          <w:szCs w:val="28"/>
        </w:rPr>
        <w:t>маммограмм</w:t>
      </w:r>
      <w:proofErr w:type="spellEnd"/>
      <w:r>
        <w:rPr>
          <w:rFonts w:ascii="Times New Roman" w:hAnsi="Times New Roman"/>
          <w:sz w:val="28"/>
          <w:szCs w:val="28"/>
        </w:rPr>
        <w:t>). Внедрены в клиническую практику хиру</w:t>
      </w:r>
      <w:r>
        <w:rPr>
          <w:rFonts w:ascii="Times New Roman" w:hAnsi="Times New Roman"/>
          <w:sz w:val="28"/>
          <w:szCs w:val="28"/>
        </w:rPr>
        <w:t>р</w:t>
      </w:r>
      <w:r>
        <w:rPr>
          <w:rFonts w:ascii="Times New Roman" w:hAnsi="Times New Roman"/>
          <w:sz w:val="28"/>
          <w:szCs w:val="28"/>
        </w:rPr>
        <w:t xml:space="preserve">гические методики: радикальные </w:t>
      </w:r>
      <w:proofErr w:type="spellStart"/>
      <w:r>
        <w:rPr>
          <w:rFonts w:ascii="Times New Roman" w:hAnsi="Times New Roman"/>
          <w:sz w:val="28"/>
          <w:szCs w:val="28"/>
        </w:rPr>
        <w:t>простатэктоми</w:t>
      </w:r>
      <w:proofErr w:type="spellEnd"/>
      <w:r>
        <w:rPr>
          <w:rFonts w:ascii="Times New Roman" w:hAnsi="Times New Roman"/>
          <w:sz w:val="28"/>
          <w:szCs w:val="28"/>
        </w:rPr>
        <w:t xml:space="preserve">, расширенная </w:t>
      </w:r>
      <w:proofErr w:type="spellStart"/>
      <w:r>
        <w:rPr>
          <w:rFonts w:ascii="Times New Roman" w:hAnsi="Times New Roman"/>
          <w:sz w:val="28"/>
          <w:szCs w:val="28"/>
        </w:rPr>
        <w:t>гистерэктомия</w:t>
      </w:r>
      <w:proofErr w:type="spellEnd"/>
      <w:r>
        <w:rPr>
          <w:rFonts w:ascii="Times New Roman" w:hAnsi="Times New Roman"/>
          <w:sz w:val="28"/>
          <w:szCs w:val="28"/>
        </w:rPr>
        <w:t xml:space="preserve"> с </w:t>
      </w:r>
      <w:proofErr w:type="spellStart"/>
      <w:r>
        <w:rPr>
          <w:rFonts w:ascii="Times New Roman" w:hAnsi="Times New Roman"/>
          <w:sz w:val="28"/>
          <w:szCs w:val="28"/>
        </w:rPr>
        <w:t>лимфаденэктомией</w:t>
      </w:r>
      <w:proofErr w:type="spellEnd"/>
      <w:r>
        <w:rPr>
          <w:rFonts w:ascii="Times New Roman" w:hAnsi="Times New Roman"/>
          <w:sz w:val="28"/>
          <w:szCs w:val="28"/>
        </w:rPr>
        <w:t xml:space="preserve"> – </w:t>
      </w:r>
      <w:proofErr w:type="spellStart"/>
      <w:r>
        <w:rPr>
          <w:rFonts w:ascii="Times New Roman" w:hAnsi="Times New Roman"/>
          <w:sz w:val="28"/>
          <w:szCs w:val="28"/>
        </w:rPr>
        <w:t>опрация</w:t>
      </w:r>
      <w:proofErr w:type="spellEnd"/>
      <w:r>
        <w:rPr>
          <w:rFonts w:ascii="Times New Roman" w:hAnsi="Times New Roman"/>
          <w:sz w:val="28"/>
          <w:szCs w:val="28"/>
        </w:rPr>
        <w:t xml:space="preserve"> </w:t>
      </w:r>
      <w:proofErr w:type="spellStart"/>
      <w:r>
        <w:rPr>
          <w:rFonts w:ascii="Times New Roman" w:hAnsi="Times New Roman"/>
          <w:sz w:val="28"/>
          <w:szCs w:val="28"/>
        </w:rPr>
        <w:t>Вертгейма</w:t>
      </w:r>
      <w:proofErr w:type="spellEnd"/>
      <w:r>
        <w:rPr>
          <w:rFonts w:ascii="Times New Roman" w:hAnsi="Times New Roman"/>
          <w:sz w:val="28"/>
          <w:szCs w:val="28"/>
        </w:rPr>
        <w:t>, установка венозного порта для пров</w:t>
      </w:r>
      <w:r>
        <w:rPr>
          <w:rFonts w:ascii="Times New Roman" w:hAnsi="Times New Roman"/>
          <w:sz w:val="28"/>
          <w:szCs w:val="28"/>
        </w:rPr>
        <w:t>е</w:t>
      </w:r>
      <w:r>
        <w:rPr>
          <w:rFonts w:ascii="Times New Roman" w:hAnsi="Times New Roman"/>
          <w:sz w:val="28"/>
          <w:szCs w:val="28"/>
        </w:rPr>
        <w:t>дения химиотерапии.</w:t>
      </w:r>
    </w:p>
    <w:p w:rsidR="00DA43DD" w:rsidRDefault="00DA43DD" w:rsidP="00FA1A45">
      <w:pPr>
        <w:spacing w:after="0"/>
        <w:ind w:firstLine="708"/>
        <w:jc w:val="both"/>
        <w:rPr>
          <w:rFonts w:ascii="Times New Roman" w:hAnsi="Times New Roman"/>
          <w:sz w:val="28"/>
          <w:szCs w:val="28"/>
        </w:rPr>
      </w:pPr>
      <w:proofErr w:type="gramStart"/>
      <w:r>
        <w:rPr>
          <w:rFonts w:ascii="Times New Roman" w:hAnsi="Times New Roman"/>
          <w:sz w:val="28"/>
          <w:szCs w:val="28"/>
        </w:rPr>
        <w:lastRenderedPageBreak/>
        <w:t>С целью снижения смертности населения от злокачественных новообр</w:t>
      </w:r>
      <w:r>
        <w:rPr>
          <w:rFonts w:ascii="Times New Roman" w:hAnsi="Times New Roman"/>
          <w:sz w:val="28"/>
          <w:szCs w:val="28"/>
        </w:rPr>
        <w:t>а</w:t>
      </w:r>
      <w:r>
        <w:rPr>
          <w:rFonts w:ascii="Times New Roman" w:hAnsi="Times New Roman"/>
          <w:sz w:val="28"/>
          <w:szCs w:val="28"/>
        </w:rPr>
        <w:t xml:space="preserve">зований планируется дальнейшее совершенствование </w:t>
      </w:r>
      <w:proofErr w:type="spellStart"/>
      <w:r>
        <w:rPr>
          <w:rFonts w:ascii="Times New Roman" w:hAnsi="Times New Roman"/>
          <w:sz w:val="28"/>
          <w:szCs w:val="28"/>
        </w:rPr>
        <w:t>этапности</w:t>
      </w:r>
      <w:proofErr w:type="spellEnd"/>
      <w:r>
        <w:rPr>
          <w:rFonts w:ascii="Times New Roman" w:hAnsi="Times New Roman"/>
          <w:sz w:val="28"/>
          <w:szCs w:val="28"/>
        </w:rPr>
        <w:t xml:space="preserve"> оказания онк</w:t>
      </w:r>
      <w:r>
        <w:rPr>
          <w:rFonts w:ascii="Times New Roman" w:hAnsi="Times New Roman"/>
          <w:sz w:val="28"/>
          <w:szCs w:val="28"/>
        </w:rPr>
        <w:t>о</w:t>
      </w:r>
      <w:r>
        <w:rPr>
          <w:rFonts w:ascii="Times New Roman" w:hAnsi="Times New Roman"/>
          <w:sz w:val="28"/>
          <w:szCs w:val="28"/>
        </w:rPr>
        <w:t>логической помощи (в разработке новое распоряжение министерства здрав</w:t>
      </w:r>
      <w:r>
        <w:rPr>
          <w:rFonts w:ascii="Times New Roman" w:hAnsi="Times New Roman"/>
          <w:sz w:val="28"/>
          <w:szCs w:val="28"/>
        </w:rPr>
        <w:t>о</w:t>
      </w:r>
      <w:r>
        <w:rPr>
          <w:rFonts w:ascii="Times New Roman" w:hAnsi="Times New Roman"/>
          <w:sz w:val="28"/>
          <w:szCs w:val="28"/>
        </w:rPr>
        <w:t>охранения по усовершенствованию оказания медицинской помощи по профилю «онкология» на территории Кировской области), активизация работы межра</w:t>
      </w:r>
      <w:r>
        <w:rPr>
          <w:rFonts w:ascii="Times New Roman" w:hAnsi="Times New Roman"/>
          <w:sz w:val="28"/>
          <w:szCs w:val="28"/>
        </w:rPr>
        <w:t>й</w:t>
      </w:r>
      <w:r>
        <w:rPr>
          <w:rFonts w:ascii="Times New Roman" w:hAnsi="Times New Roman"/>
          <w:sz w:val="28"/>
          <w:szCs w:val="28"/>
        </w:rPr>
        <w:t>онных диагностических центров, дальнейшее развитие вторичной профилакт</w:t>
      </w:r>
      <w:r>
        <w:rPr>
          <w:rFonts w:ascii="Times New Roman" w:hAnsi="Times New Roman"/>
          <w:sz w:val="28"/>
          <w:szCs w:val="28"/>
        </w:rPr>
        <w:t>и</w:t>
      </w:r>
      <w:r>
        <w:rPr>
          <w:rFonts w:ascii="Times New Roman" w:hAnsi="Times New Roman"/>
          <w:sz w:val="28"/>
          <w:szCs w:val="28"/>
        </w:rPr>
        <w:t>ки злокачественных новообразований и улучшение их выявления на ранних стадиях, совершенствование методов диагностики, лечения и медицинской ре</w:t>
      </w:r>
      <w:r>
        <w:rPr>
          <w:rFonts w:ascii="Times New Roman" w:hAnsi="Times New Roman"/>
          <w:sz w:val="28"/>
          <w:szCs w:val="28"/>
        </w:rPr>
        <w:t>а</w:t>
      </w:r>
      <w:r>
        <w:rPr>
          <w:rFonts w:ascii="Times New Roman" w:hAnsi="Times New Roman"/>
          <w:sz w:val="28"/>
          <w:szCs w:val="28"/>
        </w:rPr>
        <w:t>билитации онкологических больных</w:t>
      </w:r>
      <w:proofErr w:type="gramEnd"/>
      <w:r>
        <w:rPr>
          <w:rFonts w:ascii="Times New Roman" w:hAnsi="Times New Roman"/>
          <w:sz w:val="28"/>
          <w:szCs w:val="28"/>
        </w:rPr>
        <w:t>. Кроме того, необходимо решение кадр</w:t>
      </w:r>
      <w:r>
        <w:rPr>
          <w:rFonts w:ascii="Times New Roman" w:hAnsi="Times New Roman"/>
          <w:sz w:val="28"/>
          <w:szCs w:val="28"/>
        </w:rPr>
        <w:t>о</w:t>
      </w:r>
      <w:r>
        <w:rPr>
          <w:rFonts w:ascii="Times New Roman" w:hAnsi="Times New Roman"/>
          <w:sz w:val="28"/>
          <w:szCs w:val="28"/>
        </w:rPr>
        <w:t xml:space="preserve">вых проблем – продолжить </w:t>
      </w:r>
      <w:proofErr w:type="gramStart"/>
      <w:r>
        <w:rPr>
          <w:rFonts w:ascii="Times New Roman" w:hAnsi="Times New Roman"/>
          <w:sz w:val="28"/>
          <w:szCs w:val="28"/>
        </w:rPr>
        <w:t>обучение специалистов по специальностям</w:t>
      </w:r>
      <w:proofErr w:type="gramEnd"/>
      <w:r>
        <w:rPr>
          <w:rFonts w:ascii="Times New Roman" w:hAnsi="Times New Roman"/>
          <w:sz w:val="28"/>
          <w:szCs w:val="28"/>
        </w:rPr>
        <w:t xml:space="preserve"> «Онк</w:t>
      </w:r>
      <w:r>
        <w:rPr>
          <w:rFonts w:ascii="Times New Roman" w:hAnsi="Times New Roman"/>
          <w:sz w:val="28"/>
          <w:szCs w:val="28"/>
        </w:rPr>
        <w:t>о</w:t>
      </w:r>
      <w:r>
        <w:rPr>
          <w:rFonts w:ascii="Times New Roman" w:hAnsi="Times New Roman"/>
          <w:sz w:val="28"/>
          <w:szCs w:val="28"/>
        </w:rPr>
        <w:t>логия», «Эндоскопия», «Рентгенология», «Трансфузиология».</w:t>
      </w:r>
    </w:p>
    <w:p w:rsidR="00DA43DD" w:rsidRDefault="00DA43DD" w:rsidP="00FA1A45">
      <w:pPr>
        <w:spacing w:after="0"/>
        <w:ind w:firstLine="708"/>
        <w:jc w:val="both"/>
        <w:rPr>
          <w:rFonts w:ascii="Times New Roman" w:hAnsi="Times New Roman"/>
          <w:sz w:val="28"/>
          <w:szCs w:val="28"/>
        </w:rPr>
      </w:pPr>
      <w:proofErr w:type="gramStart"/>
      <w:r>
        <w:rPr>
          <w:rFonts w:ascii="Times New Roman" w:hAnsi="Times New Roman"/>
          <w:sz w:val="28"/>
          <w:szCs w:val="28"/>
        </w:rPr>
        <w:t>По результатам 2016 году достигнуты следующие целевые показатели: удельный вес больных злокачественными новообразованиями, состоящих на учете с момента установления диагноза 5 лет и более, увеличился до 50,6% от числа состоящих на учете, одногодичная летальность больных со злокачестве</w:t>
      </w:r>
      <w:r>
        <w:rPr>
          <w:rFonts w:ascii="Times New Roman" w:hAnsi="Times New Roman"/>
          <w:sz w:val="28"/>
          <w:szCs w:val="28"/>
        </w:rPr>
        <w:t>н</w:t>
      </w:r>
      <w:r>
        <w:rPr>
          <w:rFonts w:ascii="Times New Roman" w:hAnsi="Times New Roman"/>
          <w:sz w:val="28"/>
          <w:szCs w:val="28"/>
        </w:rPr>
        <w:t xml:space="preserve">ными новообразованиями снизилась до 30,3% от числа состоящих на учете, </w:t>
      </w:r>
      <w:proofErr w:type="spellStart"/>
      <w:r>
        <w:rPr>
          <w:rFonts w:ascii="Times New Roman" w:hAnsi="Times New Roman"/>
          <w:sz w:val="28"/>
          <w:szCs w:val="28"/>
        </w:rPr>
        <w:t>в</w:t>
      </w:r>
      <w:r>
        <w:rPr>
          <w:rFonts w:ascii="Times New Roman" w:hAnsi="Times New Roman"/>
          <w:sz w:val="28"/>
          <w:szCs w:val="28"/>
        </w:rPr>
        <w:t>ы</w:t>
      </w:r>
      <w:r>
        <w:rPr>
          <w:rFonts w:ascii="Times New Roman" w:hAnsi="Times New Roman"/>
          <w:sz w:val="28"/>
          <w:szCs w:val="28"/>
        </w:rPr>
        <w:t>являемость</w:t>
      </w:r>
      <w:proofErr w:type="spellEnd"/>
      <w:r>
        <w:rPr>
          <w:rFonts w:ascii="Times New Roman" w:hAnsi="Times New Roman"/>
          <w:sz w:val="28"/>
          <w:szCs w:val="28"/>
        </w:rPr>
        <w:t xml:space="preserve"> злокачественных новообразовани</w:t>
      </w:r>
      <w:r w:rsidR="004603E5">
        <w:rPr>
          <w:rFonts w:ascii="Times New Roman" w:hAnsi="Times New Roman"/>
          <w:sz w:val="28"/>
          <w:szCs w:val="28"/>
        </w:rPr>
        <w:t>й на I - II стадии составила 50,</w:t>
      </w:r>
      <w:r>
        <w:rPr>
          <w:rFonts w:ascii="Times New Roman" w:hAnsi="Times New Roman"/>
          <w:sz w:val="28"/>
          <w:szCs w:val="28"/>
        </w:rPr>
        <w:t>5% от общего количества первично выявленных</w:t>
      </w:r>
      <w:proofErr w:type="gramEnd"/>
      <w:r>
        <w:rPr>
          <w:rFonts w:ascii="Times New Roman" w:hAnsi="Times New Roman"/>
          <w:sz w:val="28"/>
          <w:szCs w:val="28"/>
        </w:rPr>
        <w:t xml:space="preserve"> онкологических заболеваний. Число умерших от злокачественных новообразований сократилось на 59 чел</w:t>
      </w:r>
      <w:r>
        <w:rPr>
          <w:rFonts w:ascii="Times New Roman" w:hAnsi="Times New Roman"/>
          <w:sz w:val="28"/>
          <w:szCs w:val="28"/>
        </w:rPr>
        <w:t>о</w:t>
      </w:r>
      <w:r>
        <w:rPr>
          <w:rFonts w:ascii="Times New Roman" w:hAnsi="Times New Roman"/>
          <w:sz w:val="28"/>
          <w:szCs w:val="28"/>
        </w:rPr>
        <w:t>век (плановый показатель согласно расчету Министерства здравоохранения РФ</w:t>
      </w:r>
      <w:r w:rsidR="004603E5">
        <w:rPr>
          <w:rFonts w:ascii="Times New Roman" w:hAnsi="Times New Roman"/>
          <w:sz w:val="28"/>
          <w:szCs w:val="28"/>
        </w:rPr>
        <w:t> </w:t>
      </w:r>
      <w:r>
        <w:rPr>
          <w:rFonts w:ascii="Times New Roman" w:hAnsi="Times New Roman"/>
          <w:sz w:val="28"/>
          <w:szCs w:val="28"/>
        </w:rPr>
        <w:t xml:space="preserve">– 100 человек). </w:t>
      </w:r>
    </w:p>
    <w:p w:rsidR="005A556C" w:rsidRDefault="005A556C" w:rsidP="0035024C">
      <w:pPr>
        <w:spacing w:after="0" w:line="240" w:lineRule="auto"/>
        <w:ind w:firstLine="708"/>
        <w:jc w:val="both"/>
        <w:rPr>
          <w:rFonts w:ascii="Times New Roman" w:hAnsi="Times New Roman"/>
          <w:sz w:val="28"/>
          <w:szCs w:val="28"/>
        </w:rPr>
      </w:pPr>
    </w:p>
    <w:p w:rsidR="00810B9C" w:rsidRPr="0097344B" w:rsidRDefault="00810B9C" w:rsidP="00810B9C">
      <w:pPr>
        <w:widowControl w:val="0"/>
        <w:autoSpaceDE w:val="0"/>
        <w:autoSpaceDN w:val="0"/>
        <w:adjustRightInd w:val="0"/>
        <w:spacing w:after="0" w:line="240" w:lineRule="auto"/>
        <w:ind w:firstLine="540"/>
        <w:jc w:val="both"/>
        <w:rPr>
          <w:rFonts w:ascii="Times New Roman" w:hAnsi="Times New Roman"/>
          <w:b/>
          <w:sz w:val="28"/>
          <w:szCs w:val="28"/>
        </w:rPr>
      </w:pPr>
      <w:r w:rsidRPr="0022274D">
        <w:rPr>
          <w:rFonts w:ascii="Times New Roman" w:hAnsi="Times New Roman"/>
          <w:b/>
          <w:sz w:val="28"/>
          <w:szCs w:val="28"/>
        </w:rPr>
        <w:t>Система активного выявления туберкулеза и осуществление лечения больных.</w:t>
      </w:r>
      <w:r w:rsidR="004267E7">
        <w:rPr>
          <w:rFonts w:ascii="Times New Roman" w:hAnsi="Times New Roman"/>
          <w:b/>
          <w:sz w:val="28"/>
          <w:szCs w:val="28"/>
        </w:rPr>
        <w:t xml:space="preserve"> </w:t>
      </w:r>
    </w:p>
    <w:p w:rsidR="00810B9C" w:rsidRDefault="00810B9C" w:rsidP="004603E5">
      <w:pPr>
        <w:spacing w:after="0"/>
        <w:ind w:firstLine="708"/>
        <w:jc w:val="both"/>
        <w:rPr>
          <w:rFonts w:ascii="Times New Roman" w:hAnsi="Times New Roman"/>
          <w:sz w:val="28"/>
          <w:szCs w:val="28"/>
        </w:rPr>
      </w:pPr>
      <w:proofErr w:type="gramStart"/>
      <w:r>
        <w:rPr>
          <w:rFonts w:ascii="Times New Roman" w:hAnsi="Times New Roman"/>
          <w:sz w:val="28"/>
          <w:szCs w:val="28"/>
        </w:rPr>
        <w:t>Реализация мероприятий приоритетного национального проекта «Здор</w:t>
      </w:r>
      <w:r>
        <w:rPr>
          <w:rFonts w:ascii="Times New Roman" w:hAnsi="Times New Roman"/>
          <w:sz w:val="28"/>
          <w:szCs w:val="28"/>
        </w:rPr>
        <w:t>о</w:t>
      </w:r>
      <w:r>
        <w:rPr>
          <w:rFonts w:ascii="Times New Roman" w:hAnsi="Times New Roman"/>
          <w:sz w:val="28"/>
          <w:szCs w:val="28"/>
        </w:rPr>
        <w:t>вье», федеральной целевой программы «Предупреждение и борьба с социально-значимыми заболеваниями (2007 – 2012 годы)» и пр., направленных в том чи</w:t>
      </w:r>
      <w:r>
        <w:rPr>
          <w:rFonts w:ascii="Times New Roman" w:hAnsi="Times New Roman"/>
          <w:sz w:val="28"/>
          <w:szCs w:val="28"/>
        </w:rPr>
        <w:t>с</w:t>
      </w:r>
      <w:r>
        <w:rPr>
          <w:rFonts w:ascii="Times New Roman" w:hAnsi="Times New Roman"/>
          <w:sz w:val="28"/>
          <w:szCs w:val="28"/>
        </w:rPr>
        <w:t>ле, на раннее выявление туберкулеза, эффективное лечение больных туберкул</w:t>
      </w:r>
      <w:r>
        <w:rPr>
          <w:rFonts w:ascii="Times New Roman" w:hAnsi="Times New Roman"/>
          <w:sz w:val="28"/>
          <w:szCs w:val="28"/>
        </w:rPr>
        <w:t>е</w:t>
      </w:r>
      <w:r>
        <w:rPr>
          <w:rFonts w:ascii="Times New Roman" w:hAnsi="Times New Roman"/>
          <w:sz w:val="28"/>
          <w:szCs w:val="28"/>
        </w:rPr>
        <w:t>зом, а также реализацию профилактических мероприятий, оказала свое пол</w:t>
      </w:r>
      <w:r>
        <w:rPr>
          <w:rFonts w:ascii="Times New Roman" w:hAnsi="Times New Roman"/>
          <w:sz w:val="28"/>
          <w:szCs w:val="28"/>
        </w:rPr>
        <w:t>о</w:t>
      </w:r>
      <w:r>
        <w:rPr>
          <w:rFonts w:ascii="Times New Roman" w:hAnsi="Times New Roman"/>
          <w:sz w:val="28"/>
          <w:szCs w:val="28"/>
        </w:rPr>
        <w:t xml:space="preserve">жительной влияние на динамику показателей заболеваемости и смертности от туберкулеза населения Кировской области. </w:t>
      </w:r>
      <w:proofErr w:type="gramEnd"/>
    </w:p>
    <w:p w:rsidR="00810B9C" w:rsidRDefault="00810B9C" w:rsidP="004603E5">
      <w:pPr>
        <w:spacing w:after="0"/>
        <w:ind w:firstLine="708"/>
        <w:jc w:val="both"/>
        <w:rPr>
          <w:rFonts w:ascii="Times New Roman" w:hAnsi="Times New Roman"/>
          <w:sz w:val="28"/>
          <w:szCs w:val="28"/>
        </w:rPr>
      </w:pPr>
      <w:proofErr w:type="gramStart"/>
      <w:r>
        <w:rPr>
          <w:rFonts w:ascii="Times New Roman" w:hAnsi="Times New Roman"/>
          <w:sz w:val="28"/>
          <w:szCs w:val="28"/>
        </w:rPr>
        <w:t>В Кировской области с 2008 года регистрируется стабильное снижение основных показателей, отражающих эпидемическую ситуацию по туберкулезу, и, по итогам 2016 года данные показатели фиксируются ниже уровня общеро</w:t>
      </w:r>
      <w:r>
        <w:rPr>
          <w:rFonts w:ascii="Times New Roman" w:hAnsi="Times New Roman"/>
          <w:sz w:val="28"/>
          <w:szCs w:val="28"/>
        </w:rPr>
        <w:t>с</w:t>
      </w:r>
      <w:r>
        <w:rPr>
          <w:rFonts w:ascii="Times New Roman" w:hAnsi="Times New Roman"/>
          <w:sz w:val="28"/>
          <w:szCs w:val="28"/>
        </w:rPr>
        <w:t>сийских показателей и показателей в среднем по ПФО: за 2016 год показатель заболеваемости туберкулезом населения зарегистрирован на уровне 34,4 на 100 тыс. человек населения (2015 год – 39,7 на 100 тыс. человек населения), сниж</w:t>
      </w:r>
      <w:r>
        <w:rPr>
          <w:rFonts w:ascii="Times New Roman" w:hAnsi="Times New Roman"/>
          <w:sz w:val="28"/>
          <w:szCs w:val="28"/>
        </w:rPr>
        <w:t>е</w:t>
      </w:r>
      <w:r>
        <w:rPr>
          <w:rFonts w:ascii="Times New Roman" w:hAnsi="Times New Roman"/>
          <w:sz w:val="28"/>
          <w:szCs w:val="28"/>
        </w:rPr>
        <w:t>ние составило</w:t>
      </w:r>
      <w:proofErr w:type="gramEnd"/>
      <w:r>
        <w:rPr>
          <w:rFonts w:ascii="Times New Roman" w:hAnsi="Times New Roman"/>
          <w:sz w:val="28"/>
          <w:szCs w:val="28"/>
        </w:rPr>
        <w:t xml:space="preserve"> 13,4%.</w:t>
      </w:r>
    </w:p>
    <w:p w:rsidR="00810B9C" w:rsidRDefault="00810B9C" w:rsidP="004603E5">
      <w:pPr>
        <w:spacing w:after="0"/>
        <w:ind w:firstLine="708"/>
        <w:jc w:val="both"/>
        <w:rPr>
          <w:rFonts w:ascii="Times New Roman" w:hAnsi="Times New Roman"/>
          <w:sz w:val="28"/>
          <w:szCs w:val="28"/>
        </w:rPr>
      </w:pPr>
      <w:r>
        <w:rPr>
          <w:rFonts w:ascii="Times New Roman" w:hAnsi="Times New Roman"/>
          <w:sz w:val="28"/>
          <w:szCs w:val="28"/>
        </w:rPr>
        <w:lastRenderedPageBreak/>
        <w:t>Показатель смертности от туберкулеза в 2016г. составил – 4,4 на 100 тыс. человек населения (2015</w:t>
      </w:r>
      <w:r w:rsidR="004603E5">
        <w:rPr>
          <w:rFonts w:ascii="Times New Roman" w:hAnsi="Times New Roman"/>
          <w:sz w:val="28"/>
          <w:szCs w:val="28"/>
        </w:rPr>
        <w:t xml:space="preserve"> </w:t>
      </w:r>
      <w:r>
        <w:rPr>
          <w:rFonts w:ascii="Times New Roman" w:hAnsi="Times New Roman"/>
          <w:sz w:val="28"/>
          <w:szCs w:val="28"/>
        </w:rPr>
        <w:t>г</w:t>
      </w:r>
      <w:r w:rsidR="004603E5">
        <w:rPr>
          <w:rFonts w:ascii="Times New Roman" w:hAnsi="Times New Roman"/>
          <w:sz w:val="28"/>
          <w:szCs w:val="28"/>
        </w:rPr>
        <w:t>од</w:t>
      </w:r>
      <w:r>
        <w:rPr>
          <w:rFonts w:ascii="Times New Roman" w:hAnsi="Times New Roman"/>
          <w:sz w:val="28"/>
          <w:szCs w:val="28"/>
        </w:rPr>
        <w:t xml:space="preserve"> – 5,8 на 100 тыс. человек населения), снижение на 24%. В 2016</w:t>
      </w:r>
      <w:r w:rsidR="004603E5">
        <w:rPr>
          <w:rFonts w:ascii="Times New Roman" w:hAnsi="Times New Roman"/>
          <w:sz w:val="28"/>
          <w:szCs w:val="28"/>
        </w:rPr>
        <w:t xml:space="preserve"> </w:t>
      </w:r>
      <w:r>
        <w:rPr>
          <w:rFonts w:ascii="Times New Roman" w:hAnsi="Times New Roman"/>
          <w:sz w:val="28"/>
          <w:szCs w:val="28"/>
        </w:rPr>
        <w:t>г</w:t>
      </w:r>
      <w:r w:rsidR="004603E5">
        <w:rPr>
          <w:rFonts w:ascii="Times New Roman" w:hAnsi="Times New Roman"/>
          <w:sz w:val="28"/>
          <w:szCs w:val="28"/>
        </w:rPr>
        <w:t>оду</w:t>
      </w:r>
      <w:r>
        <w:rPr>
          <w:rFonts w:ascii="Times New Roman" w:hAnsi="Times New Roman"/>
          <w:sz w:val="28"/>
          <w:szCs w:val="28"/>
        </w:rPr>
        <w:t>, как и в предыдущие годы, смертность от туберкулеза среди детей и подростков не регистрировалась.</w:t>
      </w:r>
    </w:p>
    <w:p w:rsidR="00810B9C" w:rsidRDefault="00810B9C" w:rsidP="004603E5">
      <w:pPr>
        <w:spacing w:after="0"/>
        <w:ind w:firstLine="708"/>
        <w:jc w:val="both"/>
        <w:rPr>
          <w:rFonts w:ascii="Times New Roman" w:hAnsi="Times New Roman"/>
          <w:sz w:val="28"/>
          <w:szCs w:val="28"/>
        </w:rPr>
      </w:pPr>
      <w:r>
        <w:rPr>
          <w:rFonts w:ascii="Times New Roman" w:hAnsi="Times New Roman"/>
          <w:sz w:val="28"/>
          <w:szCs w:val="28"/>
        </w:rPr>
        <w:t>Доля обследованных</w:t>
      </w:r>
      <w:r w:rsidR="005A556C">
        <w:rPr>
          <w:rFonts w:ascii="Times New Roman" w:hAnsi="Times New Roman"/>
          <w:sz w:val="28"/>
          <w:szCs w:val="28"/>
        </w:rPr>
        <w:t xml:space="preserve"> с помощью</w:t>
      </w:r>
      <w:r w:rsidR="004267E7">
        <w:rPr>
          <w:rFonts w:ascii="Times New Roman" w:hAnsi="Times New Roman"/>
          <w:sz w:val="28"/>
          <w:szCs w:val="28"/>
        </w:rPr>
        <w:t xml:space="preserve"> </w:t>
      </w:r>
      <w:r w:rsidR="005A556C">
        <w:rPr>
          <w:rFonts w:ascii="Times New Roman" w:hAnsi="Times New Roman"/>
          <w:sz w:val="28"/>
          <w:szCs w:val="28"/>
        </w:rPr>
        <w:t>флюорографии</w:t>
      </w:r>
      <w:r>
        <w:rPr>
          <w:rFonts w:ascii="Times New Roman" w:hAnsi="Times New Roman"/>
          <w:sz w:val="28"/>
          <w:szCs w:val="28"/>
        </w:rPr>
        <w:t xml:space="preserve"> среди лиц, прошедших профилактические осмотры на туберкулез составила 84,1%. Микробиологич</w:t>
      </w:r>
      <w:r>
        <w:rPr>
          <w:rFonts w:ascii="Times New Roman" w:hAnsi="Times New Roman"/>
          <w:sz w:val="28"/>
          <w:szCs w:val="28"/>
        </w:rPr>
        <w:t>е</w:t>
      </w:r>
      <w:r>
        <w:rPr>
          <w:rFonts w:ascii="Times New Roman" w:hAnsi="Times New Roman"/>
          <w:sz w:val="28"/>
          <w:szCs w:val="28"/>
        </w:rPr>
        <w:t>ское исследование мокроты использовалось в основном</w:t>
      </w:r>
      <w:r w:rsidR="004267E7">
        <w:rPr>
          <w:rFonts w:ascii="Times New Roman" w:hAnsi="Times New Roman"/>
          <w:sz w:val="28"/>
          <w:szCs w:val="28"/>
        </w:rPr>
        <w:t xml:space="preserve"> </w:t>
      </w:r>
      <w:r>
        <w:rPr>
          <w:rFonts w:ascii="Times New Roman" w:hAnsi="Times New Roman"/>
          <w:sz w:val="28"/>
          <w:szCs w:val="28"/>
        </w:rPr>
        <w:t xml:space="preserve">у нетранспортабельных лиц, что позволило провести обследование контингентов, не обследованных на туберкулез длительное время. </w:t>
      </w:r>
    </w:p>
    <w:p w:rsidR="00810B9C" w:rsidRDefault="00810B9C" w:rsidP="004603E5">
      <w:pPr>
        <w:spacing w:after="0"/>
        <w:ind w:firstLine="708"/>
        <w:jc w:val="both"/>
        <w:rPr>
          <w:rFonts w:ascii="Times New Roman" w:hAnsi="Times New Roman"/>
          <w:sz w:val="28"/>
          <w:szCs w:val="28"/>
        </w:rPr>
      </w:pPr>
      <w:r>
        <w:rPr>
          <w:rFonts w:ascii="Times New Roman" w:hAnsi="Times New Roman"/>
          <w:sz w:val="28"/>
          <w:szCs w:val="28"/>
        </w:rPr>
        <w:t>Показатель охвата флюорографическим обследованием населения 15 лет и старше в 2016 году составил 76,6%, при средних показателях по ПФО –</w:t>
      </w:r>
      <w:r w:rsidR="004267E7">
        <w:rPr>
          <w:rFonts w:ascii="Times New Roman" w:hAnsi="Times New Roman"/>
          <w:sz w:val="28"/>
          <w:szCs w:val="28"/>
        </w:rPr>
        <w:t xml:space="preserve"> </w:t>
      </w:r>
      <w:r>
        <w:rPr>
          <w:rFonts w:ascii="Times New Roman" w:hAnsi="Times New Roman"/>
          <w:sz w:val="28"/>
          <w:szCs w:val="28"/>
        </w:rPr>
        <w:t xml:space="preserve">67,4%, по РФ – 63,8%. </w:t>
      </w:r>
    </w:p>
    <w:p w:rsidR="00810B9C" w:rsidRDefault="00810B9C" w:rsidP="004603E5">
      <w:pPr>
        <w:spacing w:after="0"/>
        <w:ind w:firstLine="708"/>
        <w:jc w:val="both"/>
        <w:rPr>
          <w:rFonts w:ascii="Times New Roman" w:hAnsi="Times New Roman"/>
          <w:sz w:val="28"/>
          <w:szCs w:val="28"/>
        </w:rPr>
      </w:pPr>
      <w:r>
        <w:rPr>
          <w:rFonts w:ascii="Times New Roman" w:hAnsi="Times New Roman"/>
          <w:sz w:val="28"/>
          <w:szCs w:val="28"/>
        </w:rPr>
        <w:t xml:space="preserve">Доля </w:t>
      </w:r>
      <w:proofErr w:type="spellStart"/>
      <w:r>
        <w:rPr>
          <w:rFonts w:ascii="Times New Roman" w:hAnsi="Times New Roman"/>
          <w:sz w:val="28"/>
          <w:szCs w:val="28"/>
        </w:rPr>
        <w:t>абациллированных</w:t>
      </w:r>
      <w:proofErr w:type="spellEnd"/>
      <w:r>
        <w:rPr>
          <w:rFonts w:ascii="Times New Roman" w:hAnsi="Times New Roman"/>
          <w:sz w:val="28"/>
          <w:szCs w:val="28"/>
        </w:rPr>
        <w:t xml:space="preserve"> больных туберкулезом от числа больных тубе</w:t>
      </w:r>
      <w:r>
        <w:rPr>
          <w:rFonts w:ascii="Times New Roman" w:hAnsi="Times New Roman"/>
          <w:sz w:val="28"/>
          <w:szCs w:val="28"/>
        </w:rPr>
        <w:t>р</w:t>
      </w:r>
      <w:r>
        <w:rPr>
          <w:rFonts w:ascii="Times New Roman" w:hAnsi="Times New Roman"/>
          <w:sz w:val="28"/>
          <w:szCs w:val="28"/>
        </w:rPr>
        <w:t xml:space="preserve">кулезом с </w:t>
      </w:r>
      <w:proofErr w:type="spellStart"/>
      <w:r>
        <w:rPr>
          <w:rFonts w:ascii="Times New Roman" w:hAnsi="Times New Roman"/>
          <w:sz w:val="28"/>
          <w:szCs w:val="28"/>
        </w:rPr>
        <w:t>бактериовыделением</w:t>
      </w:r>
      <w:proofErr w:type="spellEnd"/>
      <w:r>
        <w:rPr>
          <w:rFonts w:ascii="Times New Roman" w:hAnsi="Times New Roman"/>
          <w:sz w:val="28"/>
          <w:szCs w:val="28"/>
        </w:rPr>
        <w:t xml:space="preserve"> продолжает оставаться на должном уровне, и по итогам 2016 года составила 31,5%, что свидетельствует о высокой эффективн</w:t>
      </w:r>
      <w:r>
        <w:rPr>
          <w:rFonts w:ascii="Times New Roman" w:hAnsi="Times New Roman"/>
          <w:sz w:val="28"/>
          <w:szCs w:val="28"/>
        </w:rPr>
        <w:t>о</w:t>
      </w:r>
      <w:r>
        <w:rPr>
          <w:rFonts w:ascii="Times New Roman" w:hAnsi="Times New Roman"/>
          <w:sz w:val="28"/>
          <w:szCs w:val="28"/>
        </w:rPr>
        <w:t>сти лечения за прошедший год.</w:t>
      </w:r>
    </w:p>
    <w:p w:rsidR="00CC006B" w:rsidRDefault="00CC006B" w:rsidP="004603E5">
      <w:pPr>
        <w:widowControl w:val="0"/>
        <w:autoSpaceDE w:val="0"/>
        <w:autoSpaceDN w:val="0"/>
        <w:adjustRightInd w:val="0"/>
        <w:spacing w:after="0" w:line="240" w:lineRule="auto"/>
        <w:ind w:firstLine="708"/>
        <w:jc w:val="both"/>
        <w:rPr>
          <w:rFonts w:ascii="Times New Roman" w:hAnsi="Times New Roman" w:cs="Courier New"/>
          <w:b/>
          <w:sz w:val="28"/>
          <w:szCs w:val="28"/>
        </w:rPr>
      </w:pPr>
      <w:r w:rsidRPr="0022274D">
        <w:rPr>
          <w:rFonts w:ascii="Times New Roman" w:hAnsi="Times New Roman" w:cs="Courier New"/>
          <w:b/>
          <w:sz w:val="28"/>
          <w:szCs w:val="28"/>
        </w:rPr>
        <w:t>Профилактическая работа с гражданами из групп риска, направле</w:t>
      </w:r>
      <w:r w:rsidRPr="0022274D">
        <w:rPr>
          <w:rFonts w:ascii="Times New Roman" w:hAnsi="Times New Roman" w:cs="Courier New"/>
          <w:b/>
          <w:sz w:val="28"/>
          <w:szCs w:val="28"/>
        </w:rPr>
        <w:t>н</w:t>
      </w:r>
      <w:r w:rsidRPr="0022274D">
        <w:rPr>
          <w:rFonts w:ascii="Times New Roman" w:hAnsi="Times New Roman" w:cs="Courier New"/>
          <w:b/>
          <w:sz w:val="28"/>
          <w:szCs w:val="28"/>
        </w:rPr>
        <w:t>ной на предупреждение суицидов, ВИЧ, наркомании и токсикомании, уп</w:t>
      </w:r>
      <w:r w:rsidRPr="0022274D">
        <w:rPr>
          <w:rFonts w:ascii="Times New Roman" w:hAnsi="Times New Roman" w:cs="Courier New"/>
          <w:b/>
          <w:sz w:val="28"/>
          <w:szCs w:val="28"/>
        </w:rPr>
        <w:t>о</w:t>
      </w:r>
      <w:r w:rsidRPr="0022274D">
        <w:rPr>
          <w:rFonts w:ascii="Times New Roman" w:hAnsi="Times New Roman" w:cs="Courier New"/>
          <w:b/>
          <w:sz w:val="28"/>
          <w:szCs w:val="28"/>
        </w:rPr>
        <w:t>требления курительных смесей.</w:t>
      </w:r>
    </w:p>
    <w:p w:rsidR="004603E5" w:rsidRDefault="00DB6C4A" w:rsidP="004603E5">
      <w:pPr>
        <w:spacing w:after="0"/>
        <w:ind w:firstLine="708"/>
        <w:jc w:val="both"/>
        <w:rPr>
          <w:rFonts w:ascii="Times New Roman" w:hAnsi="Times New Roman"/>
          <w:sz w:val="28"/>
          <w:szCs w:val="28"/>
        </w:rPr>
      </w:pPr>
      <w:r w:rsidRPr="00DB6C4A">
        <w:rPr>
          <w:rFonts w:ascii="Times New Roman" w:hAnsi="Times New Roman"/>
          <w:sz w:val="28"/>
          <w:szCs w:val="28"/>
        </w:rPr>
        <w:t>Психопрофилактическая работа, направленная на раннюю диагностику нарушенных межличностных отношений подростков и детско-родительских отношений в семьях, и оказание своевременной психологической помощи д</w:t>
      </w:r>
      <w:r w:rsidRPr="00DB6C4A">
        <w:rPr>
          <w:rFonts w:ascii="Times New Roman" w:hAnsi="Times New Roman"/>
          <w:sz w:val="28"/>
          <w:szCs w:val="28"/>
        </w:rPr>
        <w:t>е</w:t>
      </w:r>
      <w:r w:rsidRPr="00DB6C4A">
        <w:rPr>
          <w:rFonts w:ascii="Times New Roman" w:hAnsi="Times New Roman"/>
          <w:sz w:val="28"/>
          <w:szCs w:val="28"/>
        </w:rPr>
        <w:t xml:space="preserve">тям и подросткам подразделяется на первичную и вторичную </w:t>
      </w:r>
      <w:proofErr w:type="spellStart"/>
      <w:r w:rsidRPr="00DB6C4A">
        <w:rPr>
          <w:rFonts w:ascii="Times New Roman" w:hAnsi="Times New Roman"/>
          <w:sz w:val="28"/>
          <w:szCs w:val="28"/>
        </w:rPr>
        <w:t>психопрофила</w:t>
      </w:r>
      <w:r w:rsidRPr="00DB6C4A">
        <w:rPr>
          <w:rFonts w:ascii="Times New Roman" w:hAnsi="Times New Roman"/>
          <w:sz w:val="28"/>
          <w:szCs w:val="28"/>
        </w:rPr>
        <w:t>к</w:t>
      </w:r>
      <w:r w:rsidRPr="00DB6C4A">
        <w:rPr>
          <w:rFonts w:ascii="Times New Roman" w:hAnsi="Times New Roman"/>
          <w:sz w:val="28"/>
          <w:szCs w:val="28"/>
        </w:rPr>
        <w:t>тику</w:t>
      </w:r>
      <w:proofErr w:type="spellEnd"/>
      <w:r w:rsidRPr="00DB6C4A">
        <w:rPr>
          <w:rFonts w:ascii="Times New Roman" w:hAnsi="Times New Roman"/>
          <w:sz w:val="28"/>
          <w:szCs w:val="28"/>
        </w:rPr>
        <w:t>. В рамках первичной</w:t>
      </w:r>
      <w:r w:rsidR="004267E7">
        <w:rPr>
          <w:rFonts w:ascii="Times New Roman" w:hAnsi="Times New Roman"/>
          <w:sz w:val="28"/>
          <w:szCs w:val="28"/>
        </w:rPr>
        <w:t xml:space="preserve"> </w:t>
      </w:r>
      <w:r w:rsidRPr="00DB6C4A">
        <w:rPr>
          <w:rFonts w:ascii="Times New Roman" w:hAnsi="Times New Roman"/>
          <w:sz w:val="28"/>
          <w:szCs w:val="28"/>
        </w:rPr>
        <w:t>психопрофилактической работы проводятся трени</w:t>
      </w:r>
      <w:r w:rsidRPr="00DB6C4A">
        <w:rPr>
          <w:rFonts w:ascii="Times New Roman" w:hAnsi="Times New Roman"/>
          <w:sz w:val="28"/>
          <w:szCs w:val="28"/>
        </w:rPr>
        <w:t>н</w:t>
      </w:r>
      <w:r w:rsidRPr="00DB6C4A">
        <w:rPr>
          <w:rFonts w:ascii="Times New Roman" w:hAnsi="Times New Roman"/>
          <w:sz w:val="28"/>
          <w:szCs w:val="28"/>
        </w:rPr>
        <w:t xml:space="preserve">ги с детьми, имеющими психологические проблемы (по запросу родителей). </w:t>
      </w:r>
      <w:r w:rsidRPr="004603E5">
        <w:rPr>
          <w:rFonts w:ascii="Times New Roman" w:hAnsi="Times New Roman"/>
          <w:sz w:val="28"/>
          <w:szCs w:val="28"/>
        </w:rPr>
        <w:t>Врачи–психиатры и психотерапевты используют все формы пропаганды здор</w:t>
      </w:r>
      <w:r w:rsidRPr="004603E5">
        <w:rPr>
          <w:rFonts w:ascii="Times New Roman" w:hAnsi="Times New Roman"/>
          <w:sz w:val="28"/>
          <w:szCs w:val="28"/>
        </w:rPr>
        <w:t>о</w:t>
      </w:r>
      <w:r w:rsidRPr="004603E5">
        <w:rPr>
          <w:rFonts w:ascii="Times New Roman" w:hAnsi="Times New Roman"/>
          <w:sz w:val="28"/>
          <w:szCs w:val="28"/>
        </w:rPr>
        <w:t xml:space="preserve">вого образа жизни среди населения. </w:t>
      </w:r>
    </w:p>
    <w:p w:rsidR="00DB6C4A" w:rsidRPr="00DB6C4A" w:rsidRDefault="00DB6C4A" w:rsidP="004603E5">
      <w:pPr>
        <w:spacing w:after="0"/>
        <w:ind w:firstLine="708"/>
        <w:jc w:val="both"/>
        <w:rPr>
          <w:rFonts w:ascii="Times New Roman" w:hAnsi="Times New Roman"/>
          <w:sz w:val="28"/>
          <w:szCs w:val="28"/>
        </w:rPr>
      </w:pPr>
      <w:r w:rsidRPr="004603E5">
        <w:rPr>
          <w:rFonts w:ascii="Times New Roman" w:hAnsi="Times New Roman"/>
          <w:sz w:val="28"/>
          <w:szCs w:val="28"/>
        </w:rPr>
        <w:t>Так в 2016 году проведена следующая информационная работа: чтение лекций</w:t>
      </w:r>
      <w:r w:rsidRPr="00DB6C4A">
        <w:rPr>
          <w:rFonts w:ascii="Times New Roman" w:hAnsi="Times New Roman"/>
          <w:sz w:val="28"/>
          <w:szCs w:val="28"/>
        </w:rPr>
        <w:t xml:space="preserve"> по особенностям психического развития и возрастных кризисов детей, признакам суицидального и </w:t>
      </w:r>
      <w:proofErr w:type="spellStart"/>
      <w:r w:rsidRPr="00DB6C4A">
        <w:rPr>
          <w:rFonts w:ascii="Times New Roman" w:hAnsi="Times New Roman"/>
          <w:sz w:val="28"/>
          <w:szCs w:val="28"/>
        </w:rPr>
        <w:t>девиантного</w:t>
      </w:r>
      <w:proofErr w:type="spellEnd"/>
      <w:r w:rsidRPr="00DB6C4A">
        <w:rPr>
          <w:rFonts w:ascii="Times New Roman" w:hAnsi="Times New Roman"/>
          <w:sz w:val="28"/>
          <w:szCs w:val="28"/>
        </w:rPr>
        <w:t xml:space="preserve"> поведения несовершеннолетних для педагогов и родителей (48 лекций в районах области, 22 лекции в </w:t>
      </w:r>
      <w:proofErr w:type="spellStart"/>
      <w:r w:rsidRPr="00DB6C4A">
        <w:rPr>
          <w:rFonts w:ascii="Times New Roman" w:hAnsi="Times New Roman"/>
          <w:sz w:val="28"/>
          <w:szCs w:val="28"/>
        </w:rPr>
        <w:t>г</w:t>
      </w:r>
      <w:proofErr w:type="gramStart"/>
      <w:r w:rsidRPr="00DB6C4A">
        <w:rPr>
          <w:rFonts w:ascii="Times New Roman" w:hAnsi="Times New Roman"/>
          <w:sz w:val="28"/>
          <w:szCs w:val="28"/>
        </w:rPr>
        <w:t>.К</w:t>
      </w:r>
      <w:proofErr w:type="gramEnd"/>
      <w:r w:rsidRPr="00DB6C4A">
        <w:rPr>
          <w:rFonts w:ascii="Times New Roman" w:hAnsi="Times New Roman"/>
          <w:sz w:val="28"/>
          <w:szCs w:val="28"/>
        </w:rPr>
        <w:t>ирове</w:t>
      </w:r>
      <w:proofErr w:type="spellEnd"/>
      <w:r w:rsidRPr="00DB6C4A">
        <w:rPr>
          <w:rFonts w:ascii="Times New Roman" w:hAnsi="Times New Roman"/>
          <w:sz w:val="28"/>
          <w:szCs w:val="28"/>
        </w:rPr>
        <w:t xml:space="preserve">) и выступление на школьных классных часах по пропаганде здорового образа жизни (15 выступлений); </w:t>
      </w:r>
      <w:r w:rsidRPr="004603E5">
        <w:rPr>
          <w:rFonts w:ascii="Times New Roman" w:hAnsi="Times New Roman"/>
          <w:sz w:val="28"/>
          <w:szCs w:val="28"/>
        </w:rPr>
        <w:t>написание статей в электронные газеты (4 статьи) и районные газеты (7 статей) с информационной целью; оформление стендов (5 стендов); распространение брошюр «Трудный ребенок», подготовленных с</w:t>
      </w:r>
      <w:r w:rsidRPr="004603E5">
        <w:rPr>
          <w:rFonts w:ascii="Times New Roman" w:hAnsi="Times New Roman"/>
          <w:sz w:val="28"/>
          <w:szCs w:val="28"/>
        </w:rPr>
        <w:t>о</w:t>
      </w:r>
      <w:r w:rsidRPr="004603E5">
        <w:rPr>
          <w:rFonts w:ascii="Times New Roman" w:hAnsi="Times New Roman"/>
          <w:sz w:val="28"/>
          <w:szCs w:val="28"/>
        </w:rPr>
        <w:t>трудниками областной психиатрической больницы, родителям несовершенн</w:t>
      </w:r>
      <w:r w:rsidRPr="004603E5">
        <w:rPr>
          <w:rFonts w:ascii="Times New Roman" w:hAnsi="Times New Roman"/>
          <w:sz w:val="28"/>
          <w:szCs w:val="28"/>
        </w:rPr>
        <w:t>о</w:t>
      </w:r>
      <w:r w:rsidRPr="004603E5">
        <w:rPr>
          <w:rFonts w:ascii="Times New Roman" w:hAnsi="Times New Roman"/>
          <w:sz w:val="28"/>
          <w:szCs w:val="28"/>
        </w:rPr>
        <w:t>летних.</w:t>
      </w:r>
      <w:r w:rsidRPr="00DB6C4A">
        <w:rPr>
          <w:rFonts w:ascii="Times New Roman" w:hAnsi="Times New Roman"/>
          <w:sz w:val="28"/>
          <w:szCs w:val="28"/>
        </w:rPr>
        <w:t xml:space="preserve"> </w:t>
      </w:r>
      <w:proofErr w:type="gramStart"/>
      <w:r w:rsidRPr="00DB6C4A">
        <w:rPr>
          <w:rFonts w:ascii="Times New Roman" w:hAnsi="Times New Roman"/>
          <w:sz w:val="28"/>
          <w:szCs w:val="28"/>
        </w:rPr>
        <w:t>Детские врачи психиатры и психотерапевты информировали на облас</w:t>
      </w:r>
      <w:r w:rsidRPr="00DB6C4A">
        <w:rPr>
          <w:rFonts w:ascii="Times New Roman" w:hAnsi="Times New Roman"/>
          <w:sz w:val="28"/>
          <w:szCs w:val="28"/>
        </w:rPr>
        <w:t>т</w:t>
      </w:r>
      <w:r w:rsidRPr="00DB6C4A">
        <w:rPr>
          <w:rFonts w:ascii="Times New Roman" w:hAnsi="Times New Roman"/>
          <w:sz w:val="28"/>
          <w:szCs w:val="28"/>
        </w:rPr>
        <w:t>ных и городских конференциях, обучающих семинарах о признаках суицидал</w:t>
      </w:r>
      <w:r w:rsidRPr="00DB6C4A">
        <w:rPr>
          <w:rFonts w:ascii="Times New Roman" w:hAnsi="Times New Roman"/>
          <w:sz w:val="28"/>
          <w:szCs w:val="28"/>
        </w:rPr>
        <w:t>ь</w:t>
      </w:r>
      <w:r w:rsidRPr="00DB6C4A">
        <w:rPr>
          <w:rFonts w:ascii="Times New Roman" w:hAnsi="Times New Roman"/>
          <w:sz w:val="28"/>
          <w:szCs w:val="28"/>
        </w:rPr>
        <w:t>ного поведения и депрессивных расстройствах у детей, алгоритме сопровожд</w:t>
      </w:r>
      <w:r w:rsidRPr="00DB6C4A">
        <w:rPr>
          <w:rFonts w:ascii="Times New Roman" w:hAnsi="Times New Roman"/>
          <w:sz w:val="28"/>
          <w:szCs w:val="28"/>
        </w:rPr>
        <w:t>е</w:t>
      </w:r>
      <w:r w:rsidRPr="00DB6C4A">
        <w:rPr>
          <w:rFonts w:ascii="Times New Roman" w:hAnsi="Times New Roman"/>
          <w:sz w:val="28"/>
          <w:szCs w:val="28"/>
        </w:rPr>
        <w:lastRenderedPageBreak/>
        <w:t>ния детей с угрожаемым по суициду поведению представителей системы обр</w:t>
      </w:r>
      <w:r w:rsidRPr="00DB6C4A">
        <w:rPr>
          <w:rFonts w:ascii="Times New Roman" w:hAnsi="Times New Roman"/>
          <w:sz w:val="28"/>
          <w:szCs w:val="28"/>
        </w:rPr>
        <w:t>а</w:t>
      </w:r>
      <w:r w:rsidRPr="00DB6C4A">
        <w:rPr>
          <w:rFonts w:ascii="Times New Roman" w:hAnsi="Times New Roman"/>
          <w:sz w:val="28"/>
          <w:szCs w:val="28"/>
        </w:rPr>
        <w:t>зования, социальной защиты, полиции и сотрудников антикризисных групп к</w:t>
      </w:r>
      <w:r w:rsidRPr="00DB6C4A">
        <w:rPr>
          <w:rFonts w:ascii="Times New Roman" w:hAnsi="Times New Roman"/>
          <w:sz w:val="28"/>
          <w:szCs w:val="28"/>
        </w:rPr>
        <w:t>о</w:t>
      </w:r>
      <w:r w:rsidRPr="00DB6C4A">
        <w:rPr>
          <w:rFonts w:ascii="Times New Roman" w:hAnsi="Times New Roman"/>
          <w:sz w:val="28"/>
          <w:szCs w:val="28"/>
        </w:rPr>
        <w:t>миссий по делам несовершеннолетних (в 2014</w:t>
      </w:r>
      <w:r w:rsidR="004603E5">
        <w:rPr>
          <w:rFonts w:ascii="Times New Roman" w:hAnsi="Times New Roman"/>
          <w:sz w:val="28"/>
          <w:szCs w:val="28"/>
        </w:rPr>
        <w:t xml:space="preserve"> – </w:t>
      </w:r>
      <w:r w:rsidRPr="00DB6C4A">
        <w:rPr>
          <w:rFonts w:ascii="Times New Roman" w:hAnsi="Times New Roman"/>
          <w:sz w:val="28"/>
          <w:szCs w:val="28"/>
        </w:rPr>
        <w:t>2015 годах проведено 3 конф</w:t>
      </w:r>
      <w:r w:rsidRPr="00DB6C4A">
        <w:rPr>
          <w:rFonts w:ascii="Times New Roman" w:hAnsi="Times New Roman"/>
          <w:sz w:val="28"/>
          <w:szCs w:val="28"/>
        </w:rPr>
        <w:t>е</w:t>
      </w:r>
      <w:r w:rsidRPr="00DB6C4A">
        <w:rPr>
          <w:rFonts w:ascii="Times New Roman" w:hAnsi="Times New Roman"/>
          <w:sz w:val="28"/>
          <w:szCs w:val="28"/>
        </w:rPr>
        <w:t>ренции).</w:t>
      </w:r>
      <w:proofErr w:type="gramEnd"/>
      <w:r w:rsidRPr="00DB6C4A">
        <w:rPr>
          <w:rFonts w:ascii="Times New Roman" w:hAnsi="Times New Roman"/>
          <w:sz w:val="28"/>
          <w:szCs w:val="28"/>
        </w:rPr>
        <w:t xml:space="preserve"> Врачи-психиатры участвуют в подготовке фельдшеров школ и врачей-педиатров с целью обучения их диагностике суицидального поведения. Пров</w:t>
      </w:r>
      <w:r w:rsidRPr="00DB6C4A">
        <w:rPr>
          <w:rFonts w:ascii="Times New Roman" w:hAnsi="Times New Roman"/>
          <w:sz w:val="28"/>
          <w:szCs w:val="28"/>
        </w:rPr>
        <w:t>е</w:t>
      </w:r>
      <w:r w:rsidRPr="00DB6C4A">
        <w:rPr>
          <w:rFonts w:ascii="Times New Roman" w:hAnsi="Times New Roman"/>
          <w:sz w:val="28"/>
          <w:szCs w:val="28"/>
        </w:rPr>
        <w:t>дено областное совещание с представителями региональных СМИ о правилах освещения суицидов в прессе и на телевидении.</w:t>
      </w:r>
    </w:p>
    <w:p w:rsidR="00DB6C4A" w:rsidRPr="00DB6C4A" w:rsidRDefault="00DB6C4A" w:rsidP="004603E5">
      <w:pPr>
        <w:spacing w:after="0"/>
        <w:ind w:firstLine="708"/>
        <w:jc w:val="both"/>
        <w:rPr>
          <w:rFonts w:ascii="Times New Roman" w:hAnsi="Times New Roman"/>
          <w:sz w:val="28"/>
          <w:szCs w:val="28"/>
        </w:rPr>
      </w:pPr>
      <w:r w:rsidRPr="00DB6C4A">
        <w:rPr>
          <w:rFonts w:ascii="Times New Roman" w:hAnsi="Times New Roman"/>
          <w:sz w:val="28"/>
          <w:szCs w:val="28"/>
        </w:rPr>
        <w:t xml:space="preserve">Вторичная </w:t>
      </w:r>
      <w:proofErr w:type="spellStart"/>
      <w:r w:rsidRPr="00DB6C4A">
        <w:rPr>
          <w:rFonts w:ascii="Times New Roman" w:hAnsi="Times New Roman"/>
          <w:sz w:val="28"/>
          <w:szCs w:val="28"/>
        </w:rPr>
        <w:t>психопрофилактика</w:t>
      </w:r>
      <w:proofErr w:type="spellEnd"/>
      <w:r w:rsidRPr="00DB6C4A">
        <w:rPr>
          <w:rFonts w:ascii="Times New Roman" w:hAnsi="Times New Roman"/>
          <w:sz w:val="28"/>
          <w:szCs w:val="28"/>
        </w:rPr>
        <w:t xml:space="preserve"> была направлена на своевременное выя</w:t>
      </w:r>
      <w:r w:rsidRPr="00DB6C4A">
        <w:rPr>
          <w:rFonts w:ascii="Times New Roman" w:hAnsi="Times New Roman"/>
          <w:sz w:val="28"/>
          <w:szCs w:val="28"/>
        </w:rPr>
        <w:t>в</w:t>
      </w:r>
      <w:r w:rsidRPr="00DB6C4A">
        <w:rPr>
          <w:rFonts w:ascii="Times New Roman" w:hAnsi="Times New Roman"/>
          <w:sz w:val="28"/>
          <w:szCs w:val="28"/>
        </w:rPr>
        <w:t>ление и лечение у несовершеннолетних психических расстройств, в том числе угрожаемых по суицидальному поведению. Во время проведения профилакт</w:t>
      </w:r>
      <w:r w:rsidRPr="00DB6C4A">
        <w:rPr>
          <w:rFonts w:ascii="Times New Roman" w:hAnsi="Times New Roman"/>
          <w:sz w:val="28"/>
          <w:szCs w:val="28"/>
        </w:rPr>
        <w:t>и</w:t>
      </w:r>
      <w:r w:rsidRPr="00DB6C4A">
        <w:rPr>
          <w:rFonts w:ascii="Times New Roman" w:hAnsi="Times New Roman"/>
          <w:sz w:val="28"/>
          <w:szCs w:val="28"/>
        </w:rPr>
        <w:t>ческих осмотров несовершеннолетних, регламентированных Приказом</w:t>
      </w:r>
      <w:r w:rsidR="004267E7">
        <w:rPr>
          <w:rFonts w:ascii="Times New Roman" w:hAnsi="Times New Roman"/>
          <w:sz w:val="28"/>
          <w:szCs w:val="28"/>
        </w:rPr>
        <w:t xml:space="preserve"> </w:t>
      </w:r>
      <w:r w:rsidRPr="00DB6C4A">
        <w:rPr>
          <w:rFonts w:ascii="Times New Roman" w:hAnsi="Times New Roman"/>
          <w:sz w:val="28"/>
          <w:szCs w:val="28"/>
        </w:rPr>
        <w:t>Мин</w:t>
      </w:r>
      <w:r w:rsidRPr="00DB6C4A">
        <w:rPr>
          <w:rFonts w:ascii="Times New Roman" w:hAnsi="Times New Roman"/>
          <w:sz w:val="28"/>
          <w:szCs w:val="28"/>
        </w:rPr>
        <w:t>и</w:t>
      </w:r>
      <w:r w:rsidRPr="00DB6C4A">
        <w:rPr>
          <w:rFonts w:ascii="Times New Roman" w:hAnsi="Times New Roman"/>
          <w:sz w:val="28"/>
          <w:szCs w:val="28"/>
        </w:rPr>
        <w:t>стерства здравоохранения РФ от 21</w:t>
      </w:r>
      <w:r w:rsidR="004603E5">
        <w:rPr>
          <w:rFonts w:ascii="Times New Roman" w:hAnsi="Times New Roman"/>
          <w:sz w:val="28"/>
          <w:szCs w:val="28"/>
        </w:rPr>
        <w:t>.12.</w:t>
      </w:r>
      <w:r w:rsidRPr="00DB6C4A">
        <w:rPr>
          <w:rFonts w:ascii="Times New Roman" w:hAnsi="Times New Roman"/>
          <w:sz w:val="28"/>
          <w:szCs w:val="28"/>
        </w:rPr>
        <w:t xml:space="preserve"> 2012 </w:t>
      </w:r>
      <w:r w:rsidR="004603E5">
        <w:rPr>
          <w:rFonts w:ascii="Times New Roman" w:hAnsi="Times New Roman"/>
          <w:sz w:val="28"/>
          <w:szCs w:val="28"/>
        </w:rPr>
        <w:t>№ 1346н «</w:t>
      </w:r>
      <w:r w:rsidRPr="00DB6C4A">
        <w:rPr>
          <w:rFonts w:ascii="Times New Roman" w:hAnsi="Times New Roman"/>
          <w:sz w:val="28"/>
          <w:szCs w:val="28"/>
        </w:rPr>
        <w:t>О Порядке прохожд</w:t>
      </w:r>
      <w:r w:rsidRPr="00DB6C4A">
        <w:rPr>
          <w:rFonts w:ascii="Times New Roman" w:hAnsi="Times New Roman"/>
          <w:sz w:val="28"/>
          <w:szCs w:val="28"/>
        </w:rPr>
        <w:t>е</w:t>
      </w:r>
      <w:r w:rsidRPr="00DB6C4A">
        <w:rPr>
          <w:rFonts w:ascii="Times New Roman" w:hAnsi="Times New Roman"/>
          <w:sz w:val="28"/>
          <w:szCs w:val="28"/>
        </w:rPr>
        <w:t>ния несовершеннолетними медицинских осмотров, в том числе при поступл</w:t>
      </w:r>
      <w:r w:rsidRPr="00DB6C4A">
        <w:rPr>
          <w:rFonts w:ascii="Times New Roman" w:hAnsi="Times New Roman"/>
          <w:sz w:val="28"/>
          <w:szCs w:val="28"/>
        </w:rPr>
        <w:t>е</w:t>
      </w:r>
      <w:r w:rsidRPr="00DB6C4A">
        <w:rPr>
          <w:rFonts w:ascii="Times New Roman" w:hAnsi="Times New Roman"/>
          <w:sz w:val="28"/>
          <w:szCs w:val="28"/>
        </w:rPr>
        <w:t>нии в образовательные учреж</w:t>
      </w:r>
      <w:r w:rsidR="004603E5">
        <w:rPr>
          <w:rFonts w:ascii="Times New Roman" w:hAnsi="Times New Roman"/>
          <w:sz w:val="28"/>
          <w:szCs w:val="28"/>
        </w:rPr>
        <w:t>дения и в период обучения в них»</w:t>
      </w:r>
      <w:r w:rsidRPr="00DB6C4A">
        <w:rPr>
          <w:rFonts w:ascii="Times New Roman" w:hAnsi="Times New Roman"/>
          <w:sz w:val="28"/>
          <w:szCs w:val="28"/>
        </w:rPr>
        <w:t xml:space="preserve">, врачи-педиатры и врачи-психиатры нацелены на раннее выявление детей с </w:t>
      </w:r>
      <w:proofErr w:type="spellStart"/>
      <w:r w:rsidRPr="00DB6C4A">
        <w:rPr>
          <w:rFonts w:ascii="Times New Roman" w:hAnsi="Times New Roman"/>
          <w:sz w:val="28"/>
          <w:szCs w:val="28"/>
        </w:rPr>
        <w:t>аутоагре</w:t>
      </w:r>
      <w:r w:rsidRPr="00DB6C4A">
        <w:rPr>
          <w:rFonts w:ascii="Times New Roman" w:hAnsi="Times New Roman"/>
          <w:sz w:val="28"/>
          <w:szCs w:val="28"/>
        </w:rPr>
        <w:t>с</w:t>
      </w:r>
      <w:r w:rsidRPr="00DB6C4A">
        <w:rPr>
          <w:rFonts w:ascii="Times New Roman" w:hAnsi="Times New Roman"/>
          <w:sz w:val="28"/>
          <w:szCs w:val="28"/>
        </w:rPr>
        <w:t>сивным</w:t>
      </w:r>
      <w:proofErr w:type="spellEnd"/>
      <w:r w:rsidRPr="00DB6C4A">
        <w:rPr>
          <w:rFonts w:ascii="Times New Roman" w:hAnsi="Times New Roman"/>
          <w:sz w:val="28"/>
          <w:szCs w:val="28"/>
        </w:rPr>
        <w:t xml:space="preserve"> поведением и патологическим </w:t>
      </w:r>
      <w:proofErr w:type="spellStart"/>
      <w:r w:rsidRPr="00DB6C4A">
        <w:rPr>
          <w:rFonts w:ascii="Times New Roman" w:hAnsi="Times New Roman"/>
          <w:sz w:val="28"/>
          <w:szCs w:val="28"/>
        </w:rPr>
        <w:t>девиантным</w:t>
      </w:r>
      <w:proofErr w:type="spellEnd"/>
      <w:r w:rsidRPr="00DB6C4A">
        <w:rPr>
          <w:rFonts w:ascii="Times New Roman" w:hAnsi="Times New Roman"/>
          <w:sz w:val="28"/>
          <w:szCs w:val="28"/>
        </w:rPr>
        <w:t xml:space="preserve"> поведением. Выявленным во время </w:t>
      </w:r>
      <w:proofErr w:type="spellStart"/>
      <w:r w:rsidRPr="00DB6C4A">
        <w:rPr>
          <w:rFonts w:ascii="Times New Roman" w:hAnsi="Times New Roman"/>
          <w:sz w:val="28"/>
          <w:szCs w:val="28"/>
        </w:rPr>
        <w:t>профосмотров</w:t>
      </w:r>
      <w:proofErr w:type="spellEnd"/>
      <w:r w:rsidRPr="00DB6C4A">
        <w:rPr>
          <w:rFonts w:ascii="Times New Roman" w:hAnsi="Times New Roman"/>
          <w:sz w:val="28"/>
          <w:szCs w:val="28"/>
        </w:rPr>
        <w:t xml:space="preserve"> пациентам было рекомендовано наблюдение у псих</w:t>
      </w:r>
      <w:r w:rsidRPr="00DB6C4A">
        <w:rPr>
          <w:rFonts w:ascii="Times New Roman" w:hAnsi="Times New Roman"/>
          <w:sz w:val="28"/>
          <w:szCs w:val="28"/>
        </w:rPr>
        <w:t>и</w:t>
      </w:r>
      <w:r w:rsidRPr="00DB6C4A">
        <w:rPr>
          <w:rFonts w:ascii="Times New Roman" w:hAnsi="Times New Roman"/>
          <w:sz w:val="28"/>
          <w:szCs w:val="28"/>
        </w:rPr>
        <w:t xml:space="preserve">атра (согласно законодательству) и работа с психологом образовательного учреждения. </w:t>
      </w:r>
      <w:proofErr w:type="gramStart"/>
      <w:r w:rsidRPr="00DB6C4A">
        <w:rPr>
          <w:rFonts w:ascii="Times New Roman" w:hAnsi="Times New Roman"/>
          <w:sz w:val="28"/>
          <w:szCs w:val="28"/>
        </w:rPr>
        <w:t>Всем детям, поступившим в медицинские учреждения после су</w:t>
      </w:r>
      <w:r w:rsidRPr="00DB6C4A">
        <w:rPr>
          <w:rFonts w:ascii="Times New Roman" w:hAnsi="Times New Roman"/>
          <w:sz w:val="28"/>
          <w:szCs w:val="28"/>
        </w:rPr>
        <w:t>и</w:t>
      </w:r>
      <w:r w:rsidRPr="00DB6C4A">
        <w:rPr>
          <w:rFonts w:ascii="Times New Roman" w:hAnsi="Times New Roman"/>
          <w:sz w:val="28"/>
          <w:szCs w:val="28"/>
        </w:rPr>
        <w:t>цидальных попыток была</w:t>
      </w:r>
      <w:proofErr w:type="gramEnd"/>
      <w:r w:rsidRPr="00DB6C4A">
        <w:rPr>
          <w:rFonts w:ascii="Times New Roman" w:hAnsi="Times New Roman"/>
          <w:sz w:val="28"/>
          <w:szCs w:val="28"/>
        </w:rPr>
        <w:t xml:space="preserve"> рекомендована консультация врача-психиатра или психотерапевта. Так в 2016 году после суицидальных попыток проконсульт</w:t>
      </w:r>
      <w:r w:rsidRPr="00DB6C4A">
        <w:rPr>
          <w:rFonts w:ascii="Times New Roman" w:hAnsi="Times New Roman"/>
          <w:sz w:val="28"/>
          <w:szCs w:val="28"/>
        </w:rPr>
        <w:t>и</w:t>
      </w:r>
      <w:r w:rsidRPr="00DB6C4A">
        <w:rPr>
          <w:rFonts w:ascii="Times New Roman" w:hAnsi="Times New Roman"/>
          <w:sz w:val="28"/>
          <w:szCs w:val="28"/>
        </w:rPr>
        <w:t>ровано в амбулаторно-поликлинических условиях 17 человек, в отделения пс</w:t>
      </w:r>
      <w:r w:rsidRPr="00DB6C4A">
        <w:rPr>
          <w:rFonts w:ascii="Times New Roman" w:hAnsi="Times New Roman"/>
          <w:sz w:val="28"/>
          <w:szCs w:val="28"/>
        </w:rPr>
        <w:t>и</w:t>
      </w:r>
      <w:r w:rsidRPr="00DB6C4A">
        <w:rPr>
          <w:rFonts w:ascii="Times New Roman" w:hAnsi="Times New Roman"/>
          <w:sz w:val="28"/>
          <w:szCs w:val="28"/>
        </w:rPr>
        <w:t>хиатрической больницы было направлено с диагностической и лечебной целью 15 человек, в детском дневном стационаре получили лечение 3 человека. С</w:t>
      </w:r>
      <w:r w:rsidRPr="00DB6C4A">
        <w:rPr>
          <w:rFonts w:ascii="Times New Roman" w:hAnsi="Times New Roman"/>
          <w:sz w:val="28"/>
          <w:szCs w:val="28"/>
        </w:rPr>
        <w:t>о</w:t>
      </w:r>
      <w:r w:rsidRPr="00DB6C4A">
        <w:rPr>
          <w:rFonts w:ascii="Times New Roman" w:hAnsi="Times New Roman"/>
          <w:sz w:val="28"/>
          <w:szCs w:val="28"/>
        </w:rPr>
        <w:t>провождение психиатрами несовершеннолетних с суицидальным поведением осуществлялась согласно Постановлению Комиссии по делам несовершенн</w:t>
      </w:r>
      <w:r w:rsidRPr="00DB6C4A">
        <w:rPr>
          <w:rFonts w:ascii="Times New Roman" w:hAnsi="Times New Roman"/>
          <w:sz w:val="28"/>
          <w:szCs w:val="28"/>
        </w:rPr>
        <w:t>о</w:t>
      </w:r>
      <w:r w:rsidRPr="00DB6C4A">
        <w:rPr>
          <w:rFonts w:ascii="Times New Roman" w:hAnsi="Times New Roman"/>
          <w:sz w:val="28"/>
          <w:szCs w:val="28"/>
        </w:rPr>
        <w:t xml:space="preserve">летних и защите их прав при Правительстве Кировской области </w:t>
      </w:r>
      <w:r w:rsidR="004603E5" w:rsidRPr="00DB6C4A">
        <w:rPr>
          <w:rFonts w:ascii="Times New Roman" w:hAnsi="Times New Roman"/>
          <w:sz w:val="28"/>
          <w:szCs w:val="28"/>
        </w:rPr>
        <w:t xml:space="preserve">от 08.06.2015 </w:t>
      </w:r>
      <w:r w:rsidRPr="00DB6C4A">
        <w:rPr>
          <w:rFonts w:ascii="Times New Roman" w:hAnsi="Times New Roman"/>
          <w:sz w:val="28"/>
          <w:szCs w:val="28"/>
        </w:rPr>
        <w:t>№</w:t>
      </w:r>
      <w:r w:rsidR="004603E5">
        <w:rPr>
          <w:rFonts w:ascii="Times New Roman" w:hAnsi="Times New Roman"/>
          <w:sz w:val="28"/>
          <w:szCs w:val="28"/>
        </w:rPr>
        <w:t xml:space="preserve"> </w:t>
      </w:r>
      <w:r w:rsidRPr="00DB6C4A">
        <w:rPr>
          <w:rFonts w:ascii="Times New Roman" w:hAnsi="Times New Roman"/>
          <w:sz w:val="28"/>
          <w:szCs w:val="28"/>
        </w:rPr>
        <w:t>9 «О межведомственном взаимодействии по вопросам предупреждения су</w:t>
      </w:r>
      <w:r w:rsidRPr="00DB6C4A">
        <w:rPr>
          <w:rFonts w:ascii="Times New Roman" w:hAnsi="Times New Roman"/>
          <w:sz w:val="28"/>
          <w:szCs w:val="28"/>
        </w:rPr>
        <w:t>и</w:t>
      </w:r>
      <w:r w:rsidRPr="00DB6C4A">
        <w:rPr>
          <w:rFonts w:ascii="Times New Roman" w:hAnsi="Times New Roman"/>
          <w:sz w:val="28"/>
          <w:szCs w:val="28"/>
        </w:rPr>
        <w:t xml:space="preserve">цидов среди несовершеннолетних». </w:t>
      </w:r>
    </w:p>
    <w:p w:rsidR="00DB6C4A" w:rsidRDefault="00DB6C4A" w:rsidP="004603E5">
      <w:pPr>
        <w:spacing w:after="0"/>
        <w:ind w:firstLine="708"/>
        <w:jc w:val="both"/>
        <w:rPr>
          <w:rFonts w:ascii="Times New Roman" w:hAnsi="Times New Roman"/>
          <w:sz w:val="28"/>
          <w:szCs w:val="28"/>
        </w:rPr>
      </w:pPr>
      <w:proofErr w:type="gramStart"/>
      <w:r w:rsidRPr="00DB6C4A">
        <w:rPr>
          <w:rFonts w:ascii="Times New Roman" w:hAnsi="Times New Roman"/>
          <w:sz w:val="28"/>
          <w:szCs w:val="28"/>
        </w:rPr>
        <w:t xml:space="preserve">Психопрофилактическая работа (третичная </w:t>
      </w:r>
      <w:proofErr w:type="spellStart"/>
      <w:r w:rsidRPr="00DB6C4A">
        <w:rPr>
          <w:rFonts w:ascii="Times New Roman" w:hAnsi="Times New Roman"/>
          <w:sz w:val="28"/>
          <w:szCs w:val="28"/>
        </w:rPr>
        <w:t>психопрофилактика</w:t>
      </w:r>
      <w:proofErr w:type="spellEnd"/>
      <w:r w:rsidRPr="00DB6C4A">
        <w:rPr>
          <w:rFonts w:ascii="Times New Roman" w:hAnsi="Times New Roman"/>
          <w:sz w:val="28"/>
          <w:szCs w:val="28"/>
        </w:rPr>
        <w:t>), напра</w:t>
      </w:r>
      <w:r w:rsidRPr="00DB6C4A">
        <w:rPr>
          <w:rFonts w:ascii="Times New Roman" w:hAnsi="Times New Roman"/>
          <w:sz w:val="28"/>
          <w:szCs w:val="28"/>
        </w:rPr>
        <w:t>в</w:t>
      </w:r>
      <w:r w:rsidRPr="00DB6C4A">
        <w:rPr>
          <w:rFonts w:ascii="Times New Roman" w:hAnsi="Times New Roman"/>
          <w:sz w:val="28"/>
          <w:szCs w:val="28"/>
        </w:rPr>
        <w:t>ленная на восстановление социальных функций с проведением семейной пс</w:t>
      </w:r>
      <w:r w:rsidRPr="00DB6C4A">
        <w:rPr>
          <w:rFonts w:ascii="Times New Roman" w:hAnsi="Times New Roman"/>
          <w:sz w:val="28"/>
          <w:szCs w:val="28"/>
        </w:rPr>
        <w:t>и</w:t>
      </w:r>
      <w:r w:rsidRPr="00DB6C4A">
        <w:rPr>
          <w:rFonts w:ascii="Times New Roman" w:hAnsi="Times New Roman"/>
          <w:sz w:val="28"/>
          <w:szCs w:val="28"/>
        </w:rPr>
        <w:t>хотерапии для коррекции неконструктивных стилей воспитания и нарушенных детско-родительских отношений, проводилась в условиях психоневрологич</w:t>
      </w:r>
      <w:r w:rsidRPr="00DB6C4A">
        <w:rPr>
          <w:rFonts w:ascii="Times New Roman" w:hAnsi="Times New Roman"/>
          <w:sz w:val="28"/>
          <w:szCs w:val="28"/>
        </w:rPr>
        <w:t>е</w:t>
      </w:r>
      <w:r w:rsidRPr="00DB6C4A">
        <w:rPr>
          <w:rFonts w:ascii="Times New Roman" w:hAnsi="Times New Roman"/>
          <w:sz w:val="28"/>
          <w:szCs w:val="28"/>
        </w:rPr>
        <w:t>ской поликлиники и дневного детского стационара областной психиатрической больницы, куда направлялись несовершеннолетние с поведенческими и эмоц</w:t>
      </w:r>
      <w:r w:rsidRPr="00DB6C4A">
        <w:rPr>
          <w:rFonts w:ascii="Times New Roman" w:hAnsi="Times New Roman"/>
          <w:sz w:val="28"/>
          <w:szCs w:val="28"/>
        </w:rPr>
        <w:t>и</w:t>
      </w:r>
      <w:r w:rsidRPr="00DB6C4A">
        <w:rPr>
          <w:rFonts w:ascii="Times New Roman" w:hAnsi="Times New Roman"/>
          <w:sz w:val="28"/>
          <w:szCs w:val="28"/>
        </w:rPr>
        <w:t>ональными расстройствами, угрожаемыми по суицидальному поведению (в том числе после стационарного этапа лечения) для получения психотерапевтич</w:t>
      </w:r>
      <w:r w:rsidRPr="00DB6C4A">
        <w:rPr>
          <w:rFonts w:ascii="Times New Roman" w:hAnsi="Times New Roman"/>
          <w:sz w:val="28"/>
          <w:szCs w:val="28"/>
        </w:rPr>
        <w:t>е</w:t>
      </w:r>
      <w:r w:rsidRPr="00DB6C4A">
        <w:rPr>
          <w:rFonts w:ascii="Times New Roman" w:hAnsi="Times New Roman"/>
          <w:sz w:val="28"/>
          <w:szCs w:val="28"/>
        </w:rPr>
        <w:t>ской помощи.</w:t>
      </w:r>
      <w:proofErr w:type="gramEnd"/>
      <w:r w:rsidRPr="00DB6C4A">
        <w:rPr>
          <w:rFonts w:ascii="Times New Roman" w:hAnsi="Times New Roman"/>
          <w:sz w:val="28"/>
          <w:szCs w:val="28"/>
        </w:rPr>
        <w:t xml:space="preserve"> Стационарная помощь </w:t>
      </w:r>
      <w:proofErr w:type="spellStart"/>
      <w:r w:rsidRPr="00DB6C4A">
        <w:rPr>
          <w:rFonts w:ascii="Times New Roman" w:hAnsi="Times New Roman"/>
          <w:sz w:val="28"/>
          <w:szCs w:val="28"/>
        </w:rPr>
        <w:t>суицидентам</w:t>
      </w:r>
      <w:proofErr w:type="spellEnd"/>
      <w:r w:rsidRPr="00DB6C4A">
        <w:rPr>
          <w:rFonts w:ascii="Times New Roman" w:hAnsi="Times New Roman"/>
          <w:sz w:val="28"/>
          <w:szCs w:val="28"/>
        </w:rPr>
        <w:t xml:space="preserve"> оказывается в психотерапе</w:t>
      </w:r>
      <w:r w:rsidRPr="00DB6C4A">
        <w:rPr>
          <w:rFonts w:ascii="Times New Roman" w:hAnsi="Times New Roman"/>
          <w:sz w:val="28"/>
          <w:szCs w:val="28"/>
        </w:rPr>
        <w:t>в</w:t>
      </w:r>
      <w:r w:rsidRPr="00DB6C4A">
        <w:rPr>
          <w:rFonts w:ascii="Times New Roman" w:hAnsi="Times New Roman"/>
          <w:sz w:val="28"/>
          <w:szCs w:val="28"/>
        </w:rPr>
        <w:t xml:space="preserve">тическом отделении </w:t>
      </w:r>
      <w:r w:rsidR="004603E5">
        <w:rPr>
          <w:rFonts w:ascii="Times New Roman" w:hAnsi="Times New Roman"/>
          <w:sz w:val="28"/>
          <w:szCs w:val="28"/>
        </w:rPr>
        <w:t>КОГБУЗ «</w:t>
      </w:r>
      <w:r w:rsidR="004603E5" w:rsidRPr="004603E5">
        <w:rPr>
          <w:rFonts w:ascii="Times New Roman" w:hAnsi="Times New Roman"/>
          <w:sz w:val="28"/>
          <w:szCs w:val="28"/>
        </w:rPr>
        <w:t>Кировская областная клиническая психиатрич</w:t>
      </w:r>
      <w:r w:rsidR="004603E5" w:rsidRPr="004603E5">
        <w:rPr>
          <w:rFonts w:ascii="Times New Roman" w:hAnsi="Times New Roman"/>
          <w:sz w:val="28"/>
          <w:szCs w:val="28"/>
        </w:rPr>
        <w:t>е</w:t>
      </w:r>
      <w:r w:rsidR="004603E5" w:rsidRPr="004603E5">
        <w:rPr>
          <w:rFonts w:ascii="Times New Roman" w:hAnsi="Times New Roman"/>
          <w:sz w:val="28"/>
          <w:szCs w:val="28"/>
        </w:rPr>
        <w:lastRenderedPageBreak/>
        <w:t xml:space="preserve">ская больница им. академика </w:t>
      </w:r>
      <w:proofErr w:type="spellStart"/>
      <w:r w:rsidR="004603E5" w:rsidRPr="004603E5">
        <w:rPr>
          <w:rFonts w:ascii="Times New Roman" w:hAnsi="Times New Roman"/>
          <w:sz w:val="28"/>
          <w:szCs w:val="28"/>
        </w:rPr>
        <w:t>В.М.Бехтерева</w:t>
      </w:r>
      <w:proofErr w:type="spellEnd"/>
      <w:r w:rsidR="004603E5">
        <w:rPr>
          <w:rFonts w:ascii="Times New Roman" w:hAnsi="Times New Roman"/>
          <w:sz w:val="28"/>
          <w:szCs w:val="28"/>
        </w:rPr>
        <w:t>»</w:t>
      </w:r>
      <w:r w:rsidRPr="00DB6C4A">
        <w:rPr>
          <w:rFonts w:ascii="Times New Roman" w:hAnsi="Times New Roman"/>
          <w:sz w:val="28"/>
          <w:szCs w:val="28"/>
        </w:rPr>
        <w:t>.</w:t>
      </w:r>
      <w:r w:rsidR="0077102B">
        <w:rPr>
          <w:rFonts w:ascii="Times New Roman" w:hAnsi="Times New Roman"/>
          <w:sz w:val="28"/>
          <w:szCs w:val="28"/>
        </w:rPr>
        <w:t xml:space="preserve"> </w:t>
      </w:r>
      <w:r w:rsidRPr="00DB6C4A">
        <w:rPr>
          <w:rFonts w:ascii="Times New Roman" w:hAnsi="Times New Roman"/>
          <w:sz w:val="28"/>
          <w:szCs w:val="28"/>
        </w:rPr>
        <w:t>На 2017</w:t>
      </w:r>
      <w:r w:rsidR="004603E5">
        <w:rPr>
          <w:rFonts w:ascii="Times New Roman" w:hAnsi="Times New Roman"/>
          <w:sz w:val="28"/>
          <w:szCs w:val="28"/>
        </w:rPr>
        <w:t xml:space="preserve"> </w:t>
      </w:r>
      <w:r w:rsidRPr="00DB6C4A">
        <w:rPr>
          <w:rFonts w:ascii="Times New Roman" w:hAnsi="Times New Roman"/>
          <w:sz w:val="28"/>
          <w:szCs w:val="28"/>
        </w:rPr>
        <w:t>г</w:t>
      </w:r>
      <w:r w:rsidR="004603E5">
        <w:rPr>
          <w:rFonts w:ascii="Times New Roman" w:hAnsi="Times New Roman"/>
          <w:sz w:val="28"/>
          <w:szCs w:val="28"/>
        </w:rPr>
        <w:t>од</w:t>
      </w:r>
      <w:r w:rsidRPr="00DB6C4A">
        <w:rPr>
          <w:rFonts w:ascii="Times New Roman" w:hAnsi="Times New Roman"/>
          <w:sz w:val="28"/>
          <w:szCs w:val="28"/>
        </w:rPr>
        <w:t xml:space="preserve"> на базе диспансе</w:t>
      </w:r>
      <w:r w:rsidRPr="00DB6C4A">
        <w:rPr>
          <w:rFonts w:ascii="Times New Roman" w:hAnsi="Times New Roman"/>
          <w:sz w:val="28"/>
          <w:szCs w:val="28"/>
        </w:rPr>
        <w:t>р</w:t>
      </w:r>
      <w:r w:rsidRPr="00DB6C4A">
        <w:rPr>
          <w:rFonts w:ascii="Times New Roman" w:hAnsi="Times New Roman"/>
          <w:sz w:val="28"/>
          <w:szCs w:val="28"/>
        </w:rPr>
        <w:t xml:space="preserve">ного отделения </w:t>
      </w:r>
      <w:r w:rsidR="004603E5">
        <w:rPr>
          <w:rFonts w:ascii="Times New Roman" w:hAnsi="Times New Roman"/>
          <w:sz w:val="28"/>
          <w:szCs w:val="28"/>
        </w:rPr>
        <w:t>КОГБУЗ «</w:t>
      </w:r>
      <w:r w:rsidR="004603E5" w:rsidRPr="004603E5">
        <w:rPr>
          <w:rFonts w:ascii="Times New Roman" w:hAnsi="Times New Roman"/>
          <w:sz w:val="28"/>
          <w:szCs w:val="28"/>
        </w:rPr>
        <w:t xml:space="preserve">Кировская областная клиническая психиатрическая больница им. академика </w:t>
      </w:r>
      <w:proofErr w:type="spellStart"/>
      <w:r w:rsidR="004603E5" w:rsidRPr="004603E5">
        <w:rPr>
          <w:rFonts w:ascii="Times New Roman" w:hAnsi="Times New Roman"/>
          <w:sz w:val="28"/>
          <w:szCs w:val="28"/>
        </w:rPr>
        <w:t>В.М.Бехтерева</w:t>
      </w:r>
      <w:proofErr w:type="spellEnd"/>
      <w:r w:rsidR="004603E5">
        <w:rPr>
          <w:rFonts w:ascii="Times New Roman" w:hAnsi="Times New Roman"/>
          <w:sz w:val="28"/>
          <w:szCs w:val="28"/>
        </w:rPr>
        <w:t xml:space="preserve">» </w:t>
      </w:r>
      <w:r w:rsidRPr="00DB6C4A">
        <w:rPr>
          <w:rFonts w:ascii="Times New Roman" w:hAnsi="Times New Roman"/>
          <w:sz w:val="28"/>
          <w:szCs w:val="28"/>
        </w:rPr>
        <w:t>запланировано открытие кабинета кризисных состоя</w:t>
      </w:r>
      <w:r w:rsidR="004603E5">
        <w:rPr>
          <w:rFonts w:ascii="Times New Roman" w:hAnsi="Times New Roman"/>
          <w:sz w:val="28"/>
          <w:szCs w:val="28"/>
        </w:rPr>
        <w:t>ний и организация «Т</w:t>
      </w:r>
      <w:r w:rsidRPr="00DB6C4A">
        <w:rPr>
          <w:rFonts w:ascii="Times New Roman" w:hAnsi="Times New Roman"/>
          <w:sz w:val="28"/>
          <w:szCs w:val="28"/>
        </w:rPr>
        <w:t>елефона доверия».</w:t>
      </w:r>
    </w:p>
    <w:p w:rsidR="00FD4C2C" w:rsidRPr="004603E5" w:rsidRDefault="00FD4C2C" w:rsidP="004603E5">
      <w:pPr>
        <w:spacing w:after="0"/>
        <w:ind w:firstLine="708"/>
        <w:jc w:val="both"/>
        <w:rPr>
          <w:rFonts w:ascii="Times New Roman" w:hAnsi="Times New Roman"/>
          <w:sz w:val="28"/>
          <w:szCs w:val="28"/>
        </w:rPr>
      </w:pPr>
      <w:r w:rsidRPr="004603E5">
        <w:rPr>
          <w:rFonts w:ascii="Times New Roman" w:hAnsi="Times New Roman"/>
          <w:b/>
          <w:sz w:val="28"/>
          <w:szCs w:val="28"/>
        </w:rPr>
        <w:t>Показатель первичной заболеваемости ВИЧ-инфекцией</w:t>
      </w:r>
      <w:r w:rsidRPr="00CC75E5">
        <w:rPr>
          <w:rFonts w:ascii="Times New Roman" w:hAnsi="Times New Roman"/>
          <w:sz w:val="28"/>
          <w:szCs w:val="28"/>
        </w:rPr>
        <w:t xml:space="preserve"> </w:t>
      </w:r>
      <w:r w:rsidRPr="00FD4C2C">
        <w:rPr>
          <w:rFonts w:ascii="Times New Roman" w:hAnsi="Times New Roman"/>
          <w:sz w:val="28"/>
          <w:szCs w:val="28"/>
        </w:rPr>
        <w:t>в 2016 году составил 16,9 на 100 тыс. населения, что на уровне показателей прошлого года. В сравнении с</w:t>
      </w:r>
      <w:r w:rsidR="004267E7">
        <w:rPr>
          <w:rFonts w:ascii="Times New Roman" w:hAnsi="Times New Roman"/>
          <w:sz w:val="28"/>
          <w:szCs w:val="28"/>
        </w:rPr>
        <w:t xml:space="preserve"> </w:t>
      </w:r>
      <w:r w:rsidRPr="00FD4C2C">
        <w:rPr>
          <w:rFonts w:ascii="Times New Roman" w:hAnsi="Times New Roman"/>
          <w:sz w:val="28"/>
          <w:szCs w:val="28"/>
        </w:rPr>
        <w:t xml:space="preserve">данными </w:t>
      </w:r>
      <w:r w:rsidR="004603E5">
        <w:rPr>
          <w:rFonts w:ascii="Times New Roman" w:hAnsi="Times New Roman"/>
          <w:sz w:val="28"/>
          <w:szCs w:val="28"/>
        </w:rPr>
        <w:t>ПФО</w:t>
      </w:r>
      <w:r w:rsidRPr="00FD4C2C">
        <w:rPr>
          <w:rFonts w:ascii="Times New Roman" w:hAnsi="Times New Roman"/>
          <w:sz w:val="28"/>
          <w:szCs w:val="28"/>
        </w:rPr>
        <w:t xml:space="preserve"> показатели первичной заболеваемости по терр</w:t>
      </w:r>
      <w:r w:rsidRPr="00FD4C2C">
        <w:rPr>
          <w:rFonts w:ascii="Times New Roman" w:hAnsi="Times New Roman"/>
          <w:sz w:val="28"/>
          <w:szCs w:val="28"/>
        </w:rPr>
        <w:t>и</w:t>
      </w:r>
      <w:r w:rsidRPr="00FD4C2C">
        <w:rPr>
          <w:rFonts w:ascii="Times New Roman" w:hAnsi="Times New Roman"/>
          <w:sz w:val="28"/>
          <w:szCs w:val="28"/>
        </w:rPr>
        <w:t xml:space="preserve">тории ниже в 4 раза (показатель ПФО в 2016 году – 68,7 на 100 тыс. населения). </w:t>
      </w:r>
    </w:p>
    <w:p w:rsidR="00FD4C2C" w:rsidRPr="00FD4C2C" w:rsidRDefault="00FD4C2C" w:rsidP="004603E5">
      <w:pPr>
        <w:spacing w:after="0"/>
        <w:ind w:firstLine="708"/>
        <w:jc w:val="both"/>
        <w:rPr>
          <w:rFonts w:ascii="Times New Roman" w:hAnsi="Times New Roman"/>
          <w:sz w:val="28"/>
          <w:szCs w:val="28"/>
        </w:rPr>
      </w:pPr>
      <w:r w:rsidRPr="00FD4C2C">
        <w:rPr>
          <w:rFonts w:ascii="Times New Roman" w:hAnsi="Times New Roman"/>
          <w:sz w:val="28"/>
          <w:szCs w:val="28"/>
        </w:rPr>
        <w:t>Особенностью территории</w:t>
      </w:r>
      <w:r w:rsidR="004267E7">
        <w:rPr>
          <w:rFonts w:ascii="Times New Roman" w:hAnsi="Times New Roman"/>
          <w:sz w:val="28"/>
          <w:szCs w:val="28"/>
        </w:rPr>
        <w:t xml:space="preserve"> </w:t>
      </w:r>
      <w:r w:rsidRPr="00FD4C2C">
        <w:rPr>
          <w:rFonts w:ascii="Times New Roman" w:hAnsi="Times New Roman"/>
          <w:sz w:val="28"/>
          <w:szCs w:val="28"/>
        </w:rPr>
        <w:t>является наличие</w:t>
      </w:r>
      <w:r w:rsidR="004267E7">
        <w:rPr>
          <w:rFonts w:ascii="Times New Roman" w:hAnsi="Times New Roman"/>
          <w:sz w:val="28"/>
          <w:szCs w:val="28"/>
        </w:rPr>
        <w:t xml:space="preserve"> </w:t>
      </w:r>
      <w:r w:rsidRPr="00FD4C2C">
        <w:rPr>
          <w:rFonts w:ascii="Times New Roman" w:hAnsi="Times New Roman"/>
          <w:sz w:val="28"/>
          <w:szCs w:val="28"/>
        </w:rPr>
        <w:t>большого</w:t>
      </w:r>
      <w:r w:rsidR="004267E7">
        <w:rPr>
          <w:rFonts w:ascii="Times New Roman" w:hAnsi="Times New Roman"/>
          <w:sz w:val="28"/>
          <w:szCs w:val="28"/>
        </w:rPr>
        <w:t xml:space="preserve"> </w:t>
      </w:r>
      <w:r w:rsidRPr="00FD4C2C">
        <w:rPr>
          <w:rFonts w:ascii="Times New Roman" w:hAnsi="Times New Roman"/>
          <w:sz w:val="28"/>
          <w:szCs w:val="28"/>
        </w:rPr>
        <w:t>числа</w:t>
      </w:r>
      <w:r w:rsidR="004267E7">
        <w:rPr>
          <w:rFonts w:ascii="Times New Roman" w:hAnsi="Times New Roman"/>
          <w:sz w:val="28"/>
          <w:szCs w:val="28"/>
        </w:rPr>
        <w:t xml:space="preserve"> </w:t>
      </w:r>
      <w:r w:rsidRPr="00FD4C2C">
        <w:rPr>
          <w:rFonts w:ascii="Times New Roman" w:hAnsi="Times New Roman"/>
          <w:sz w:val="28"/>
          <w:szCs w:val="28"/>
        </w:rPr>
        <w:t>ВИЧ-инфицированных,</w:t>
      </w:r>
      <w:r w:rsidR="004267E7">
        <w:rPr>
          <w:rFonts w:ascii="Times New Roman" w:hAnsi="Times New Roman"/>
          <w:sz w:val="28"/>
          <w:szCs w:val="28"/>
        </w:rPr>
        <w:t xml:space="preserve"> </w:t>
      </w:r>
      <w:r w:rsidRPr="00FD4C2C">
        <w:rPr>
          <w:rFonts w:ascii="Times New Roman" w:hAnsi="Times New Roman"/>
          <w:sz w:val="28"/>
          <w:szCs w:val="28"/>
        </w:rPr>
        <w:t>находящихся</w:t>
      </w:r>
      <w:r w:rsidR="004267E7">
        <w:rPr>
          <w:rFonts w:ascii="Times New Roman" w:hAnsi="Times New Roman"/>
          <w:sz w:val="28"/>
          <w:szCs w:val="28"/>
        </w:rPr>
        <w:t xml:space="preserve"> </w:t>
      </w:r>
      <w:r w:rsidRPr="00FD4C2C">
        <w:rPr>
          <w:rFonts w:ascii="Times New Roman" w:hAnsi="Times New Roman"/>
          <w:sz w:val="28"/>
          <w:szCs w:val="28"/>
        </w:rPr>
        <w:t>в учреждениях</w:t>
      </w:r>
      <w:r w:rsidR="004267E7">
        <w:rPr>
          <w:rFonts w:ascii="Times New Roman" w:hAnsi="Times New Roman"/>
          <w:sz w:val="28"/>
          <w:szCs w:val="28"/>
        </w:rPr>
        <w:t xml:space="preserve"> </w:t>
      </w:r>
      <w:r w:rsidRPr="00FD4C2C">
        <w:rPr>
          <w:rFonts w:ascii="Times New Roman" w:hAnsi="Times New Roman"/>
          <w:sz w:val="28"/>
          <w:szCs w:val="28"/>
        </w:rPr>
        <w:t>Федеральной службы</w:t>
      </w:r>
      <w:r w:rsidR="004267E7">
        <w:rPr>
          <w:rFonts w:ascii="Times New Roman" w:hAnsi="Times New Roman"/>
          <w:sz w:val="28"/>
          <w:szCs w:val="28"/>
        </w:rPr>
        <w:t xml:space="preserve"> </w:t>
      </w:r>
      <w:r w:rsidRPr="00FD4C2C">
        <w:rPr>
          <w:rFonts w:ascii="Times New Roman" w:hAnsi="Times New Roman"/>
          <w:sz w:val="28"/>
          <w:szCs w:val="28"/>
        </w:rPr>
        <w:t>исполн</w:t>
      </w:r>
      <w:r w:rsidRPr="00FD4C2C">
        <w:rPr>
          <w:rFonts w:ascii="Times New Roman" w:hAnsi="Times New Roman"/>
          <w:sz w:val="28"/>
          <w:szCs w:val="28"/>
        </w:rPr>
        <w:t>е</w:t>
      </w:r>
      <w:r w:rsidRPr="00FD4C2C">
        <w:rPr>
          <w:rFonts w:ascii="Times New Roman" w:hAnsi="Times New Roman"/>
          <w:sz w:val="28"/>
          <w:szCs w:val="28"/>
        </w:rPr>
        <w:t>ния</w:t>
      </w:r>
      <w:r w:rsidR="004267E7">
        <w:rPr>
          <w:rFonts w:ascii="Times New Roman" w:hAnsi="Times New Roman"/>
          <w:sz w:val="28"/>
          <w:szCs w:val="28"/>
        </w:rPr>
        <w:t xml:space="preserve"> </w:t>
      </w:r>
      <w:r w:rsidRPr="00FD4C2C">
        <w:rPr>
          <w:rFonts w:ascii="Times New Roman" w:hAnsi="Times New Roman"/>
          <w:sz w:val="28"/>
          <w:szCs w:val="28"/>
        </w:rPr>
        <w:t>наказаний</w:t>
      </w:r>
      <w:r w:rsidR="004267E7">
        <w:rPr>
          <w:rFonts w:ascii="Times New Roman" w:hAnsi="Times New Roman"/>
          <w:sz w:val="28"/>
          <w:szCs w:val="28"/>
        </w:rPr>
        <w:t xml:space="preserve"> </w:t>
      </w:r>
      <w:r w:rsidRPr="00FD4C2C">
        <w:rPr>
          <w:rFonts w:ascii="Times New Roman" w:hAnsi="Times New Roman"/>
          <w:sz w:val="28"/>
          <w:szCs w:val="28"/>
        </w:rPr>
        <w:t>России</w:t>
      </w:r>
      <w:r w:rsidR="004267E7">
        <w:rPr>
          <w:rFonts w:ascii="Times New Roman" w:hAnsi="Times New Roman"/>
          <w:sz w:val="28"/>
          <w:szCs w:val="28"/>
        </w:rPr>
        <w:t xml:space="preserve"> </w:t>
      </w:r>
      <w:r w:rsidRPr="00FD4C2C">
        <w:rPr>
          <w:rFonts w:ascii="Times New Roman" w:hAnsi="Times New Roman"/>
          <w:sz w:val="28"/>
          <w:szCs w:val="28"/>
        </w:rPr>
        <w:t>по</w:t>
      </w:r>
      <w:r w:rsidR="004267E7">
        <w:rPr>
          <w:rFonts w:ascii="Times New Roman" w:hAnsi="Times New Roman"/>
          <w:sz w:val="28"/>
          <w:szCs w:val="28"/>
        </w:rPr>
        <w:t xml:space="preserve"> </w:t>
      </w:r>
      <w:r w:rsidRPr="00FD4C2C">
        <w:rPr>
          <w:rFonts w:ascii="Times New Roman" w:hAnsi="Times New Roman"/>
          <w:sz w:val="28"/>
          <w:szCs w:val="28"/>
        </w:rPr>
        <w:t>Кировской</w:t>
      </w:r>
      <w:r w:rsidR="004267E7">
        <w:rPr>
          <w:rFonts w:ascii="Times New Roman" w:hAnsi="Times New Roman"/>
          <w:sz w:val="28"/>
          <w:szCs w:val="28"/>
        </w:rPr>
        <w:t xml:space="preserve"> </w:t>
      </w:r>
      <w:r w:rsidRPr="00FD4C2C">
        <w:rPr>
          <w:rFonts w:ascii="Times New Roman" w:hAnsi="Times New Roman"/>
          <w:sz w:val="28"/>
          <w:szCs w:val="28"/>
        </w:rPr>
        <w:t>области,</w:t>
      </w:r>
      <w:r w:rsidR="004267E7">
        <w:rPr>
          <w:rFonts w:ascii="Times New Roman" w:hAnsi="Times New Roman"/>
          <w:sz w:val="28"/>
          <w:szCs w:val="28"/>
        </w:rPr>
        <w:t xml:space="preserve"> </w:t>
      </w:r>
      <w:r w:rsidRPr="00FD4C2C">
        <w:rPr>
          <w:rFonts w:ascii="Times New Roman" w:hAnsi="Times New Roman"/>
          <w:sz w:val="28"/>
          <w:szCs w:val="28"/>
        </w:rPr>
        <w:t>что</w:t>
      </w:r>
      <w:r w:rsidR="004267E7">
        <w:rPr>
          <w:rFonts w:ascii="Times New Roman" w:hAnsi="Times New Roman"/>
          <w:sz w:val="28"/>
          <w:szCs w:val="28"/>
        </w:rPr>
        <w:t xml:space="preserve"> </w:t>
      </w:r>
      <w:r w:rsidRPr="00FD4C2C">
        <w:rPr>
          <w:rFonts w:ascii="Times New Roman" w:hAnsi="Times New Roman"/>
          <w:sz w:val="28"/>
          <w:szCs w:val="28"/>
        </w:rPr>
        <w:t>требует</w:t>
      </w:r>
      <w:r w:rsidR="004267E7">
        <w:rPr>
          <w:rFonts w:ascii="Times New Roman" w:hAnsi="Times New Roman"/>
          <w:sz w:val="28"/>
          <w:szCs w:val="28"/>
        </w:rPr>
        <w:t xml:space="preserve"> </w:t>
      </w:r>
      <w:r w:rsidRPr="00FD4C2C">
        <w:rPr>
          <w:rFonts w:ascii="Times New Roman" w:hAnsi="Times New Roman"/>
          <w:sz w:val="28"/>
          <w:szCs w:val="28"/>
        </w:rPr>
        <w:t xml:space="preserve"> постоянной коорд</w:t>
      </w:r>
      <w:r w:rsidRPr="00FD4C2C">
        <w:rPr>
          <w:rFonts w:ascii="Times New Roman" w:hAnsi="Times New Roman"/>
          <w:sz w:val="28"/>
          <w:szCs w:val="28"/>
        </w:rPr>
        <w:t>и</w:t>
      </w:r>
      <w:r w:rsidRPr="00FD4C2C">
        <w:rPr>
          <w:rFonts w:ascii="Times New Roman" w:hAnsi="Times New Roman"/>
          <w:sz w:val="28"/>
          <w:szCs w:val="28"/>
        </w:rPr>
        <w:t>нации</w:t>
      </w:r>
      <w:r w:rsidR="004267E7">
        <w:rPr>
          <w:rFonts w:ascii="Times New Roman" w:hAnsi="Times New Roman"/>
          <w:sz w:val="28"/>
          <w:szCs w:val="28"/>
        </w:rPr>
        <w:t xml:space="preserve"> </w:t>
      </w:r>
      <w:r w:rsidRPr="00FD4C2C">
        <w:rPr>
          <w:rFonts w:ascii="Times New Roman" w:hAnsi="Times New Roman"/>
          <w:sz w:val="28"/>
          <w:szCs w:val="28"/>
        </w:rPr>
        <w:t>и</w:t>
      </w:r>
      <w:r w:rsidR="004267E7">
        <w:rPr>
          <w:rFonts w:ascii="Times New Roman" w:hAnsi="Times New Roman"/>
          <w:sz w:val="28"/>
          <w:szCs w:val="28"/>
        </w:rPr>
        <w:t xml:space="preserve"> </w:t>
      </w:r>
      <w:r w:rsidRPr="00FD4C2C">
        <w:rPr>
          <w:rFonts w:ascii="Times New Roman" w:hAnsi="Times New Roman"/>
          <w:sz w:val="28"/>
          <w:szCs w:val="28"/>
        </w:rPr>
        <w:t>взаимодействия</w:t>
      </w:r>
      <w:r w:rsidR="004267E7">
        <w:rPr>
          <w:rFonts w:ascii="Times New Roman" w:hAnsi="Times New Roman"/>
          <w:sz w:val="28"/>
          <w:szCs w:val="28"/>
        </w:rPr>
        <w:t xml:space="preserve"> </w:t>
      </w:r>
      <w:r w:rsidRPr="00FD4C2C">
        <w:rPr>
          <w:rFonts w:ascii="Times New Roman" w:hAnsi="Times New Roman"/>
          <w:sz w:val="28"/>
          <w:szCs w:val="28"/>
        </w:rPr>
        <w:t>при</w:t>
      </w:r>
      <w:r w:rsidR="004267E7">
        <w:rPr>
          <w:rFonts w:ascii="Times New Roman" w:hAnsi="Times New Roman"/>
          <w:sz w:val="28"/>
          <w:szCs w:val="28"/>
        </w:rPr>
        <w:t xml:space="preserve"> </w:t>
      </w:r>
      <w:r w:rsidRPr="00FD4C2C">
        <w:rPr>
          <w:rFonts w:ascii="Times New Roman" w:hAnsi="Times New Roman"/>
          <w:sz w:val="28"/>
          <w:szCs w:val="28"/>
        </w:rPr>
        <w:t>проведении</w:t>
      </w:r>
      <w:r w:rsidR="004267E7">
        <w:rPr>
          <w:rFonts w:ascii="Times New Roman" w:hAnsi="Times New Roman"/>
          <w:sz w:val="28"/>
          <w:szCs w:val="28"/>
        </w:rPr>
        <w:t xml:space="preserve"> </w:t>
      </w:r>
      <w:r w:rsidRPr="00FD4C2C">
        <w:rPr>
          <w:rFonts w:ascii="Times New Roman" w:hAnsi="Times New Roman"/>
          <w:sz w:val="28"/>
          <w:szCs w:val="28"/>
        </w:rPr>
        <w:t>мероприятий по</w:t>
      </w:r>
      <w:r w:rsidR="004267E7">
        <w:rPr>
          <w:rFonts w:ascii="Times New Roman" w:hAnsi="Times New Roman"/>
          <w:sz w:val="28"/>
          <w:szCs w:val="28"/>
        </w:rPr>
        <w:t xml:space="preserve"> </w:t>
      </w:r>
      <w:r w:rsidRPr="00FD4C2C">
        <w:rPr>
          <w:rFonts w:ascii="Times New Roman" w:hAnsi="Times New Roman"/>
          <w:sz w:val="28"/>
          <w:szCs w:val="28"/>
        </w:rPr>
        <w:t>профилактике,</w:t>
      </w:r>
      <w:r w:rsidR="004267E7">
        <w:rPr>
          <w:rFonts w:ascii="Times New Roman" w:hAnsi="Times New Roman"/>
          <w:sz w:val="28"/>
          <w:szCs w:val="28"/>
        </w:rPr>
        <w:t xml:space="preserve"> </w:t>
      </w:r>
      <w:r w:rsidRPr="00FD4C2C">
        <w:rPr>
          <w:rFonts w:ascii="Times New Roman" w:hAnsi="Times New Roman"/>
          <w:sz w:val="28"/>
          <w:szCs w:val="28"/>
        </w:rPr>
        <w:t>ди</w:t>
      </w:r>
      <w:r w:rsidRPr="00FD4C2C">
        <w:rPr>
          <w:rFonts w:ascii="Times New Roman" w:hAnsi="Times New Roman"/>
          <w:sz w:val="28"/>
          <w:szCs w:val="28"/>
        </w:rPr>
        <w:t>а</w:t>
      </w:r>
      <w:r w:rsidRPr="00FD4C2C">
        <w:rPr>
          <w:rFonts w:ascii="Times New Roman" w:hAnsi="Times New Roman"/>
          <w:sz w:val="28"/>
          <w:szCs w:val="28"/>
        </w:rPr>
        <w:t>гностике,</w:t>
      </w:r>
      <w:r w:rsidR="004267E7">
        <w:rPr>
          <w:rFonts w:ascii="Times New Roman" w:hAnsi="Times New Roman"/>
          <w:sz w:val="28"/>
          <w:szCs w:val="28"/>
        </w:rPr>
        <w:t xml:space="preserve"> </w:t>
      </w:r>
      <w:r w:rsidRPr="00FD4C2C">
        <w:rPr>
          <w:rFonts w:ascii="Times New Roman" w:hAnsi="Times New Roman"/>
          <w:sz w:val="28"/>
          <w:szCs w:val="28"/>
        </w:rPr>
        <w:t>лечению ВИЧ-инфекции</w:t>
      </w:r>
      <w:r w:rsidR="004267E7">
        <w:rPr>
          <w:rFonts w:ascii="Times New Roman" w:hAnsi="Times New Roman"/>
          <w:sz w:val="28"/>
          <w:szCs w:val="28"/>
        </w:rPr>
        <w:t xml:space="preserve"> </w:t>
      </w:r>
      <w:r w:rsidRPr="00FD4C2C">
        <w:rPr>
          <w:rFonts w:ascii="Times New Roman" w:hAnsi="Times New Roman"/>
          <w:sz w:val="28"/>
          <w:szCs w:val="28"/>
        </w:rPr>
        <w:t>с</w:t>
      </w:r>
      <w:r w:rsidR="004267E7">
        <w:rPr>
          <w:rFonts w:ascii="Times New Roman" w:hAnsi="Times New Roman"/>
          <w:sz w:val="28"/>
          <w:szCs w:val="28"/>
        </w:rPr>
        <w:t xml:space="preserve"> </w:t>
      </w:r>
      <w:r w:rsidRPr="00FD4C2C">
        <w:rPr>
          <w:rFonts w:ascii="Times New Roman" w:hAnsi="Times New Roman"/>
          <w:sz w:val="28"/>
          <w:szCs w:val="28"/>
        </w:rPr>
        <w:t>медицинской</w:t>
      </w:r>
      <w:r w:rsidR="004267E7">
        <w:rPr>
          <w:rFonts w:ascii="Times New Roman" w:hAnsi="Times New Roman"/>
          <w:sz w:val="28"/>
          <w:szCs w:val="28"/>
        </w:rPr>
        <w:t xml:space="preserve"> </w:t>
      </w:r>
      <w:r w:rsidRPr="00FD4C2C">
        <w:rPr>
          <w:rFonts w:ascii="Times New Roman" w:hAnsi="Times New Roman"/>
          <w:sz w:val="28"/>
          <w:szCs w:val="28"/>
        </w:rPr>
        <w:t>службой</w:t>
      </w:r>
      <w:r w:rsidR="004267E7">
        <w:rPr>
          <w:rFonts w:ascii="Times New Roman" w:hAnsi="Times New Roman"/>
          <w:sz w:val="28"/>
          <w:szCs w:val="28"/>
        </w:rPr>
        <w:t xml:space="preserve"> </w:t>
      </w:r>
      <w:r w:rsidRPr="00FD4C2C">
        <w:rPr>
          <w:rFonts w:ascii="Times New Roman" w:hAnsi="Times New Roman"/>
          <w:sz w:val="28"/>
          <w:szCs w:val="28"/>
        </w:rPr>
        <w:t>УФСИН</w:t>
      </w:r>
      <w:r w:rsidR="004603E5">
        <w:rPr>
          <w:rFonts w:ascii="Times New Roman" w:hAnsi="Times New Roman"/>
          <w:sz w:val="28"/>
          <w:szCs w:val="28"/>
        </w:rPr>
        <w:t xml:space="preserve"> </w:t>
      </w:r>
      <w:r w:rsidR="004603E5" w:rsidRPr="00FD4C2C">
        <w:rPr>
          <w:rFonts w:ascii="Times New Roman" w:hAnsi="Times New Roman"/>
          <w:sz w:val="28"/>
          <w:szCs w:val="28"/>
        </w:rPr>
        <w:t>России</w:t>
      </w:r>
      <w:r w:rsidR="004267E7">
        <w:rPr>
          <w:rFonts w:ascii="Times New Roman" w:hAnsi="Times New Roman"/>
          <w:sz w:val="28"/>
          <w:szCs w:val="28"/>
        </w:rPr>
        <w:t xml:space="preserve"> </w:t>
      </w:r>
      <w:r w:rsidR="004603E5" w:rsidRPr="00FD4C2C">
        <w:rPr>
          <w:rFonts w:ascii="Times New Roman" w:hAnsi="Times New Roman"/>
          <w:sz w:val="28"/>
          <w:szCs w:val="28"/>
        </w:rPr>
        <w:t>по</w:t>
      </w:r>
      <w:r w:rsidR="004267E7">
        <w:rPr>
          <w:rFonts w:ascii="Times New Roman" w:hAnsi="Times New Roman"/>
          <w:sz w:val="28"/>
          <w:szCs w:val="28"/>
        </w:rPr>
        <w:t xml:space="preserve"> </w:t>
      </w:r>
      <w:r w:rsidR="004603E5" w:rsidRPr="00FD4C2C">
        <w:rPr>
          <w:rFonts w:ascii="Times New Roman" w:hAnsi="Times New Roman"/>
          <w:sz w:val="28"/>
          <w:szCs w:val="28"/>
        </w:rPr>
        <w:t>Кировской</w:t>
      </w:r>
      <w:r w:rsidR="004267E7">
        <w:rPr>
          <w:rFonts w:ascii="Times New Roman" w:hAnsi="Times New Roman"/>
          <w:sz w:val="28"/>
          <w:szCs w:val="28"/>
        </w:rPr>
        <w:t xml:space="preserve"> </w:t>
      </w:r>
      <w:r w:rsidR="004603E5" w:rsidRPr="00FD4C2C">
        <w:rPr>
          <w:rFonts w:ascii="Times New Roman" w:hAnsi="Times New Roman"/>
          <w:sz w:val="28"/>
          <w:szCs w:val="28"/>
        </w:rPr>
        <w:t>области</w:t>
      </w:r>
      <w:r w:rsidRPr="00FD4C2C">
        <w:rPr>
          <w:rFonts w:ascii="Times New Roman" w:hAnsi="Times New Roman"/>
          <w:sz w:val="28"/>
          <w:szCs w:val="28"/>
        </w:rPr>
        <w:t xml:space="preserve">. </w:t>
      </w:r>
    </w:p>
    <w:p w:rsidR="00FD4C2C" w:rsidRPr="00FD4C2C" w:rsidRDefault="00FD4C2C" w:rsidP="004603E5">
      <w:pPr>
        <w:spacing w:after="0"/>
        <w:ind w:firstLine="708"/>
        <w:jc w:val="both"/>
        <w:rPr>
          <w:rFonts w:ascii="Times New Roman" w:hAnsi="Times New Roman"/>
          <w:sz w:val="28"/>
          <w:szCs w:val="28"/>
        </w:rPr>
      </w:pPr>
      <w:r w:rsidRPr="00FD4C2C">
        <w:rPr>
          <w:rFonts w:ascii="Times New Roman" w:hAnsi="Times New Roman"/>
          <w:sz w:val="28"/>
          <w:szCs w:val="28"/>
        </w:rPr>
        <w:t>В</w:t>
      </w:r>
      <w:r w:rsidR="004267E7">
        <w:rPr>
          <w:rFonts w:ascii="Times New Roman" w:hAnsi="Times New Roman"/>
          <w:sz w:val="28"/>
          <w:szCs w:val="28"/>
        </w:rPr>
        <w:t xml:space="preserve"> </w:t>
      </w:r>
      <w:r w:rsidRPr="00FD4C2C">
        <w:rPr>
          <w:rFonts w:ascii="Times New Roman" w:hAnsi="Times New Roman"/>
          <w:sz w:val="28"/>
          <w:szCs w:val="28"/>
        </w:rPr>
        <w:t>отчетном</w:t>
      </w:r>
      <w:r w:rsidR="004267E7">
        <w:rPr>
          <w:rFonts w:ascii="Times New Roman" w:hAnsi="Times New Roman"/>
          <w:sz w:val="28"/>
          <w:szCs w:val="28"/>
        </w:rPr>
        <w:t xml:space="preserve"> </w:t>
      </w:r>
      <w:r w:rsidRPr="00FD4C2C">
        <w:rPr>
          <w:rFonts w:ascii="Times New Roman" w:hAnsi="Times New Roman"/>
          <w:sz w:val="28"/>
          <w:szCs w:val="28"/>
        </w:rPr>
        <w:t>году</w:t>
      </w:r>
      <w:r w:rsidR="004267E7">
        <w:rPr>
          <w:rFonts w:ascii="Times New Roman" w:hAnsi="Times New Roman"/>
          <w:sz w:val="28"/>
          <w:szCs w:val="28"/>
        </w:rPr>
        <w:t xml:space="preserve"> </w:t>
      </w:r>
      <w:r w:rsidRPr="00FD4C2C">
        <w:rPr>
          <w:rFonts w:ascii="Times New Roman" w:hAnsi="Times New Roman"/>
          <w:sz w:val="28"/>
          <w:szCs w:val="28"/>
        </w:rPr>
        <w:t>доля</w:t>
      </w:r>
      <w:r w:rsidR="004267E7">
        <w:rPr>
          <w:rFonts w:ascii="Times New Roman" w:hAnsi="Times New Roman"/>
          <w:sz w:val="28"/>
          <w:szCs w:val="28"/>
        </w:rPr>
        <w:t xml:space="preserve"> </w:t>
      </w:r>
      <w:r w:rsidRPr="00FD4C2C">
        <w:rPr>
          <w:rFonts w:ascii="Times New Roman" w:hAnsi="Times New Roman"/>
          <w:sz w:val="28"/>
          <w:szCs w:val="28"/>
        </w:rPr>
        <w:t>лиц с диагнозом ВИЧ-инфекция, установленным впервые в жизни, находящихся</w:t>
      </w:r>
      <w:r w:rsidR="004267E7">
        <w:rPr>
          <w:rFonts w:ascii="Times New Roman" w:hAnsi="Times New Roman"/>
          <w:sz w:val="28"/>
          <w:szCs w:val="28"/>
        </w:rPr>
        <w:t xml:space="preserve"> </w:t>
      </w:r>
      <w:r w:rsidRPr="00FD4C2C">
        <w:rPr>
          <w:rFonts w:ascii="Times New Roman" w:hAnsi="Times New Roman"/>
          <w:sz w:val="28"/>
          <w:szCs w:val="28"/>
        </w:rPr>
        <w:t>в</w:t>
      </w:r>
      <w:r w:rsidR="004267E7">
        <w:rPr>
          <w:rFonts w:ascii="Times New Roman" w:hAnsi="Times New Roman"/>
          <w:sz w:val="28"/>
          <w:szCs w:val="28"/>
        </w:rPr>
        <w:t xml:space="preserve"> </w:t>
      </w:r>
      <w:r w:rsidRPr="00FD4C2C">
        <w:rPr>
          <w:rFonts w:ascii="Times New Roman" w:hAnsi="Times New Roman"/>
          <w:sz w:val="28"/>
          <w:szCs w:val="28"/>
        </w:rPr>
        <w:t>учреждениях</w:t>
      </w:r>
      <w:r w:rsidR="004267E7">
        <w:rPr>
          <w:rFonts w:ascii="Times New Roman" w:hAnsi="Times New Roman"/>
          <w:sz w:val="28"/>
          <w:szCs w:val="28"/>
        </w:rPr>
        <w:t xml:space="preserve"> </w:t>
      </w:r>
      <w:r w:rsidRPr="00FD4C2C">
        <w:rPr>
          <w:rFonts w:ascii="Times New Roman" w:hAnsi="Times New Roman"/>
          <w:sz w:val="28"/>
          <w:szCs w:val="28"/>
        </w:rPr>
        <w:t>УИС, от общего числа впервые выявленных больных на территории области,</w:t>
      </w:r>
      <w:r w:rsidR="004267E7">
        <w:rPr>
          <w:rFonts w:ascii="Times New Roman" w:hAnsi="Times New Roman"/>
          <w:sz w:val="28"/>
          <w:szCs w:val="28"/>
        </w:rPr>
        <w:t xml:space="preserve"> </w:t>
      </w:r>
      <w:r w:rsidRPr="00FD4C2C">
        <w:rPr>
          <w:rFonts w:ascii="Times New Roman" w:hAnsi="Times New Roman"/>
          <w:sz w:val="28"/>
          <w:szCs w:val="28"/>
        </w:rPr>
        <w:t>составила</w:t>
      </w:r>
      <w:r w:rsidR="004267E7">
        <w:rPr>
          <w:rFonts w:ascii="Times New Roman" w:hAnsi="Times New Roman"/>
          <w:sz w:val="28"/>
          <w:szCs w:val="28"/>
        </w:rPr>
        <w:t xml:space="preserve"> </w:t>
      </w:r>
      <w:r w:rsidRPr="00FD4C2C">
        <w:rPr>
          <w:rFonts w:ascii="Times New Roman" w:hAnsi="Times New Roman"/>
          <w:sz w:val="28"/>
          <w:szCs w:val="28"/>
        </w:rPr>
        <w:t xml:space="preserve">19,4 % (2015 год – 27,2%). </w:t>
      </w:r>
    </w:p>
    <w:p w:rsidR="00FD4C2C" w:rsidRPr="00FD4C2C" w:rsidRDefault="00FD4C2C" w:rsidP="004603E5">
      <w:pPr>
        <w:spacing w:after="0"/>
        <w:ind w:firstLine="708"/>
        <w:jc w:val="both"/>
        <w:rPr>
          <w:rFonts w:ascii="Times New Roman" w:hAnsi="Times New Roman"/>
          <w:sz w:val="28"/>
          <w:szCs w:val="28"/>
        </w:rPr>
      </w:pPr>
      <w:r w:rsidRPr="00FD4C2C">
        <w:rPr>
          <w:rFonts w:ascii="Times New Roman" w:hAnsi="Times New Roman"/>
          <w:sz w:val="28"/>
          <w:szCs w:val="28"/>
        </w:rPr>
        <w:t>Среди</w:t>
      </w:r>
      <w:r w:rsidR="004267E7">
        <w:rPr>
          <w:rFonts w:ascii="Times New Roman" w:hAnsi="Times New Roman"/>
          <w:sz w:val="28"/>
          <w:szCs w:val="28"/>
        </w:rPr>
        <w:t xml:space="preserve"> </w:t>
      </w:r>
      <w:r w:rsidRPr="00FD4C2C">
        <w:rPr>
          <w:rFonts w:ascii="Times New Roman" w:hAnsi="Times New Roman"/>
          <w:sz w:val="28"/>
          <w:szCs w:val="28"/>
        </w:rPr>
        <w:t>населения области продолжается формирование</w:t>
      </w:r>
      <w:r w:rsidR="004267E7">
        <w:rPr>
          <w:rFonts w:ascii="Times New Roman" w:hAnsi="Times New Roman"/>
          <w:sz w:val="28"/>
          <w:szCs w:val="28"/>
        </w:rPr>
        <w:t xml:space="preserve"> </w:t>
      </w:r>
      <w:r w:rsidRPr="00FD4C2C">
        <w:rPr>
          <w:rFonts w:ascii="Times New Roman" w:hAnsi="Times New Roman"/>
          <w:sz w:val="28"/>
          <w:szCs w:val="28"/>
        </w:rPr>
        <w:t>резервуара</w:t>
      </w:r>
      <w:r w:rsidR="004267E7">
        <w:rPr>
          <w:rFonts w:ascii="Times New Roman" w:hAnsi="Times New Roman"/>
          <w:sz w:val="28"/>
          <w:szCs w:val="28"/>
        </w:rPr>
        <w:t xml:space="preserve"> </w:t>
      </w:r>
      <w:proofErr w:type="gramStart"/>
      <w:r w:rsidRPr="00FD4C2C">
        <w:rPr>
          <w:rFonts w:ascii="Times New Roman" w:hAnsi="Times New Roman"/>
          <w:sz w:val="28"/>
          <w:szCs w:val="28"/>
        </w:rPr>
        <w:t>ВИЧ-инфицированных</w:t>
      </w:r>
      <w:proofErr w:type="gramEnd"/>
      <w:r w:rsidRPr="00FD4C2C">
        <w:rPr>
          <w:rFonts w:ascii="Times New Roman" w:hAnsi="Times New Roman"/>
          <w:sz w:val="28"/>
          <w:szCs w:val="28"/>
        </w:rPr>
        <w:t>.</w:t>
      </w:r>
      <w:r w:rsidR="004603E5">
        <w:rPr>
          <w:rFonts w:ascii="Times New Roman" w:hAnsi="Times New Roman"/>
          <w:sz w:val="28"/>
          <w:szCs w:val="28"/>
        </w:rPr>
        <w:t xml:space="preserve"> </w:t>
      </w:r>
      <w:r w:rsidRPr="00FD4C2C">
        <w:rPr>
          <w:rFonts w:ascii="Times New Roman" w:hAnsi="Times New Roman"/>
          <w:sz w:val="28"/>
          <w:szCs w:val="28"/>
        </w:rPr>
        <w:t xml:space="preserve">Лица, живущие с установленным диагнозом ВИЧ-инфекция, </w:t>
      </w:r>
      <w:r w:rsidR="004603E5" w:rsidRPr="00FD4C2C">
        <w:rPr>
          <w:rFonts w:ascii="Times New Roman" w:hAnsi="Times New Roman"/>
          <w:sz w:val="28"/>
          <w:szCs w:val="28"/>
        </w:rPr>
        <w:t xml:space="preserve">на 31.12.2016 </w:t>
      </w:r>
      <w:r w:rsidRPr="00FD4C2C">
        <w:rPr>
          <w:rFonts w:ascii="Times New Roman" w:hAnsi="Times New Roman"/>
          <w:sz w:val="28"/>
          <w:szCs w:val="28"/>
        </w:rPr>
        <w:t>составили</w:t>
      </w:r>
      <w:r w:rsidR="004267E7">
        <w:rPr>
          <w:rFonts w:ascii="Times New Roman" w:hAnsi="Times New Roman"/>
          <w:sz w:val="28"/>
          <w:szCs w:val="28"/>
        </w:rPr>
        <w:t xml:space="preserve"> </w:t>
      </w:r>
      <w:r w:rsidRPr="00FD4C2C">
        <w:rPr>
          <w:rFonts w:ascii="Times New Roman" w:hAnsi="Times New Roman"/>
          <w:sz w:val="28"/>
          <w:szCs w:val="28"/>
        </w:rPr>
        <w:t>0,09%</w:t>
      </w:r>
      <w:r w:rsidR="004267E7">
        <w:rPr>
          <w:rFonts w:ascii="Times New Roman" w:hAnsi="Times New Roman"/>
          <w:sz w:val="28"/>
          <w:szCs w:val="28"/>
        </w:rPr>
        <w:t xml:space="preserve"> </w:t>
      </w:r>
      <w:r w:rsidRPr="00FD4C2C">
        <w:rPr>
          <w:rFonts w:ascii="Times New Roman" w:hAnsi="Times New Roman"/>
          <w:sz w:val="28"/>
          <w:szCs w:val="28"/>
        </w:rPr>
        <w:t>от</w:t>
      </w:r>
      <w:r w:rsidR="004267E7">
        <w:rPr>
          <w:rFonts w:ascii="Times New Roman" w:hAnsi="Times New Roman"/>
          <w:sz w:val="28"/>
          <w:szCs w:val="28"/>
        </w:rPr>
        <w:t xml:space="preserve"> </w:t>
      </w:r>
      <w:r w:rsidRPr="00FD4C2C">
        <w:rPr>
          <w:rFonts w:ascii="Times New Roman" w:hAnsi="Times New Roman"/>
          <w:sz w:val="28"/>
          <w:szCs w:val="28"/>
        </w:rPr>
        <w:t>численности</w:t>
      </w:r>
      <w:r w:rsidR="004267E7">
        <w:rPr>
          <w:rFonts w:ascii="Times New Roman" w:hAnsi="Times New Roman"/>
          <w:sz w:val="28"/>
          <w:szCs w:val="28"/>
        </w:rPr>
        <w:t xml:space="preserve"> </w:t>
      </w:r>
      <w:r w:rsidRPr="00FD4C2C">
        <w:rPr>
          <w:rFonts w:ascii="Times New Roman" w:hAnsi="Times New Roman"/>
          <w:sz w:val="28"/>
          <w:szCs w:val="28"/>
        </w:rPr>
        <w:t>населения области, в 2015 году – 0,076% (показатель</w:t>
      </w:r>
      <w:r w:rsidR="004267E7">
        <w:rPr>
          <w:rFonts w:ascii="Times New Roman" w:hAnsi="Times New Roman"/>
          <w:sz w:val="28"/>
          <w:szCs w:val="28"/>
        </w:rPr>
        <w:t xml:space="preserve"> </w:t>
      </w:r>
      <w:r w:rsidRPr="00FD4C2C">
        <w:rPr>
          <w:rFonts w:ascii="Times New Roman" w:hAnsi="Times New Roman"/>
          <w:sz w:val="28"/>
          <w:szCs w:val="28"/>
        </w:rPr>
        <w:t>РФ</w:t>
      </w:r>
      <w:r w:rsidR="004603E5">
        <w:rPr>
          <w:rFonts w:ascii="Times New Roman" w:hAnsi="Times New Roman"/>
          <w:sz w:val="28"/>
          <w:szCs w:val="28"/>
        </w:rPr>
        <w:t xml:space="preserve"> –</w:t>
      </w:r>
      <w:r w:rsidRPr="00FD4C2C">
        <w:rPr>
          <w:rFonts w:ascii="Times New Roman" w:hAnsi="Times New Roman"/>
          <w:sz w:val="28"/>
          <w:szCs w:val="28"/>
        </w:rPr>
        <w:t xml:space="preserve"> более 0,5% населения страны).</w:t>
      </w:r>
      <w:r w:rsidR="004267E7">
        <w:rPr>
          <w:rFonts w:ascii="Times New Roman" w:hAnsi="Times New Roman"/>
          <w:sz w:val="28"/>
          <w:szCs w:val="28"/>
        </w:rPr>
        <w:t xml:space="preserve"> </w:t>
      </w:r>
    </w:p>
    <w:p w:rsidR="00FD4C2C" w:rsidRPr="00FD4C2C" w:rsidRDefault="00FD4C2C" w:rsidP="004603E5">
      <w:pPr>
        <w:spacing w:after="0"/>
        <w:ind w:firstLine="708"/>
        <w:jc w:val="both"/>
        <w:rPr>
          <w:rFonts w:ascii="Times New Roman" w:hAnsi="Times New Roman"/>
          <w:sz w:val="28"/>
          <w:szCs w:val="28"/>
        </w:rPr>
      </w:pPr>
      <w:r w:rsidRPr="00FD4C2C">
        <w:rPr>
          <w:rFonts w:ascii="Times New Roman" w:hAnsi="Times New Roman"/>
          <w:sz w:val="28"/>
          <w:szCs w:val="28"/>
        </w:rPr>
        <w:t>Показатель пораж</w:t>
      </w:r>
      <w:r w:rsidR="004603E5">
        <w:rPr>
          <w:rFonts w:ascii="Times New Roman" w:hAnsi="Times New Roman"/>
          <w:sz w:val="28"/>
          <w:szCs w:val="28"/>
        </w:rPr>
        <w:t>е</w:t>
      </w:r>
      <w:r w:rsidRPr="00FD4C2C">
        <w:rPr>
          <w:rFonts w:ascii="Times New Roman" w:hAnsi="Times New Roman"/>
          <w:sz w:val="28"/>
          <w:szCs w:val="28"/>
        </w:rPr>
        <w:t>нности</w:t>
      </w:r>
      <w:r w:rsidR="004267E7">
        <w:rPr>
          <w:rFonts w:ascii="Times New Roman" w:hAnsi="Times New Roman"/>
          <w:sz w:val="28"/>
          <w:szCs w:val="28"/>
        </w:rPr>
        <w:t xml:space="preserve"> </w:t>
      </w:r>
      <w:r w:rsidRPr="00FD4C2C">
        <w:rPr>
          <w:rFonts w:ascii="Times New Roman" w:hAnsi="Times New Roman"/>
          <w:sz w:val="28"/>
          <w:szCs w:val="28"/>
        </w:rPr>
        <w:t>населения ВИЧ на территории области</w:t>
      </w:r>
      <w:r w:rsidR="004267E7">
        <w:rPr>
          <w:rFonts w:ascii="Times New Roman" w:hAnsi="Times New Roman"/>
          <w:sz w:val="28"/>
          <w:szCs w:val="28"/>
        </w:rPr>
        <w:t xml:space="preserve"> </w:t>
      </w:r>
      <w:r w:rsidRPr="00FD4C2C">
        <w:rPr>
          <w:rFonts w:ascii="Times New Roman" w:hAnsi="Times New Roman"/>
          <w:sz w:val="28"/>
          <w:szCs w:val="28"/>
        </w:rPr>
        <w:t>вырос</w:t>
      </w:r>
      <w:r w:rsidR="004267E7">
        <w:rPr>
          <w:rFonts w:ascii="Times New Roman" w:hAnsi="Times New Roman"/>
          <w:sz w:val="28"/>
          <w:szCs w:val="28"/>
        </w:rPr>
        <w:t xml:space="preserve"> </w:t>
      </w:r>
      <w:r w:rsidRPr="00FD4C2C">
        <w:rPr>
          <w:rFonts w:ascii="Times New Roman" w:hAnsi="Times New Roman"/>
          <w:sz w:val="28"/>
          <w:szCs w:val="28"/>
        </w:rPr>
        <w:t>на</w:t>
      </w:r>
      <w:r w:rsidR="004267E7">
        <w:rPr>
          <w:rFonts w:ascii="Times New Roman" w:hAnsi="Times New Roman"/>
          <w:sz w:val="28"/>
          <w:szCs w:val="28"/>
        </w:rPr>
        <w:t xml:space="preserve"> </w:t>
      </w:r>
      <w:r w:rsidRPr="00FD4C2C">
        <w:rPr>
          <w:rFonts w:ascii="Times New Roman" w:hAnsi="Times New Roman"/>
          <w:sz w:val="28"/>
          <w:szCs w:val="28"/>
        </w:rPr>
        <w:t>14,9%</w:t>
      </w:r>
      <w:r w:rsidR="004267E7">
        <w:rPr>
          <w:rFonts w:ascii="Times New Roman" w:hAnsi="Times New Roman"/>
          <w:sz w:val="28"/>
          <w:szCs w:val="28"/>
        </w:rPr>
        <w:t xml:space="preserve"> </w:t>
      </w:r>
      <w:r w:rsidRPr="00FD4C2C">
        <w:rPr>
          <w:rFonts w:ascii="Times New Roman" w:hAnsi="Times New Roman"/>
          <w:sz w:val="28"/>
          <w:szCs w:val="28"/>
        </w:rPr>
        <w:t>и</w:t>
      </w:r>
      <w:r w:rsidR="004267E7">
        <w:rPr>
          <w:rFonts w:ascii="Times New Roman" w:hAnsi="Times New Roman"/>
          <w:sz w:val="28"/>
          <w:szCs w:val="28"/>
        </w:rPr>
        <w:t xml:space="preserve"> </w:t>
      </w:r>
      <w:r w:rsidRPr="00FD4C2C">
        <w:rPr>
          <w:rFonts w:ascii="Times New Roman" w:hAnsi="Times New Roman"/>
          <w:sz w:val="28"/>
          <w:szCs w:val="28"/>
        </w:rPr>
        <w:t>составил на 31.12.2016 –140,6 на 100 тыс. населения (2015</w:t>
      </w:r>
      <w:r w:rsidR="004603E5">
        <w:rPr>
          <w:rFonts w:ascii="Times New Roman" w:hAnsi="Times New Roman"/>
          <w:sz w:val="28"/>
          <w:szCs w:val="28"/>
        </w:rPr>
        <w:t xml:space="preserve"> </w:t>
      </w:r>
      <w:r w:rsidRPr="00FD4C2C">
        <w:rPr>
          <w:rFonts w:ascii="Times New Roman" w:hAnsi="Times New Roman"/>
          <w:sz w:val="28"/>
          <w:szCs w:val="28"/>
        </w:rPr>
        <w:t>– 122,4), что ниже показателей по РФ (</w:t>
      </w:r>
      <w:r w:rsidRPr="004603E5">
        <w:rPr>
          <w:rFonts w:ascii="Times New Roman" w:hAnsi="Times New Roman"/>
          <w:sz w:val="28"/>
          <w:szCs w:val="28"/>
        </w:rPr>
        <w:t>570,9</w:t>
      </w:r>
      <w:r w:rsidRPr="00FD4C2C">
        <w:rPr>
          <w:rFonts w:ascii="Times New Roman" w:hAnsi="Times New Roman"/>
          <w:sz w:val="28"/>
          <w:szCs w:val="28"/>
        </w:rPr>
        <w:t>).</w:t>
      </w:r>
      <w:r w:rsidR="0077102B">
        <w:rPr>
          <w:rFonts w:ascii="Times New Roman" w:hAnsi="Times New Roman"/>
          <w:sz w:val="28"/>
          <w:szCs w:val="28"/>
        </w:rPr>
        <w:t xml:space="preserve"> </w:t>
      </w:r>
      <w:r w:rsidRPr="00FD4C2C">
        <w:rPr>
          <w:rFonts w:ascii="Times New Roman" w:hAnsi="Times New Roman"/>
          <w:sz w:val="28"/>
          <w:szCs w:val="28"/>
        </w:rPr>
        <w:t>Пораж</w:t>
      </w:r>
      <w:r w:rsidR="004603E5">
        <w:rPr>
          <w:rFonts w:ascii="Times New Roman" w:hAnsi="Times New Roman"/>
          <w:sz w:val="28"/>
          <w:szCs w:val="28"/>
        </w:rPr>
        <w:t>е</w:t>
      </w:r>
      <w:r w:rsidRPr="00FD4C2C">
        <w:rPr>
          <w:rFonts w:ascii="Times New Roman" w:hAnsi="Times New Roman"/>
          <w:sz w:val="28"/>
          <w:szCs w:val="28"/>
        </w:rPr>
        <w:t>нность</w:t>
      </w:r>
      <w:r w:rsidR="004267E7">
        <w:rPr>
          <w:rFonts w:ascii="Times New Roman" w:hAnsi="Times New Roman"/>
          <w:sz w:val="28"/>
          <w:szCs w:val="28"/>
        </w:rPr>
        <w:t xml:space="preserve"> </w:t>
      </w:r>
      <w:r w:rsidRPr="00FD4C2C">
        <w:rPr>
          <w:rFonts w:ascii="Times New Roman" w:hAnsi="Times New Roman"/>
          <w:sz w:val="28"/>
          <w:szCs w:val="28"/>
        </w:rPr>
        <w:t>ВИЧ</w:t>
      </w:r>
      <w:r w:rsidR="004267E7">
        <w:rPr>
          <w:rFonts w:ascii="Times New Roman" w:hAnsi="Times New Roman"/>
          <w:sz w:val="28"/>
          <w:szCs w:val="28"/>
        </w:rPr>
        <w:t xml:space="preserve"> </w:t>
      </w:r>
      <w:r w:rsidRPr="00FD4C2C">
        <w:rPr>
          <w:rFonts w:ascii="Times New Roman" w:hAnsi="Times New Roman"/>
          <w:sz w:val="28"/>
          <w:szCs w:val="28"/>
        </w:rPr>
        <w:t>местного населения</w:t>
      </w:r>
      <w:r w:rsidR="004267E7">
        <w:rPr>
          <w:rFonts w:ascii="Times New Roman" w:hAnsi="Times New Roman"/>
          <w:sz w:val="28"/>
          <w:szCs w:val="28"/>
        </w:rPr>
        <w:t xml:space="preserve"> </w:t>
      </w:r>
      <w:r w:rsidRPr="00FD4C2C">
        <w:rPr>
          <w:rFonts w:ascii="Times New Roman" w:hAnsi="Times New Roman"/>
          <w:sz w:val="28"/>
          <w:szCs w:val="28"/>
        </w:rPr>
        <w:t>за</w:t>
      </w:r>
      <w:r w:rsidR="004267E7">
        <w:rPr>
          <w:rFonts w:ascii="Times New Roman" w:hAnsi="Times New Roman"/>
          <w:sz w:val="28"/>
          <w:szCs w:val="28"/>
        </w:rPr>
        <w:t xml:space="preserve"> </w:t>
      </w:r>
      <w:r w:rsidRPr="00FD4C2C">
        <w:rPr>
          <w:rFonts w:ascii="Times New Roman" w:hAnsi="Times New Roman"/>
          <w:sz w:val="28"/>
          <w:szCs w:val="28"/>
        </w:rPr>
        <w:t>2016 год</w:t>
      </w:r>
      <w:r w:rsidR="004267E7">
        <w:rPr>
          <w:rFonts w:ascii="Times New Roman" w:hAnsi="Times New Roman"/>
          <w:sz w:val="28"/>
          <w:szCs w:val="28"/>
        </w:rPr>
        <w:t xml:space="preserve"> </w:t>
      </w:r>
      <w:r w:rsidRPr="00FD4C2C">
        <w:rPr>
          <w:rFonts w:ascii="Times New Roman" w:hAnsi="Times New Roman"/>
          <w:sz w:val="28"/>
          <w:szCs w:val="28"/>
        </w:rPr>
        <w:t>увеличилась</w:t>
      </w:r>
      <w:r w:rsidR="004267E7">
        <w:rPr>
          <w:rFonts w:ascii="Times New Roman" w:hAnsi="Times New Roman"/>
          <w:sz w:val="28"/>
          <w:szCs w:val="28"/>
        </w:rPr>
        <w:t xml:space="preserve"> </w:t>
      </w:r>
      <w:r w:rsidRPr="00FD4C2C">
        <w:rPr>
          <w:rFonts w:ascii="Times New Roman" w:hAnsi="Times New Roman"/>
          <w:sz w:val="28"/>
          <w:szCs w:val="28"/>
        </w:rPr>
        <w:t>на</w:t>
      </w:r>
      <w:r w:rsidR="004267E7">
        <w:rPr>
          <w:rFonts w:ascii="Times New Roman" w:hAnsi="Times New Roman"/>
          <w:sz w:val="28"/>
          <w:szCs w:val="28"/>
        </w:rPr>
        <w:t xml:space="preserve"> </w:t>
      </w:r>
      <w:r w:rsidRPr="00FD4C2C">
        <w:rPr>
          <w:rFonts w:ascii="Times New Roman" w:hAnsi="Times New Roman"/>
          <w:sz w:val="28"/>
          <w:szCs w:val="28"/>
        </w:rPr>
        <w:t>23,9 %</w:t>
      </w:r>
      <w:r w:rsidR="004267E7">
        <w:rPr>
          <w:rFonts w:ascii="Times New Roman" w:hAnsi="Times New Roman"/>
          <w:sz w:val="28"/>
          <w:szCs w:val="28"/>
        </w:rPr>
        <w:t xml:space="preserve"> </w:t>
      </w:r>
      <w:r w:rsidRPr="00FD4C2C">
        <w:rPr>
          <w:rFonts w:ascii="Times New Roman" w:hAnsi="Times New Roman"/>
          <w:sz w:val="28"/>
          <w:szCs w:val="28"/>
        </w:rPr>
        <w:t>и составила 94,4 на 100 тыс. населения</w:t>
      </w:r>
      <w:r w:rsidR="004267E7">
        <w:rPr>
          <w:rFonts w:ascii="Times New Roman" w:hAnsi="Times New Roman"/>
          <w:sz w:val="28"/>
          <w:szCs w:val="28"/>
        </w:rPr>
        <w:t xml:space="preserve"> </w:t>
      </w:r>
      <w:r w:rsidRPr="00FD4C2C">
        <w:rPr>
          <w:rFonts w:ascii="Times New Roman" w:hAnsi="Times New Roman"/>
          <w:sz w:val="28"/>
          <w:szCs w:val="28"/>
        </w:rPr>
        <w:t>(показ</w:t>
      </w:r>
      <w:r w:rsidRPr="00FD4C2C">
        <w:rPr>
          <w:rFonts w:ascii="Times New Roman" w:hAnsi="Times New Roman"/>
          <w:sz w:val="28"/>
          <w:szCs w:val="28"/>
        </w:rPr>
        <w:t>а</w:t>
      </w:r>
      <w:r w:rsidRPr="00FD4C2C">
        <w:rPr>
          <w:rFonts w:ascii="Times New Roman" w:hAnsi="Times New Roman"/>
          <w:sz w:val="28"/>
          <w:szCs w:val="28"/>
        </w:rPr>
        <w:t>тель 2015</w:t>
      </w:r>
      <w:r w:rsidR="004267E7">
        <w:rPr>
          <w:rFonts w:ascii="Times New Roman" w:hAnsi="Times New Roman"/>
          <w:sz w:val="28"/>
          <w:szCs w:val="28"/>
        </w:rPr>
        <w:t xml:space="preserve"> </w:t>
      </w:r>
      <w:r w:rsidRPr="00FD4C2C">
        <w:rPr>
          <w:rFonts w:ascii="Times New Roman" w:hAnsi="Times New Roman"/>
          <w:sz w:val="28"/>
          <w:szCs w:val="28"/>
        </w:rPr>
        <w:t xml:space="preserve">года </w:t>
      </w:r>
      <w:r w:rsidR="004603E5">
        <w:rPr>
          <w:rFonts w:ascii="Times New Roman" w:hAnsi="Times New Roman"/>
          <w:sz w:val="28"/>
          <w:szCs w:val="28"/>
        </w:rPr>
        <w:t>–</w:t>
      </w:r>
      <w:r w:rsidRPr="00FD4C2C">
        <w:rPr>
          <w:rFonts w:ascii="Times New Roman" w:hAnsi="Times New Roman"/>
          <w:sz w:val="28"/>
          <w:szCs w:val="28"/>
        </w:rPr>
        <w:t xml:space="preserve"> 76,2).</w:t>
      </w:r>
    </w:p>
    <w:p w:rsidR="004603E5" w:rsidRDefault="00FD4C2C" w:rsidP="004603E5">
      <w:pPr>
        <w:spacing w:after="0"/>
        <w:ind w:firstLine="708"/>
        <w:jc w:val="both"/>
        <w:rPr>
          <w:rFonts w:ascii="Times New Roman" w:hAnsi="Times New Roman"/>
          <w:sz w:val="28"/>
          <w:szCs w:val="28"/>
        </w:rPr>
      </w:pPr>
      <w:r w:rsidRPr="00FD4C2C">
        <w:rPr>
          <w:rFonts w:ascii="Times New Roman" w:hAnsi="Times New Roman"/>
          <w:sz w:val="28"/>
          <w:szCs w:val="28"/>
        </w:rPr>
        <w:t>В распространении</w:t>
      </w:r>
      <w:r w:rsidR="004267E7">
        <w:rPr>
          <w:rFonts w:ascii="Times New Roman" w:hAnsi="Times New Roman"/>
          <w:sz w:val="28"/>
          <w:szCs w:val="28"/>
        </w:rPr>
        <w:t xml:space="preserve"> </w:t>
      </w:r>
      <w:r w:rsidRPr="00FD4C2C">
        <w:rPr>
          <w:rFonts w:ascii="Times New Roman" w:hAnsi="Times New Roman"/>
          <w:sz w:val="28"/>
          <w:szCs w:val="28"/>
        </w:rPr>
        <w:t>эпидемии</w:t>
      </w:r>
      <w:r w:rsidR="004267E7">
        <w:rPr>
          <w:rFonts w:ascii="Times New Roman" w:hAnsi="Times New Roman"/>
          <w:sz w:val="28"/>
          <w:szCs w:val="28"/>
        </w:rPr>
        <w:t xml:space="preserve"> </w:t>
      </w:r>
      <w:r w:rsidRPr="00FD4C2C">
        <w:rPr>
          <w:rFonts w:ascii="Times New Roman" w:hAnsi="Times New Roman"/>
          <w:sz w:val="28"/>
          <w:szCs w:val="28"/>
        </w:rPr>
        <w:t>задействованы</w:t>
      </w:r>
      <w:r w:rsidR="004267E7">
        <w:rPr>
          <w:rFonts w:ascii="Times New Roman" w:hAnsi="Times New Roman"/>
          <w:sz w:val="28"/>
          <w:szCs w:val="28"/>
        </w:rPr>
        <w:t xml:space="preserve"> </w:t>
      </w:r>
      <w:r w:rsidRPr="00FD4C2C">
        <w:rPr>
          <w:rFonts w:ascii="Times New Roman" w:hAnsi="Times New Roman"/>
          <w:sz w:val="28"/>
          <w:szCs w:val="28"/>
        </w:rPr>
        <w:t>практически все основные пути</w:t>
      </w:r>
      <w:r w:rsidR="004267E7">
        <w:rPr>
          <w:rFonts w:ascii="Times New Roman" w:hAnsi="Times New Roman"/>
          <w:sz w:val="28"/>
          <w:szCs w:val="28"/>
        </w:rPr>
        <w:t xml:space="preserve"> </w:t>
      </w:r>
      <w:r w:rsidRPr="00FD4C2C">
        <w:rPr>
          <w:rFonts w:ascii="Times New Roman" w:hAnsi="Times New Roman"/>
          <w:sz w:val="28"/>
          <w:szCs w:val="28"/>
        </w:rPr>
        <w:t>передачи</w:t>
      </w:r>
      <w:r w:rsidR="004267E7">
        <w:rPr>
          <w:rFonts w:ascii="Times New Roman" w:hAnsi="Times New Roman"/>
          <w:sz w:val="28"/>
          <w:szCs w:val="28"/>
        </w:rPr>
        <w:t xml:space="preserve"> </w:t>
      </w:r>
      <w:r w:rsidRPr="00FD4C2C">
        <w:rPr>
          <w:rFonts w:ascii="Times New Roman" w:hAnsi="Times New Roman"/>
          <w:sz w:val="28"/>
          <w:szCs w:val="28"/>
        </w:rPr>
        <w:t>инфекции.</w:t>
      </w:r>
      <w:r w:rsidR="004267E7">
        <w:rPr>
          <w:rFonts w:ascii="Times New Roman" w:hAnsi="Times New Roman"/>
          <w:sz w:val="28"/>
          <w:szCs w:val="28"/>
        </w:rPr>
        <w:t xml:space="preserve"> </w:t>
      </w:r>
      <w:r w:rsidRPr="00FD4C2C">
        <w:rPr>
          <w:rFonts w:ascii="Times New Roman" w:hAnsi="Times New Roman"/>
          <w:sz w:val="28"/>
          <w:szCs w:val="28"/>
        </w:rPr>
        <w:t>С 2002 года в области ведущим является половой путь передачи,</w:t>
      </w:r>
      <w:r w:rsidR="004267E7">
        <w:rPr>
          <w:rFonts w:ascii="Times New Roman" w:hAnsi="Times New Roman"/>
          <w:sz w:val="28"/>
          <w:szCs w:val="28"/>
        </w:rPr>
        <w:t xml:space="preserve"> </w:t>
      </w:r>
      <w:r w:rsidRPr="00FD4C2C">
        <w:rPr>
          <w:rFonts w:ascii="Times New Roman" w:hAnsi="Times New Roman"/>
          <w:sz w:val="28"/>
          <w:szCs w:val="28"/>
        </w:rPr>
        <w:t>удельный вес которого на территори</w:t>
      </w:r>
      <w:r w:rsidR="004603E5">
        <w:rPr>
          <w:rFonts w:ascii="Times New Roman" w:hAnsi="Times New Roman"/>
          <w:sz w:val="28"/>
          <w:szCs w:val="28"/>
        </w:rPr>
        <w:t xml:space="preserve">и области составил в 2016 году </w:t>
      </w:r>
      <w:r w:rsidRPr="00FD4C2C">
        <w:rPr>
          <w:rFonts w:ascii="Times New Roman" w:hAnsi="Times New Roman"/>
          <w:sz w:val="28"/>
          <w:szCs w:val="28"/>
        </w:rPr>
        <w:t xml:space="preserve">67,1%, в 2015 году </w:t>
      </w:r>
      <w:r w:rsidR="004603E5">
        <w:rPr>
          <w:rFonts w:ascii="Times New Roman" w:hAnsi="Times New Roman"/>
          <w:sz w:val="28"/>
          <w:szCs w:val="28"/>
        </w:rPr>
        <w:t xml:space="preserve">– </w:t>
      </w:r>
      <w:r w:rsidRPr="00FD4C2C">
        <w:rPr>
          <w:rFonts w:ascii="Times New Roman" w:hAnsi="Times New Roman"/>
          <w:sz w:val="28"/>
          <w:szCs w:val="28"/>
        </w:rPr>
        <w:t xml:space="preserve">59,4%, среди жителей области </w:t>
      </w:r>
      <w:r w:rsidR="004603E5">
        <w:rPr>
          <w:rFonts w:ascii="Times New Roman" w:hAnsi="Times New Roman"/>
          <w:sz w:val="28"/>
          <w:szCs w:val="28"/>
        </w:rPr>
        <w:t xml:space="preserve">– </w:t>
      </w:r>
      <w:r w:rsidRPr="00FD4C2C">
        <w:rPr>
          <w:rFonts w:ascii="Times New Roman" w:hAnsi="Times New Roman"/>
          <w:sz w:val="28"/>
          <w:szCs w:val="28"/>
        </w:rPr>
        <w:t>69,4% и 62,2% соо</w:t>
      </w:r>
      <w:r w:rsidRPr="00FD4C2C">
        <w:rPr>
          <w:rFonts w:ascii="Times New Roman" w:hAnsi="Times New Roman"/>
          <w:sz w:val="28"/>
          <w:szCs w:val="28"/>
        </w:rPr>
        <w:t>т</w:t>
      </w:r>
      <w:r w:rsidRPr="00FD4C2C">
        <w:rPr>
          <w:rFonts w:ascii="Times New Roman" w:hAnsi="Times New Roman"/>
          <w:sz w:val="28"/>
          <w:szCs w:val="28"/>
        </w:rPr>
        <w:t>ветственно. В последние годы немаловажную</w:t>
      </w:r>
      <w:r w:rsidR="004267E7">
        <w:rPr>
          <w:rFonts w:ascii="Times New Roman" w:hAnsi="Times New Roman"/>
          <w:sz w:val="28"/>
          <w:szCs w:val="28"/>
        </w:rPr>
        <w:t xml:space="preserve"> </w:t>
      </w:r>
      <w:r w:rsidRPr="00FD4C2C">
        <w:rPr>
          <w:rFonts w:ascii="Times New Roman" w:hAnsi="Times New Roman"/>
          <w:sz w:val="28"/>
          <w:szCs w:val="28"/>
        </w:rPr>
        <w:t>роль занимает наркотический путь передачи ВИЧ-инфекции, удельный вес которого на территории составил в 2016 году 31,5%,</w:t>
      </w:r>
      <w:r w:rsidR="004267E7">
        <w:rPr>
          <w:rFonts w:ascii="Times New Roman" w:hAnsi="Times New Roman"/>
          <w:sz w:val="28"/>
          <w:szCs w:val="28"/>
        </w:rPr>
        <w:t xml:space="preserve"> </w:t>
      </w:r>
      <w:r w:rsidRPr="00FD4C2C">
        <w:rPr>
          <w:rFonts w:ascii="Times New Roman" w:hAnsi="Times New Roman"/>
          <w:sz w:val="28"/>
          <w:szCs w:val="28"/>
        </w:rPr>
        <w:t xml:space="preserve">в 2015 году – 40,6% , а среди местного населения </w:t>
      </w:r>
      <w:r w:rsidR="004603E5">
        <w:rPr>
          <w:rFonts w:ascii="Times New Roman" w:hAnsi="Times New Roman"/>
          <w:sz w:val="28"/>
          <w:szCs w:val="28"/>
        </w:rPr>
        <w:t xml:space="preserve">– </w:t>
      </w:r>
      <w:r w:rsidRPr="00FD4C2C">
        <w:rPr>
          <w:rFonts w:ascii="Times New Roman" w:hAnsi="Times New Roman"/>
          <w:sz w:val="28"/>
          <w:szCs w:val="28"/>
        </w:rPr>
        <w:t xml:space="preserve">29,0% и 37,8% соответственно. </w:t>
      </w:r>
    </w:p>
    <w:p w:rsidR="00FD4C2C" w:rsidRPr="00FD4C2C" w:rsidRDefault="00FD4C2C" w:rsidP="004603E5">
      <w:pPr>
        <w:spacing w:after="0"/>
        <w:ind w:firstLine="708"/>
        <w:jc w:val="both"/>
        <w:rPr>
          <w:rFonts w:ascii="Times New Roman" w:hAnsi="Times New Roman"/>
          <w:sz w:val="28"/>
          <w:szCs w:val="28"/>
        </w:rPr>
      </w:pPr>
      <w:r w:rsidRPr="00FD4C2C">
        <w:rPr>
          <w:rFonts w:ascii="Times New Roman" w:hAnsi="Times New Roman"/>
          <w:sz w:val="28"/>
          <w:szCs w:val="28"/>
        </w:rPr>
        <w:t>Доля детей, инфицированных ВИЧ перинатально, в общей структуре п</w:t>
      </w:r>
      <w:r w:rsidRPr="00FD4C2C">
        <w:rPr>
          <w:rFonts w:ascii="Times New Roman" w:hAnsi="Times New Roman"/>
          <w:sz w:val="28"/>
          <w:szCs w:val="28"/>
        </w:rPr>
        <w:t>у</w:t>
      </w:r>
      <w:r w:rsidR="004603E5">
        <w:rPr>
          <w:rFonts w:ascii="Times New Roman" w:hAnsi="Times New Roman"/>
          <w:sz w:val="28"/>
          <w:szCs w:val="28"/>
        </w:rPr>
        <w:t>тей передачи в отче</w:t>
      </w:r>
      <w:r w:rsidRPr="00FD4C2C">
        <w:rPr>
          <w:rFonts w:ascii="Times New Roman" w:hAnsi="Times New Roman"/>
          <w:sz w:val="28"/>
          <w:szCs w:val="28"/>
        </w:rPr>
        <w:t xml:space="preserve">тном году составила 1,4% (3 человека). </w:t>
      </w:r>
    </w:p>
    <w:p w:rsidR="00FD4C2C" w:rsidRPr="00FD4C2C" w:rsidRDefault="00FD4C2C" w:rsidP="004603E5">
      <w:pPr>
        <w:spacing w:after="0"/>
        <w:ind w:firstLine="708"/>
        <w:jc w:val="both"/>
        <w:rPr>
          <w:rFonts w:ascii="Times New Roman" w:hAnsi="Times New Roman"/>
          <w:sz w:val="28"/>
          <w:szCs w:val="28"/>
        </w:rPr>
      </w:pPr>
      <w:r w:rsidRPr="00FD4C2C">
        <w:rPr>
          <w:rFonts w:ascii="Times New Roman" w:hAnsi="Times New Roman"/>
          <w:sz w:val="28"/>
          <w:szCs w:val="28"/>
        </w:rPr>
        <w:t>В половой</w:t>
      </w:r>
      <w:r w:rsidR="004267E7">
        <w:rPr>
          <w:rFonts w:ascii="Times New Roman" w:hAnsi="Times New Roman"/>
          <w:sz w:val="28"/>
          <w:szCs w:val="28"/>
        </w:rPr>
        <w:t xml:space="preserve"> </w:t>
      </w:r>
      <w:r w:rsidRPr="00FD4C2C">
        <w:rPr>
          <w:rFonts w:ascii="Times New Roman" w:hAnsi="Times New Roman"/>
          <w:sz w:val="28"/>
          <w:szCs w:val="28"/>
        </w:rPr>
        <w:t>структуре</w:t>
      </w:r>
      <w:r w:rsidR="004267E7">
        <w:rPr>
          <w:rFonts w:ascii="Times New Roman" w:hAnsi="Times New Roman"/>
          <w:sz w:val="28"/>
          <w:szCs w:val="28"/>
        </w:rPr>
        <w:t xml:space="preserve"> </w:t>
      </w:r>
      <w:proofErr w:type="gramStart"/>
      <w:r w:rsidRPr="00FD4C2C">
        <w:rPr>
          <w:rFonts w:ascii="Times New Roman" w:hAnsi="Times New Roman"/>
          <w:sz w:val="28"/>
          <w:szCs w:val="28"/>
        </w:rPr>
        <w:t>ВИЧ-инфицированных</w:t>
      </w:r>
      <w:proofErr w:type="gramEnd"/>
      <w:r w:rsidRPr="00FD4C2C">
        <w:rPr>
          <w:rFonts w:ascii="Times New Roman" w:hAnsi="Times New Roman"/>
          <w:sz w:val="28"/>
          <w:szCs w:val="28"/>
        </w:rPr>
        <w:t xml:space="preserve"> преобладают</w:t>
      </w:r>
      <w:r w:rsidR="004267E7">
        <w:rPr>
          <w:rFonts w:ascii="Times New Roman" w:hAnsi="Times New Roman"/>
          <w:sz w:val="28"/>
          <w:szCs w:val="28"/>
        </w:rPr>
        <w:t xml:space="preserve"> </w:t>
      </w:r>
      <w:r w:rsidRPr="004603E5">
        <w:rPr>
          <w:rFonts w:ascii="Times New Roman" w:hAnsi="Times New Roman"/>
          <w:sz w:val="28"/>
          <w:szCs w:val="28"/>
        </w:rPr>
        <w:t>мужчины.</w:t>
      </w:r>
      <w:r w:rsidR="004267E7">
        <w:rPr>
          <w:rFonts w:ascii="Times New Roman" w:hAnsi="Times New Roman"/>
          <w:sz w:val="28"/>
          <w:szCs w:val="28"/>
        </w:rPr>
        <w:t xml:space="preserve"> </w:t>
      </w:r>
      <w:proofErr w:type="gramStart"/>
      <w:r w:rsidRPr="00FD4C2C">
        <w:rPr>
          <w:rFonts w:ascii="Times New Roman" w:hAnsi="Times New Roman"/>
          <w:sz w:val="28"/>
          <w:szCs w:val="28"/>
        </w:rPr>
        <w:t>В 2016 году удельный вес мужчин среди впервые зарегистрированных</w:t>
      </w:r>
      <w:r w:rsidR="004267E7">
        <w:rPr>
          <w:rFonts w:ascii="Times New Roman" w:hAnsi="Times New Roman"/>
          <w:sz w:val="28"/>
          <w:szCs w:val="28"/>
        </w:rPr>
        <w:t xml:space="preserve"> </w:t>
      </w:r>
      <w:r w:rsidRPr="00FD4C2C">
        <w:rPr>
          <w:rFonts w:ascii="Times New Roman" w:hAnsi="Times New Roman"/>
          <w:sz w:val="28"/>
          <w:szCs w:val="28"/>
        </w:rPr>
        <w:t>составил</w:t>
      </w:r>
      <w:r w:rsidR="004267E7">
        <w:rPr>
          <w:rFonts w:ascii="Times New Roman" w:hAnsi="Times New Roman"/>
          <w:sz w:val="28"/>
          <w:szCs w:val="28"/>
        </w:rPr>
        <w:t xml:space="preserve"> </w:t>
      </w:r>
      <w:r w:rsidRPr="00FD4C2C">
        <w:rPr>
          <w:rFonts w:ascii="Times New Roman" w:hAnsi="Times New Roman"/>
          <w:sz w:val="28"/>
          <w:szCs w:val="28"/>
        </w:rPr>
        <w:lastRenderedPageBreak/>
        <w:t>62,3</w:t>
      </w:r>
      <w:r w:rsidRPr="004603E5">
        <w:rPr>
          <w:rFonts w:ascii="Times New Roman" w:hAnsi="Times New Roman"/>
          <w:sz w:val="28"/>
          <w:szCs w:val="28"/>
        </w:rPr>
        <w:t>%</w:t>
      </w:r>
      <w:r w:rsidRPr="00FD4C2C">
        <w:rPr>
          <w:rFonts w:ascii="Times New Roman" w:hAnsi="Times New Roman"/>
          <w:sz w:val="28"/>
          <w:szCs w:val="28"/>
        </w:rPr>
        <w:t>,</w:t>
      </w:r>
      <w:r w:rsidR="004267E7">
        <w:rPr>
          <w:rFonts w:ascii="Times New Roman" w:hAnsi="Times New Roman"/>
          <w:sz w:val="28"/>
          <w:szCs w:val="28"/>
        </w:rPr>
        <w:t xml:space="preserve"> </w:t>
      </w:r>
      <w:r w:rsidRPr="00FD4C2C">
        <w:rPr>
          <w:rFonts w:ascii="Times New Roman" w:hAnsi="Times New Roman"/>
          <w:sz w:val="28"/>
          <w:szCs w:val="28"/>
        </w:rPr>
        <w:t>в 2015 году –</w:t>
      </w:r>
      <w:r w:rsidR="004603E5">
        <w:rPr>
          <w:rFonts w:ascii="Times New Roman" w:hAnsi="Times New Roman"/>
          <w:sz w:val="28"/>
          <w:szCs w:val="28"/>
        </w:rPr>
        <w:t xml:space="preserve"> </w:t>
      </w:r>
      <w:r w:rsidRPr="00FD4C2C">
        <w:rPr>
          <w:rFonts w:ascii="Times New Roman" w:hAnsi="Times New Roman"/>
          <w:sz w:val="28"/>
          <w:szCs w:val="28"/>
        </w:rPr>
        <w:t>62,5%. Важно отметить,</w:t>
      </w:r>
      <w:r w:rsidR="004267E7">
        <w:rPr>
          <w:rFonts w:ascii="Times New Roman" w:hAnsi="Times New Roman"/>
          <w:sz w:val="28"/>
          <w:szCs w:val="28"/>
        </w:rPr>
        <w:t xml:space="preserve"> </w:t>
      </w:r>
      <w:r w:rsidRPr="00FD4C2C">
        <w:rPr>
          <w:rFonts w:ascii="Times New Roman" w:hAnsi="Times New Roman"/>
          <w:sz w:val="28"/>
          <w:szCs w:val="28"/>
        </w:rPr>
        <w:t>что</w:t>
      </w:r>
      <w:r w:rsidR="004267E7">
        <w:rPr>
          <w:rFonts w:ascii="Times New Roman" w:hAnsi="Times New Roman"/>
          <w:sz w:val="28"/>
          <w:szCs w:val="28"/>
        </w:rPr>
        <w:t xml:space="preserve"> </w:t>
      </w:r>
      <w:r w:rsidRPr="00FD4C2C">
        <w:rPr>
          <w:rFonts w:ascii="Times New Roman" w:hAnsi="Times New Roman"/>
          <w:sz w:val="28"/>
          <w:szCs w:val="28"/>
        </w:rPr>
        <w:t>женщины заражаются ВИЧ-инфекц</w:t>
      </w:r>
      <w:r w:rsidR="004603E5">
        <w:rPr>
          <w:rFonts w:ascii="Times New Roman" w:hAnsi="Times New Roman"/>
          <w:sz w:val="28"/>
          <w:szCs w:val="28"/>
        </w:rPr>
        <w:t>ией преимущественно половым путе</w:t>
      </w:r>
      <w:r w:rsidRPr="00FD4C2C">
        <w:rPr>
          <w:rFonts w:ascii="Times New Roman" w:hAnsi="Times New Roman"/>
          <w:sz w:val="28"/>
          <w:szCs w:val="28"/>
        </w:rPr>
        <w:t xml:space="preserve">м. </w:t>
      </w:r>
      <w:proofErr w:type="gramEnd"/>
    </w:p>
    <w:p w:rsidR="00FD4C2C" w:rsidRPr="00FD4C2C" w:rsidRDefault="00FD4C2C" w:rsidP="004603E5">
      <w:pPr>
        <w:spacing w:after="0"/>
        <w:ind w:firstLine="708"/>
        <w:jc w:val="both"/>
        <w:rPr>
          <w:rFonts w:ascii="Times New Roman" w:hAnsi="Times New Roman"/>
          <w:sz w:val="28"/>
          <w:szCs w:val="28"/>
        </w:rPr>
      </w:pPr>
      <w:r w:rsidRPr="00FD4C2C">
        <w:rPr>
          <w:rFonts w:ascii="Times New Roman" w:hAnsi="Times New Roman"/>
          <w:sz w:val="28"/>
          <w:szCs w:val="28"/>
        </w:rPr>
        <w:t>В Кировской области, как и в Российской Федерации, ВИЧ-инфекция п</w:t>
      </w:r>
      <w:r w:rsidRPr="00FD4C2C">
        <w:rPr>
          <w:rFonts w:ascii="Times New Roman" w:hAnsi="Times New Roman"/>
          <w:sz w:val="28"/>
          <w:szCs w:val="28"/>
        </w:rPr>
        <w:t>о</w:t>
      </w:r>
      <w:r w:rsidRPr="00FD4C2C">
        <w:rPr>
          <w:rFonts w:ascii="Times New Roman" w:hAnsi="Times New Roman"/>
          <w:sz w:val="28"/>
          <w:szCs w:val="28"/>
        </w:rPr>
        <w:t>ражает преимущественно</w:t>
      </w:r>
      <w:r w:rsidR="004267E7">
        <w:rPr>
          <w:rFonts w:ascii="Times New Roman" w:hAnsi="Times New Roman"/>
          <w:sz w:val="28"/>
          <w:szCs w:val="28"/>
        </w:rPr>
        <w:t xml:space="preserve"> </w:t>
      </w:r>
      <w:r w:rsidRPr="00FD4C2C">
        <w:rPr>
          <w:rFonts w:ascii="Times New Roman" w:hAnsi="Times New Roman"/>
          <w:sz w:val="28"/>
          <w:szCs w:val="28"/>
        </w:rPr>
        <w:t>молодое трудоспособное население. Однако</w:t>
      </w:r>
      <w:r w:rsidR="004267E7">
        <w:rPr>
          <w:rFonts w:ascii="Times New Roman" w:hAnsi="Times New Roman"/>
          <w:sz w:val="28"/>
          <w:szCs w:val="28"/>
        </w:rPr>
        <w:t xml:space="preserve"> </w:t>
      </w:r>
      <w:r w:rsidRPr="00FD4C2C">
        <w:rPr>
          <w:rFonts w:ascii="Times New Roman" w:hAnsi="Times New Roman"/>
          <w:sz w:val="28"/>
          <w:szCs w:val="28"/>
        </w:rPr>
        <w:t>в</w:t>
      </w:r>
      <w:r w:rsidR="004267E7">
        <w:rPr>
          <w:rFonts w:ascii="Times New Roman" w:hAnsi="Times New Roman"/>
          <w:sz w:val="28"/>
          <w:szCs w:val="28"/>
        </w:rPr>
        <w:t xml:space="preserve"> </w:t>
      </w:r>
      <w:r w:rsidRPr="00FD4C2C">
        <w:rPr>
          <w:rFonts w:ascii="Times New Roman" w:hAnsi="Times New Roman"/>
          <w:sz w:val="28"/>
          <w:szCs w:val="28"/>
        </w:rPr>
        <w:t>п</w:t>
      </w:r>
      <w:r w:rsidRPr="00FD4C2C">
        <w:rPr>
          <w:rFonts w:ascii="Times New Roman" w:hAnsi="Times New Roman"/>
          <w:sz w:val="28"/>
          <w:szCs w:val="28"/>
        </w:rPr>
        <w:t>о</w:t>
      </w:r>
      <w:r w:rsidRPr="00FD4C2C">
        <w:rPr>
          <w:rFonts w:ascii="Times New Roman" w:hAnsi="Times New Roman"/>
          <w:sz w:val="28"/>
          <w:szCs w:val="28"/>
        </w:rPr>
        <w:t>следние</w:t>
      </w:r>
      <w:r w:rsidR="004267E7">
        <w:rPr>
          <w:rFonts w:ascii="Times New Roman" w:hAnsi="Times New Roman"/>
          <w:sz w:val="28"/>
          <w:szCs w:val="28"/>
        </w:rPr>
        <w:t xml:space="preserve"> </w:t>
      </w:r>
      <w:r w:rsidRPr="00FD4C2C">
        <w:rPr>
          <w:rFonts w:ascii="Times New Roman" w:hAnsi="Times New Roman"/>
          <w:sz w:val="28"/>
          <w:szCs w:val="28"/>
        </w:rPr>
        <w:t>годы наметилась</w:t>
      </w:r>
      <w:r w:rsidR="004267E7">
        <w:rPr>
          <w:rFonts w:ascii="Times New Roman" w:hAnsi="Times New Roman"/>
          <w:sz w:val="28"/>
          <w:szCs w:val="28"/>
        </w:rPr>
        <w:t xml:space="preserve"> </w:t>
      </w:r>
      <w:r w:rsidRPr="00FD4C2C">
        <w:rPr>
          <w:rFonts w:ascii="Times New Roman" w:hAnsi="Times New Roman"/>
          <w:sz w:val="28"/>
          <w:szCs w:val="28"/>
        </w:rPr>
        <w:t>тенденция</w:t>
      </w:r>
      <w:r w:rsidR="004267E7">
        <w:rPr>
          <w:rFonts w:ascii="Times New Roman" w:hAnsi="Times New Roman"/>
          <w:sz w:val="28"/>
          <w:szCs w:val="28"/>
        </w:rPr>
        <w:t xml:space="preserve"> </w:t>
      </w:r>
      <w:r w:rsidRPr="00FD4C2C">
        <w:rPr>
          <w:rFonts w:ascii="Times New Roman" w:hAnsi="Times New Roman"/>
          <w:sz w:val="28"/>
          <w:szCs w:val="28"/>
        </w:rPr>
        <w:t>роста</w:t>
      </w:r>
      <w:r w:rsidR="004267E7">
        <w:rPr>
          <w:rFonts w:ascii="Times New Roman" w:hAnsi="Times New Roman"/>
          <w:sz w:val="28"/>
          <w:szCs w:val="28"/>
        </w:rPr>
        <w:t xml:space="preserve"> </w:t>
      </w:r>
      <w:r w:rsidRPr="00FD4C2C">
        <w:rPr>
          <w:rFonts w:ascii="Times New Roman" w:hAnsi="Times New Roman"/>
          <w:sz w:val="28"/>
          <w:szCs w:val="28"/>
        </w:rPr>
        <w:t>впервые</w:t>
      </w:r>
      <w:r w:rsidR="004267E7">
        <w:rPr>
          <w:rFonts w:ascii="Times New Roman" w:hAnsi="Times New Roman"/>
          <w:sz w:val="28"/>
          <w:szCs w:val="28"/>
        </w:rPr>
        <w:t xml:space="preserve"> </w:t>
      </w:r>
      <w:r w:rsidRPr="00FD4C2C">
        <w:rPr>
          <w:rFonts w:ascii="Times New Roman" w:hAnsi="Times New Roman"/>
          <w:sz w:val="28"/>
          <w:szCs w:val="28"/>
        </w:rPr>
        <w:t>выявленных</w:t>
      </w:r>
      <w:r w:rsidR="004267E7">
        <w:rPr>
          <w:rFonts w:ascii="Times New Roman" w:hAnsi="Times New Roman"/>
          <w:sz w:val="28"/>
          <w:szCs w:val="28"/>
        </w:rPr>
        <w:t xml:space="preserve"> </w:t>
      </w:r>
      <w:r w:rsidRPr="00FD4C2C">
        <w:rPr>
          <w:rFonts w:ascii="Times New Roman" w:hAnsi="Times New Roman"/>
          <w:sz w:val="28"/>
          <w:szCs w:val="28"/>
        </w:rPr>
        <w:t>случаев</w:t>
      </w:r>
      <w:r w:rsidR="004267E7">
        <w:rPr>
          <w:rFonts w:ascii="Times New Roman" w:hAnsi="Times New Roman"/>
          <w:sz w:val="28"/>
          <w:szCs w:val="28"/>
        </w:rPr>
        <w:t xml:space="preserve"> </w:t>
      </w:r>
      <w:r w:rsidRPr="00FD4C2C">
        <w:rPr>
          <w:rFonts w:ascii="Times New Roman" w:hAnsi="Times New Roman"/>
          <w:sz w:val="28"/>
          <w:szCs w:val="28"/>
        </w:rPr>
        <w:t>ВИЧ-инфекции</w:t>
      </w:r>
      <w:r w:rsidR="004267E7">
        <w:rPr>
          <w:rFonts w:ascii="Times New Roman" w:hAnsi="Times New Roman"/>
          <w:sz w:val="28"/>
          <w:szCs w:val="28"/>
        </w:rPr>
        <w:t xml:space="preserve"> </w:t>
      </w:r>
      <w:r w:rsidRPr="00FD4C2C">
        <w:rPr>
          <w:rFonts w:ascii="Times New Roman" w:hAnsi="Times New Roman"/>
          <w:sz w:val="28"/>
          <w:szCs w:val="28"/>
        </w:rPr>
        <w:t>в</w:t>
      </w:r>
      <w:r w:rsidR="004267E7">
        <w:rPr>
          <w:rFonts w:ascii="Times New Roman" w:hAnsi="Times New Roman"/>
          <w:sz w:val="28"/>
          <w:szCs w:val="28"/>
        </w:rPr>
        <w:t xml:space="preserve"> </w:t>
      </w:r>
      <w:r w:rsidRPr="00FD4C2C">
        <w:rPr>
          <w:rFonts w:ascii="Times New Roman" w:hAnsi="Times New Roman"/>
          <w:sz w:val="28"/>
          <w:szCs w:val="28"/>
        </w:rPr>
        <w:t>возрастных</w:t>
      </w:r>
      <w:r w:rsidR="004267E7">
        <w:rPr>
          <w:rFonts w:ascii="Times New Roman" w:hAnsi="Times New Roman"/>
          <w:sz w:val="28"/>
          <w:szCs w:val="28"/>
        </w:rPr>
        <w:t xml:space="preserve"> </w:t>
      </w:r>
      <w:r w:rsidRPr="00FD4C2C">
        <w:rPr>
          <w:rFonts w:ascii="Times New Roman" w:hAnsi="Times New Roman"/>
          <w:sz w:val="28"/>
          <w:szCs w:val="28"/>
        </w:rPr>
        <w:t>группах</w:t>
      </w:r>
      <w:r w:rsidR="004267E7">
        <w:rPr>
          <w:rFonts w:ascii="Times New Roman" w:hAnsi="Times New Roman"/>
          <w:sz w:val="28"/>
          <w:szCs w:val="28"/>
        </w:rPr>
        <w:t xml:space="preserve"> </w:t>
      </w:r>
      <w:r w:rsidRPr="00FD4C2C">
        <w:rPr>
          <w:rFonts w:ascii="Times New Roman" w:hAnsi="Times New Roman"/>
          <w:sz w:val="28"/>
          <w:szCs w:val="28"/>
        </w:rPr>
        <w:t xml:space="preserve">30-39 лет, 40-49 лет, 50 лет и старше. </w:t>
      </w:r>
    </w:p>
    <w:p w:rsidR="00FD4C2C" w:rsidRPr="004603E5" w:rsidRDefault="00FD4C2C" w:rsidP="004603E5">
      <w:pPr>
        <w:spacing w:after="0"/>
        <w:ind w:firstLine="708"/>
        <w:jc w:val="both"/>
        <w:rPr>
          <w:rFonts w:ascii="Times New Roman" w:hAnsi="Times New Roman"/>
          <w:sz w:val="28"/>
          <w:szCs w:val="28"/>
        </w:rPr>
      </w:pPr>
      <w:r w:rsidRPr="004603E5">
        <w:rPr>
          <w:rFonts w:ascii="Times New Roman" w:hAnsi="Times New Roman"/>
          <w:sz w:val="28"/>
          <w:szCs w:val="28"/>
        </w:rPr>
        <w:t xml:space="preserve">Распределение впервые зарегистрированных </w:t>
      </w:r>
      <w:proofErr w:type="gramStart"/>
      <w:r w:rsidRPr="004603E5">
        <w:rPr>
          <w:rFonts w:ascii="Times New Roman" w:hAnsi="Times New Roman"/>
          <w:sz w:val="28"/>
          <w:szCs w:val="28"/>
        </w:rPr>
        <w:t>ВИЧ-позитивных</w:t>
      </w:r>
      <w:proofErr w:type="gramEnd"/>
      <w:r w:rsidRPr="004603E5">
        <w:rPr>
          <w:rFonts w:ascii="Times New Roman" w:hAnsi="Times New Roman"/>
          <w:sz w:val="28"/>
          <w:szCs w:val="28"/>
        </w:rPr>
        <w:t xml:space="preserve"> лиц на территории области по возрасту на момент выявления (%):</w:t>
      </w:r>
    </w:p>
    <w:tbl>
      <w:tblPr>
        <w:tblStyle w:val="a3"/>
        <w:tblW w:w="0" w:type="auto"/>
        <w:tblInd w:w="108" w:type="dxa"/>
        <w:tblLook w:val="04A0" w:firstRow="1" w:lastRow="0" w:firstColumn="1" w:lastColumn="0" w:noHBand="0" w:noVBand="1"/>
      </w:tblPr>
      <w:tblGrid>
        <w:gridCol w:w="2875"/>
        <w:gridCol w:w="3255"/>
        <w:gridCol w:w="3616"/>
      </w:tblGrid>
      <w:tr w:rsidR="00FD4C2C" w:rsidRPr="00FD4C2C" w:rsidTr="005A556C">
        <w:tc>
          <w:tcPr>
            <w:tcW w:w="2921"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 xml:space="preserve"> Возраст в годах</w:t>
            </w:r>
          </w:p>
        </w:tc>
        <w:tc>
          <w:tcPr>
            <w:tcW w:w="3316"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2016 год</w:t>
            </w:r>
          </w:p>
        </w:tc>
        <w:tc>
          <w:tcPr>
            <w:tcW w:w="3686"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2015 год</w:t>
            </w:r>
          </w:p>
        </w:tc>
      </w:tr>
      <w:tr w:rsidR="00FD4C2C" w:rsidRPr="00FD4C2C" w:rsidTr="005A556C">
        <w:tc>
          <w:tcPr>
            <w:tcW w:w="2921" w:type="dxa"/>
            <w:tcBorders>
              <w:top w:val="single" w:sz="4" w:space="0" w:color="auto"/>
              <w:left w:val="single" w:sz="4" w:space="0" w:color="auto"/>
              <w:bottom w:val="single" w:sz="4" w:space="0" w:color="auto"/>
              <w:right w:val="single" w:sz="4" w:space="0" w:color="auto"/>
            </w:tcBorders>
            <w:hideMark/>
          </w:tcPr>
          <w:p w:rsidR="00FD4C2C" w:rsidRPr="004603E5" w:rsidRDefault="00FD4C2C" w:rsidP="005A556C">
            <w:pPr>
              <w:jc w:val="center"/>
              <w:rPr>
                <w:rFonts w:ascii="Times New Roman" w:hAnsi="Times New Roman"/>
                <w:sz w:val="24"/>
                <w:szCs w:val="24"/>
                <w:lang w:eastAsia="en-US"/>
              </w:rPr>
            </w:pPr>
            <w:r w:rsidRPr="004603E5">
              <w:rPr>
                <w:rFonts w:ascii="Times New Roman" w:hAnsi="Times New Roman"/>
                <w:sz w:val="24"/>
                <w:szCs w:val="24"/>
                <w:lang w:eastAsia="en-US"/>
              </w:rPr>
              <w:t>20-29 лет</w:t>
            </w:r>
          </w:p>
        </w:tc>
        <w:tc>
          <w:tcPr>
            <w:tcW w:w="3316"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27,5%</w:t>
            </w:r>
          </w:p>
        </w:tc>
        <w:tc>
          <w:tcPr>
            <w:tcW w:w="3686"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27,2%</w:t>
            </w:r>
          </w:p>
        </w:tc>
      </w:tr>
      <w:tr w:rsidR="00FD4C2C" w:rsidRPr="00FD4C2C" w:rsidTr="005A556C">
        <w:tc>
          <w:tcPr>
            <w:tcW w:w="2921"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30-39 лет</w:t>
            </w:r>
          </w:p>
        </w:tc>
        <w:tc>
          <w:tcPr>
            <w:tcW w:w="3316"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44,1%</w:t>
            </w:r>
          </w:p>
        </w:tc>
        <w:tc>
          <w:tcPr>
            <w:tcW w:w="3686"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48,7%</w:t>
            </w:r>
          </w:p>
        </w:tc>
      </w:tr>
      <w:tr w:rsidR="00FD4C2C" w:rsidRPr="00FD4C2C" w:rsidTr="005A556C">
        <w:tc>
          <w:tcPr>
            <w:tcW w:w="2921"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40-49 лет</w:t>
            </w:r>
          </w:p>
        </w:tc>
        <w:tc>
          <w:tcPr>
            <w:tcW w:w="3316"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17,7%</w:t>
            </w:r>
          </w:p>
        </w:tc>
        <w:tc>
          <w:tcPr>
            <w:tcW w:w="3686"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17,4%</w:t>
            </w:r>
          </w:p>
        </w:tc>
      </w:tr>
      <w:tr w:rsidR="00FD4C2C" w:rsidRPr="00FD4C2C" w:rsidTr="005A556C">
        <w:tc>
          <w:tcPr>
            <w:tcW w:w="2921"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50 лет и старше</w:t>
            </w:r>
          </w:p>
        </w:tc>
        <w:tc>
          <w:tcPr>
            <w:tcW w:w="3316"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8,1%</w:t>
            </w:r>
          </w:p>
        </w:tc>
        <w:tc>
          <w:tcPr>
            <w:tcW w:w="3686" w:type="dxa"/>
            <w:tcBorders>
              <w:top w:val="single" w:sz="4" w:space="0" w:color="auto"/>
              <w:left w:val="single" w:sz="4" w:space="0" w:color="auto"/>
              <w:bottom w:val="single" w:sz="4" w:space="0" w:color="auto"/>
              <w:right w:val="single" w:sz="4" w:space="0" w:color="auto"/>
            </w:tcBorders>
            <w:hideMark/>
          </w:tcPr>
          <w:p w:rsidR="00FD4C2C" w:rsidRPr="004603E5" w:rsidRDefault="00FD4C2C">
            <w:pPr>
              <w:jc w:val="center"/>
              <w:rPr>
                <w:rFonts w:ascii="Times New Roman" w:hAnsi="Times New Roman"/>
                <w:sz w:val="24"/>
                <w:szCs w:val="24"/>
                <w:lang w:eastAsia="en-US"/>
              </w:rPr>
            </w:pPr>
            <w:r w:rsidRPr="004603E5">
              <w:rPr>
                <w:rFonts w:ascii="Times New Roman" w:hAnsi="Times New Roman"/>
                <w:sz w:val="24"/>
                <w:szCs w:val="24"/>
                <w:lang w:eastAsia="en-US"/>
              </w:rPr>
              <w:t>5,4%</w:t>
            </w:r>
          </w:p>
        </w:tc>
      </w:tr>
    </w:tbl>
    <w:p w:rsidR="00FD4C2C" w:rsidRPr="00FD4C2C" w:rsidRDefault="00FD4C2C" w:rsidP="004603E5">
      <w:pPr>
        <w:tabs>
          <w:tab w:val="left" w:pos="567"/>
        </w:tabs>
        <w:spacing w:after="0"/>
        <w:jc w:val="both"/>
        <w:rPr>
          <w:rFonts w:ascii="Times New Roman" w:hAnsi="Times New Roman"/>
          <w:sz w:val="28"/>
          <w:szCs w:val="28"/>
          <w:highlight w:val="yellow"/>
        </w:rPr>
      </w:pPr>
      <w:r w:rsidRPr="00FD4C2C">
        <w:rPr>
          <w:rFonts w:ascii="Times New Roman" w:hAnsi="Times New Roman"/>
          <w:sz w:val="28"/>
          <w:szCs w:val="28"/>
          <w:highlight w:val="yellow"/>
        </w:rPr>
        <w:t xml:space="preserve"> </w:t>
      </w:r>
    </w:p>
    <w:p w:rsidR="00FD4C2C" w:rsidRPr="00FD4C2C" w:rsidRDefault="004267E7" w:rsidP="004603E5">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FD4C2C" w:rsidRPr="00FD4C2C">
        <w:rPr>
          <w:rFonts w:ascii="Times New Roman" w:hAnsi="Times New Roman"/>
          <w:sz w:val="28"/>
          <w:szCs w:val="28"/>
        </w:rPr>
        <w:t>Преобладающей социальной</w:t>
      </w:r>
      <w:r>
        <w:rPr>
          <w:rFonts w:ascii="Times New Roman" w:hAnsi="Times New Roman"/>
          <w:sz w:val="28"/>
          <w:szCs w:val="28"/>
        </w:rPr>
        <w:t xml:space="preserve"> </w:t>
      </w:r>
      <w:r w:rsidR="00FD4C2C" w:rsidRPr="00FD4C2C">
        <w:rPr>
          <w:rFonts w:ascii="Times New Roman" w:hAnsi="Times New Roman"/>
          <w:sz w:val="28"/>
          <w:szCs w:val="28"/>
        </w:rPr>
        <w:t>группой</w:t>
      </w:r>
      <w:r>
        <w:rPr>
          <w:rFonts w:ascii="Times New Roman" w:hAnsi="Times New Roman"/>
          <w:sz w:val="28"/>
          <w:szCs w:val="28"/>
        </w:rPr>
        <w:t xml:space="preserve"> </w:t>
      </w:r>
      <w:r w:rsidR="00FD4C2C" w:rsidRPr="00FD4C2C">
        <w:rPr>
          <w:rFonts w:ascii="Times New Roman" w:hAnsi="Times New Roman"/>
          <w:sz w:val="28"/>
          <w:szCs w:val="28"/>
        </w:rPr>
        <w:t>среди впервые выявленных пациентов</w:t>
      </w:r>
      <w:r>
        <w:rPr>
          <w:rFonts w:ascii="Times New Roman" w:hAnsi="Times New Roman"/>
          <w:sz w:val="28"/>
          <w:szCs w:val="28"/>
        </w:rPr>
        <w:t xml:space="preserve"> </w:t>
      </w:r>
      <w:r w:rsidR="00FD4C2C" w:rsidRPr="00FD4C2C">
        <w:rPr>
          <w:rFonts w:ascii="Times New Roman" w:hAnsi="Times New Roman"/>
          <w:sz w:val="28"/>
          <w:szCs w:val="28"/>
        </w:rPr>
        <w:t>с ВИЧ</w:t>
      </w:r>
      <w:r>
        <w:rPr>
          <w:rFonts w:ascii="Times New Roman" w:hAnsi="Times New Roman"/>
          <w:sz w:val="28"/>
          <w:szCs w:val="28"/>
        </w:rPr>
        <w:t xml:space="preserve"> </w:t>
      </w:r>
      <w:r w:rsidR="00FD4C2C" w:rsidRPr="00FD4C2C">
        <w:rPr>
          <w:rFonts w:ascii="Times New Roman" w:hAnsi="Times New Roman"/>
          <w:sz w:val="28"/>
          <w:szCs w:val="28"/>
        </w:rPr>
        <w:t>являются</w:t>
      </w:r>
      <w:r>
        <w:rPr>
          <w:rFonts w:ascii="Times New Roman" w:hAnsi="Times New Roman"/>
          <w:sz w:val="28"/>
          <w:szCs w:val="28"/>
        </w:rPr>
        <w:t xml:space="preserve"> </w:t>
      </w:r>
      <w:r w:rsidR="00FD4C2C" w:rsidRPr="00FD4C2C">
        <w:rPr>
          <w:rFonts w:ascii="Times New Roman" w:hAnsi="Times New Roman"/>
          <w:sz w:val="28"/>
          <w:szCs w:val="28"/>
        </w:rPr>
        <w:t>лица,</w:t>
      </w:r>
      <w:r>
        <w:rPr>
          <w:rFonts w:ascii="Times New Roman" w:hAnsi="Times New Roman"/>
          <w:sz w:val="28"/>
          <w:szCs w:val="28"/>
        </w:rPr>
        <w:t xml:space="preserve"> </w:t>
      </w:r>
      <w:r w:rsidR="00FD4C2C" w:rsidRPr="00FD4C2C">
        <w:rPr>
          <w:rFonts w:ascii="Times New Roman" w:hAnsi="Times New Roman"/>
          <w:sz w:val="28"/>
          <w:szCs w:val="28"/>
        </w:rPr>
        <w:t>имеющие</w:t>
      </w:r>
      <w:r>
        <w:rPr>
          <w:rFonts w:ascii="Times New Roman" w:hAnsi="Times New Roman"/>
          <w:sz w:val="28"/>
          <w:szCs w:val="28"/>
        </w:rPr>
        <w:t xml:space="preserve"> </w:t>
      </w:r>
      <w:r w:rsidR="00FD4C2C" w:rsidRPr="00FD4C2C">
        <w:rPr>
          <w:rFonts w:ascii="Times New Roman" w:hAnsi="Times New Roman"/>
          <w:sz w:val="28"/>
          <w:szCs w:val="28"/>
        </w:rPr>
        <w:t>статус</w:t>
      </w:r>
      <w:r>
        <w:rPr>
          <w:rFonts w:ascii="Times New Roman" w:hAnsi="Times New Roman"/>
          <w:sz w:val="28"/>
          <w:szCs w:val="28"/>
        </w:rPr>
        <w:t xml:space="preserve"> </w:t>
      </w:r>
      <w:r w:rsidR="00FD4C2C" w:rsidRPr="00FD4C2C">
        <w:rPr>
          <w:rFonts w:ascii="Times New Roman" w:hAnsi="Times New Roman"/>
          <w:sz w:val="28"/>
          <w:szCs w:val="28"/>
        </w:rPr>
        <w:t>безработных.</w:t>
      </w:r>
      <w:r>
        <w:rPr>
          <w:rFonts w:ascii="Times New Roman" w:hAnsi="Times New Roman"/>
          <w:sz w:val="28"/>
          <w:szCs w:val="28"/>
        </w:rPr>
        <w:t xml:space="preserve"> </w:t>
      </w:r>
      <w:r w:rsidR="00FD4C2C" w:rsidRPr="00FD4C2C">
        <w:rPr>
          <w:rFonts w:ascii="Times New Roman" w:hAnsi="Times New Roman"/>
          <w:sz w:val="28"/>
          <w:szCs w:val="28"/>
        </w:rPr>
        <w:t>Их доля в 2015</w:t>
      </w:r>
      <w:r w:rsidR="00097A23">
        <w:rPr>
          <w:rFonts w:ascii="Times New Roman" w:hAnsi="Times New Roman"/>
          <w:sz w:val="28"/>
          <w:szCs w:val="28"/>
        </w:rPr>
        <w:t xml:space="preserve"> –</w:t>
      </w:r>
      <w:r w:rsidR="00FD4C2C" w:rsidRPr="00FD4C2C">
        <w:rPr>
          <w:rFonts w:ascii="Times New Roman" w:hAnsi="Times New Roman"/>
          <w:sz w:val="28"/>
          <w:szCs w:val="28"/>
        </w:rPr>
        <w:t>2016</w:t>
      </w:r>
      <w:r>
        <w:rPr>
          <w:rFonts w:ascii="Times New Roman" w:hAnsi="Times New Roman"/>
          <w:sz w:val="28"/>
          <w:szCs w:val="28"/>
        </w:rPr>
        <w:t xml:space="preserve"> </w:t>
      </w:r>
      <w:r w:rsidR="00FD4C2C" w:rsidRPr="00FD4C2C">
        <w:rPr>
          <w:rFonts w:ascii="Times New Roman" w:hAnsi="Times New Roman"/>
          <w:sz w:val="28"/>
          <w:szCs w:val="28"/>
        </w:rPr>
        <w:t>годах</w:t>
      </w:r>
      <w:r>
        <w:rPr>
          <w:rFonts w:ascii="Times New Roman" w:hAnsi="Times New Roman"/>
          <w:sz w:val="28"/>
          <w:szCs w:val="28"/>
        </w:rPr>
        <w:t xml:space="preserve"> </w:t>
      </w:r>
      <w:r w:rsidR="00FD4C2C" w:rsidRPr="00FD4C2C">
        <w:rPr>
          <w:rFonts w:ascii="Times New Roman" w:hAnsi="Times New Roman"/>
          <w:sz w:val="28"/>
          <w:szCs w:val="28"/>
        </w:rPr>
        <w:t>составляла</w:t>
      </w:r>
      <w:r>
        <w:rPr>
          <w:rFonts w:ascii="Times New Roman" w:hAnsi="Times New Roman"/>
          <w:sz w:val="28"/>
          <w:szCs w:val="28"/>
        </w:rPr>
        <w:t xml:space="preserve"> </w:t>
      </w:r>
      <w:r w:rsidR="00FD4C2C" w:rsidRPr="00FD4C2C">
        <w:rPr>
          <w:rFonts w:ascii="Times New Roman" w:hAnsi="Times New Roman"/>
          <w:sz w:val="28"/>
          <w:szCs w:val="28"/>
        </w:rPr>
        <w:t>56,3</w:t>
      </w:r>
      <w:r w:rsidR="00FD4C2C" w:rsidRPr="00FD4C2C">
        <w:rPr>
          <w:rFonts w:ascii="Times New Roman" w:hAnsi="Times New Roman"/>
          <w:bCs/>
          <w:sz w:val="28"/>
          <w:szCs w:val="28"/>
        </w:rPr>
        <w:t xml:space="preserve">% и </w:t>
      </w:r>
      <w:r w:rsidR="00FD4C2C" w:rsidRPr="00FD4C2C">
        <w:rPr>
          <w:rFonts w:ascii="Times New Roman" w:hAnsi="Times New Roman"/>
          <w:sz w:val="28"/>
          <w:szCs w:val="28"/>
        </w:rPr>
        <w:t xml:space="preserve">49,5% </w:t>
      </w:r>
      <w:r w:rsidR="00FD4C2C" w:rsidRPr="00FD4C2C">
        <w:rPr>
          <w:rFonts w:ascii="Times New Roman" w:hAnsi="Times New Roman"/>
          <w:bCs/>
          <w:sz w:val="28"/>
          <w:szCs w:val="28"/>
        </w:rPr>
        <w:t>соответственно</w:t>
      </w:r>
      <w:r w:rsidR="00FD4C2C" w:rsidRPr="00FD4C2C">
        <w:rPr>
          <w:rFonts w:ascii="Times New Roman" w:hAnsi="Times New Roman"/>
          <w:sz w:val="28"/>
          <w:szCs w:val="28"/>
        </w:rPr>
        <w:t>. На втором</w:t>
      </w:r>
      <w:r>
        <w:rPr>
          <w:rFonts w:ascii="Times New Roman" w:hAnsi="Times New Roman"/>
          <w:sz w:val="28"/>
          <w:szCs w:val="28"/>
        </w:rPr>
        <w:t xml:space="preserve"> </w:t>
      </w:r>
      <w:r w:rsidR="00FD4C2C" w:rsidRPr="00FD4C2C">
        <w:rPr>
          <w:rFonts w:ascii="Times New Roman" w:hAnsi="Times New Roman"/>
          <w:sz w:val="28"/>
          <w:szCs w:val="28"/>
        </w:rPr>
        <w:t>месте в социальной структуре по количеству впервые выявленных ВИЧ-инфицированных</w:t>
      </w:r>
      <w:r>
        <w:rPr>
          <w:rFonts w:ascii="Times New Roman" w:hAnsi="Times New Roman"/>
          <w:sz w:val="28"/>
          <w:szCs w:val="28"/>
        </w:rPr>
        <w:t xml:space="preserve"> </w:t>
      </w:r>
      <w:r w:rsidR="00FD4C2C" w:rsidRPr="00FD4C2C">
        <w:rPr>
          <w:rFonts w:ascii="Times New Roman" w:hAnsi="Times New Roman"/>
          <w:sz w:val="28"/>
          <w:szCs w:val="28"/>
        </w:rPr>
        <w:t>в 2015 и 2016 годах находятся рабочие –</w:t>
      </w:r>
      <w:r w:rsidR="00097A23">
        <w:rPr>
          <w:rFonts w:ascii="Times New Roman" w:hAnsi="Times New Roman"/>
          <w:sz w:val="28"/>
          <w:szCs w:val="28"/>
        </w:rPr>
        <w:t xml:space="preserve"> </w:t>
      </w:r>
      <w:r w:rsidR="00FD4C2C" w:rsidRPr="00FD4C2C">
        <w:rPr>
          <w:rFonts w:ascii="Times New Roman" w:hAnsi="Times New Roman"/>
          <w:sz w:val="28"/>
          <w:szCs w:val="28"/>
        </w:rPr>
        <w:t xml:space="preserve">31,8% и 36,9% соответственно. </w:t>
      </w:r>
    </w:p>
    <w:p w:rsidR="00FD4C2C" w:rsidRPr="00FD4C2C" w:rsidRDefault="00FD4C2C" w:rsidP="00097A23">
      <w:pPr>
        <w:tabs>
          <w:tab w:val="left" w:pos="567"/>
        </w:tabs>
        <w:spacing w:after="0"/>
        <w:ind w:firstLine="567"/>
        <w:jc w:val="both"/>
        <w:rPr>
          <w:rFonts w:ascii="Times New Roman" w:hAnsi="Times New Roman"/>
          <w:sz w:val="28"/>
          <w:szCs w:val="28"/>
          <w:lang w:eastAsia="en-US"/>
        </w:rPr>
      </w:pPr>
      <w:r w:rsidRPr="00FD4C2C">
        <w:rPr>
          <w:rFonts w:ascii="Times New Roman" w:hAnsi="Times New Roman"/>
          <w:sz w:val="28"/>
          <w:szCs w:val="28"/>
          <w:lang w:eastAsia="en-US"/>
        </w:rPr>
        <w:t>За</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2015</w:t>
      </w:r>
      <w:r w:rsidR="00097A23">
        <w:rPr>
          <w:rFonts w:ascii="Times New Roman" w:hAnsi="Times New Roman"/>
          <w:sz w:val="28"/>
          <w:szCs w:val="28"/>
          <w:lang w:eastAsia="en-US"/>
        </w:rPr>
        <w:t xml:space="preserve"> – </w:t>
      </w:r>
      <w:r w:rsidRPr="00FD4C2C">
        <w:rPr>
          <w:rFonts w:ascii="Times New Roman" w:hAnsi="Times New Roman"/>
          <w:sz w:val="28"/>
          <w:szCs w:val="28"/>
          <w:lang w:eastAsia="en-US"/>
        </w:rPr>
        <w:t>2016</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годы</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на</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территории</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области</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не</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зарегистрировано фактов</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инфицирования</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ВИЧ при</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оказании медицинской</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помощи.</w:t>
      </w:r>
      <w:r w:rsidR="004267E7">
        <w:rPr>
          <w:rFonts w:ascii="Times New Roman" w:hAnsi="Times New Roman"/>
          <w:sz w:val="28"/>
          <w:szCs w:val="28"/>
          <w:lang w:eastAsia="en-US"/>
        </w:rPr>
        <w:t xml:space="preserve"> </w:t>
      </w:r>
    </w:p>
    <w:p w:rsidR="00097A23" w:rsidRDefault="004267E7" w:rsidP="004603E5">
      <w:pPr>
        <w:spacing w:after="0"/>
        <w:jc w:val="both"/>
        <w:rPr>
          <w:rFonts w:ascii="Times New Roman" w:hAnsi="Times New Roman"/>
          <w:sz w:val="28"/>
          <w:szCs w:val="28"/>
        </w:rPr>
      </w:pPr>
      <w:r>
        <w:rPr>
          <w:rFonts w:ascii="Times New Roman" w:hAnsi="Times New Roman"/>
          <w:sz w:val="28"/>
          <w:szCs w:val="28"/>
        </w:rPr>
        <w:t xml:space="preserve">  </w:t>
      </w:r>
      <w:r w:rsidR="00FD4C2C" w:rsidRPr="00FD4C2C">
        <w:rPr>
          <w:rFonts w:ascii="Times New Roman" w:hAnsi="Times New Roman"/>
          <w:sz w:val="28"/>
          <w:szCs w:val="28"/>
        </w:rPr>
        <w:t xml:space="preserve">Охвачено тестированием на ВИЧ в </w:t>
      </w:r>
      <w:proofErr w:type="spellStart"/>
      <w:r w:rsidR="00FD4C2C" w:rsidRPr="00FD4C2C">
        <w:rPr>
          <w:rFonts w:ascii="Times New Roman" w:hAnsi="Times New Roman"/>
          <w:sz w:val="28"/>
          <w:szCs w:val="28"/>
        </w:rPr>
        <w:t>отч</w:t>
      </w:r>
      <w:r w:rsidR="00097A23">
        <w:rPr>
          <w:rFonts w:ascii="Times New Roman" w:hAnsi="Times New Roman"/>
          <w:sz w:val="28"/>
          <w:szCs w:val="28"/>
        </w:rPr>
        <w:t>у</w:t>
      </w:r>
      <w:r w:rsidR="00FD4C2C" w:rsidRPr="00FD4C2C">
        <w:rPr>
          <w:rFonts w:ascii="Times New Roman" w:hAnsi="Times New Roman"/>
          <w:sz w:val="28"/>
          <w:szCs w:val="28"/>
        </w:rPr>
        <w:t>тном</w:t>
      </w:r>
      <w:proofErr w:type="spellEnd"/>
      <w:r w:rsidR="00FD4C2C" w:rsidRPr="00FD4C2C">
        <w:rPr>
          <w:rFonts w:ascii="Times New Roman" w:hAnsi="Times New Roman"/>
          <w:sz w:val="28"/>
          <w:szCs w:val="28"/>
        </w:rPr>
        <w:t xml:space="preserve"> году 286 257 человек или 22,1% населения области (в 2015 году – 286 751 человек). Значительно вырос охват тестированием на ВИЧ среди лиц, страдающих наркоманией, как основной группы населения повышенного риска, который составил в 2016 году 971 чел</w:t>
      </w:r>
      <w:r w:rsidR="00FD4C2C" w:rsidRPr="00FD4C2C">
        <w:rPr>
          <w:rFonts w:ascii="Times New Roman" w:hAnsi="Times New Roman"/>
          <w:sz w:val="28"/>
          <w:szCs w:val="28"/>
        </w:rPr>
        <w:t>о</w:t>
      </w:r>
      <w:r w:rsidR="00FD4C2C" w:rsidRPr="00FD4C2C">
        <w:rPr>
          <w:rFonts w:ascii="Times New Roman" w:hAnsi="Times New Roman"/>
          <w:sz w:val="28"/>
          <w:szCs w:val="28"/>
        </w:rPr>
        <w:t>век (ро</w:t>
      </w:r>
      <w:proofErr w:type="gramStart"/>
      <w:r w:rsidR="00FD4C2C" w:rsidRPr="00FD4C2C">
        <w:rPr>
          <w:rFonts w:ascii="Times New Roman" w:hAnsi="Times New Roman"/>
          <w:sz w:val="28"/>
          <w:szCs w:val="28"/>
        </w:rPr>
        <w:t>ст в ср</w:t>
      </w:r>
      <w:proofErr w:type="gramEnd"/>
      <w:r w:rsidR="00FD4C2C" w:rsidRPr="00FD4C2C">
        <w:rPr>
          <w:rFonts w:ascii="Times New Roman" w:hAnsi="Times New Roman"/>
          <w:sz w:val="28"/>
          <w:szCs w:val="28"/>
        </w:rPr>
        <w:t>авнении с 2015 годом на 45,1%).</w:t>
      </w:r>
      <w:r>
        <w:rPr>
          <w:rFonts w:ascii="Times New Roman" w:hAnsi="Times New Roman"/>
          <w:sz w:val="28"/>
          <w:szCs w:val="28"/>
        </w:rPr>
        <w:t xml:space="preserve"> </w:t>
      </w:r>
    </w:p>
    <w:p w:rsidR="00FD4C2C" w:rsidRPr="00FD4C2C" w:rsidRDefault="00FD4C2C" w:rsidP="00097A23">
      <w:pPr>
        <w:spacing w:after="0"/>
        <w:ind w:firstLine="567"/>
        <w:jc w:val="both"/>
        <w:rPr>
          <w:rFonts w:ascii="Times New Roman" w:hAnsi="Times New Roman"/>
          <w:sz w:val="26"/>
          <w:szCs w:val="26"/>
        </w:rPr>
      </w:pPr>
      <w:proofErr w:type="spellStart"/>
      <w:proofErr w:type="gramStart"/>
      <w:r w:rsidRPr="00FD4C2C">
        <w:rPr>
          <w:rFonts w:ascii="Times New Roman" w:hAnsi="Times New Roman"/>
          <w:sz w:val="28"/>
          <w:szCs w:val="28"/>
        </w:rPr>
        <w:t>Выявляемость</w:t>
      </w:r>
      <w:proofErr w:type="spellEnd"/>
      <w:r w:rsidRPr="00FD4C2C">
        <w:rPr>
          <w:rFonts w:ascii="Times New Roman" w:hAnsi="Times New Roman"/>
          <w:sz w:val="28"/>
          <w:szCs w:val="28"/>
        </w:rPr>
        <w:t xml:space="preserve"> в группе потребителей наркотиков и лиц с пагубным уп</w:t>
      </w:r>
      <w:r w:rsidRPr="00FD4C2C">
        <w:rPr>
          <w:rFonts w:ascii="Times New Roman" w:hAnsi="Times New Roman"/>
          <w:sz w:val="28"/>
          <w:szCs w:val="28"/>
        </w:rPr>
        <w:t>о</w:t>
      </w:r>
      <w:r w:rsidRPr="00FD4C2C">
        <w:rPr>
          <w:rFonts w:ascii="Times New Roman" w:hAnsi="Times New Roman"/>
          <w:sz w:val="28"/>
          <w:szCs w:val="28"/>
        </w:rPr>
        <w:t>треблением наркотиков оста</w:t>
      </w:r>
      <w:r w:rsidR="004267E7">
        <w:rPr>
          <w:rFonts w:ascii="Times New Roman" w:hAnsi="Times New Roman"/>
          <w:sz w:val="28"/>
          <w:szCs w:val="28"/>
        </w:rPr>
        <w:t>е</w:t>
      </w:r>
      <w:r w:rsidRPr="00FD4C2C">
        <w:rPr>
          <w:rFonts w:ascii="Times New Roman" w:hAnsi="Times New Roman"/>
          <w:sz w:val="28"/>
          <w:szCs w:val="28"/>
        </w:rPr>
        <w:t>тся на уровне прошлого года и составляет 1,8%.</w:t>
      </w:r>
      <w:r w:rsidR="004267E7">
        <w:rPr>
          <w:rFonts w:ascii="Times New Roman" w:hAnsi="Times New Roman"/>
          <w:sz w:val="28"/>
          <w:szCs w:val="28"/>
        </w:rPr>
        <w:t xml:space="preserve"> </w:t>
      </w:r>
      <w:r w:rsidRPr="00FD4C2C">
        <w:rPr>
          <w:rFonts w:ascii="Times New Roman" w:hAnsi="Times New Roman"/>
          <w:sz w:val="28"/>
          <w:szCs w:val="28"/>
        </w:rPr>
        <w:t>В от</w:t>
      </w:r>
      <w:r w:rsidR="00097A23">
        <w:rPr>
          <w:rFonts w:ascii="Times New Roman" w:hAnsi="Times New Roman"/>
          <w:sz w:val="28"/>
          <w:szCs w:val="28"/>
        </w:rPr>
        <w:t>че</w:t>
      </w:r>
      <w:r w:rsidRPr="00FD4C2C">
        <w:rPr>
          <w:rFonts w:ascii="Times New Roman" w:hAnsi="Times New Roman"/>
          <w:sz w:val="28"/>
          <w:szCs w:val="28"/>
        </w:rPr>
        <w:t>тном году наблюдается увеличение числа впервые выявленных ВИЧ-инфицированных в группе лиц, обследованных по 113 коду (клинические пок</w:t>
      </w:r>
      <w:r w:rsidRPr="00FD4C2C">
        <w:rPr>
          <w:rFonts w:ascii="Times New Roman" w:hAnsi="Times New Roman"/>
          <w:sz w:val="28"/>
          <w:szCs w:val="28"/>
        </w:rPr>
        <w:t>а</w:t>
      </w:r>
      <w:r w:rsidRPr="00FD4C2C">
        <w:rPr>
          <w:rFonts w:ascii="Times New Roman" w:hAnsi="Times New Roman"/>
          <w:sz w:val="28"/>
          <w:szCs w:val="28"/>
        </w:rPr>
        <w:t>зания) на 20,1%, по 118 коду (прочие) на 11,4% и по 120 коду (</w:t>
      </w:r>
      <w:r w:rsidRPr="00FD4C2C">
        <w:rPr>
          <w:rFonts w:ascii="Times New Roman" w:hAnsi="Times New Roman"/>
          <w:sz w:val="28"/>
          <w:szCs w:val="26"/>
        </w:rPr>
        <w:t xml:space="preserve">обследованные при </w:t>
      </w:r>
      <w:proofErr w:type="spellStart"/>
      <w:r w:rsidRPr="00FD4C2C">
        <w:rPr>
          <w:rFonts w:ascii="Times New Roman" w:hAnsi="Times New Roman"/>
          <w:sz w:val="28"/>
          <w:szCs w:val="26"/>
        </w:rPr>
        <w:t>эпидрасследовании</w:t>
      </w:r>
      <w:proofErr w:type="spellEnd"/>
      <w:r w:rsidRPr="00FD4C2C">
        <w:rPr>
          <w:rFonts w:ascii="Times New Roman" w:hAnsi="Times New Roman"/>
          <w:sz w:val="28"/>
          <w:szCs w:val="26"/>
        </w:rPr>
        <w:t xml:space="preserve">) на 6,4%. </w:t>
      </w:r>
      <w:proofErr w:type="gramEnd"/>
    </w:p>
    <w:p w:rsidR="00097A23" w:rsidRDefault="00FD4C2C" w:rsidP="004603E5">
      <w:pPr>
        <w:tabs>
          <w:tab w:val="left" w:pos="567"/>
        </w:tabs>
        <w:spacing w:after="0"/>
        <w:ind w:firstLine="567"/>
        <w:jc w:val="both"/>
        <w:rPr>
          <w:rFonts w:ascii="Times New Roman" w:hAnsi="Times New Roman"/>
          <w:sz w:val="28"/>
          <w:szCs w:val="28"/>
          <w:lang w:eastAsia="en-US"/>
        </w:rPr>
      </w:pPr>
      <w:r w:rsidRPr="00FD4C2C">
        <w:rPr>
          <w:rFonts w:ascii="Times New Roman" w:hAnsi="Times New Roman"/>
          <w:sz w:val="28"/>
          <w:szCs w:val="28"/>
          <w:lang w:eastAsia="en-US"/>
        </w:rPr>
        <w:t>В 2016 году диспансерному</w:t>
      </w:r>
      <w:r w:rsidR="004267E7">
        <w:rPr>
          <w:rFonts w:ascii="Times New Roman" w:hAnsi="Times New Roman"/>
          <w:sz w:val="28"/>
          <w:szCs w:val="28"/>
          <w:lang w:eastAsia="en-US"/>
        </w:rPr>
        <w:t xml:space="preserve"> </w:t>
      </w:r>
      <w:r w:rsidRPr="00FD4C2C">
        <w:rPr>
          <w:rFonts w:ascii="Times New Roman" w:hAnsi="Times New Roman"/>
          <w:sz w:val="28"/>
          <w:szCs w:val="28"/>
          <w:lang w:eastAsia="en-US"/>
        </w:rPr>
        <w:t>наблюдению подлежал 2</w:t>
      </w:r>
      <w:r w:rsidR="00097A23">
        <w:rPr>
          <w:rFonts w:ascii="Times New Roman" w:hAnsi="Times New Roman"/>
          <w:sz w:val="28"/>
          <w:szCs w:val="28"/>
          <w:lang w:eastAsia="en-US"/>
        </w:rPr>
        <w:t xml:space="preserve"> </w:t>
      </w:r>
      <w:r w:rsidRPr="00FD4C2C">
        <w:rPr>
          <w:rFonts w:ascii="Times New Roman" w:hAnsi="Times New Roman"/>
          <w:sz w:val="28"/>
          <w:szCs w:val="28"/>
          <w:lang w:eastAsia="en-US"/>
        </w:rPr>
        <w:t xml:space="preserve">131 человек, из них в </w:t>
      </w:r>
      <w:proofErr w:type="gramStart"/>
      <w:r w:rsidRPr="00FD4C2C">
        <w:rPr>
          <w:rFonts w:ascii="Times New Roman" w:hAnsi="Times New Roman"/>
          <w:sz w:val="28"/>
          <w:szCs w:val="28"/>
          <w:lang w:eastAsia="en-US"/>
        </w:rPr>
        <w:t>СПИД-центре</w:t>
      </w:r>
      <w:proofErr w:type="gramEnd"/>
      <w:r w:rsidRPr="00FD4C2C">
        <w:rPr>
          <w:rFonts w:ascii="Times New Roman" w:hAnsi="Times New Roman"/>
          <w:sz w:val="28"/>
          <w:szCs w:val="28"/>
          <w:lang w:eastAsia="en-US"/>
        </w:rPr>
        <w:t xml:space="preserve"> – 1</w:t>
      </w:r>
      <w:r w:rsidR="00097A23">
        <w:rPr>
          <w:rFonts w:ascii="Times New Roman" w:hAnsi="Times New Roman"/>
          <w:sz w:val="28"/>
          <w:szCs w:val="28"/>
          <w:lang w:eastAsia="en-US"/>
        </w:rPr>
        <w:t xml:space="preserve"> </w:t>
      </w:r>
      <w:r w:rsidRPr="00FD4C2C">
        <w:rPr>
          <w:rFonts w:ascii="Times New Roman" w:hAnsi="Times New Roman"/>
          <w:sz w:val="28"/>
          <w:szCs w:val="28"/>
          <w:lang w:eastAsia="en-US"/>
        </w:rPr>
        <w:t xml:space="preserve">256 человек. </w:t>
      </w:r>
    </w:p>
    <w:p w:rsidR="00FD4C2C" w:rsidRPr="00FD4C2C" w:rsidRDefault="00FD4C2C" w:rsidP="00097A23">
      <w:pPr>
        <w:tabs>
          <w:tab w:val="left" w:pos="567"/>
        </w:tabs>
        <w:spacing w:after="0"/>
        <w:ind w:firstLine="567"/>
        <w:jc w:val="both"/>
        <w:rPr>
          <w:rFonts w:ascii="Times New Roman" w:hAnsi="Times New Roman"/>
          <w:sz w:val="28"/>
          <w:szCs w:val="28"/>
          <w:lang w:eastAsia="en-US"/>
        </w:rPr>
      </w:pPr>
      <w:r w:rsidRPr="00FD4C2C">
        <w:rPr>
          <w:rFonts w:ascii="Times New Roman" w:hAnsi="Times New Roman"/>
          <w:sz w:val="28"/>
          <w:szCs w:val="28"/>
        </w:rPr>
        <w:t>На диспансерном уч</w:t>
      </w:r>
      <w:r w:rsidR="004267E7">
        <w:rPr>
          <w:rFonts w:ascii="Times New Roman" w:hAnsi="Times New Roman"/>
          <w:sz w:val="28"/>
          <w:szCs w:val="28"/>
        </w:rPr>
        <w:t>е</w:t>
      </w:r>
      <w:r w:rsidRPr="00FD4C2C">
        <w:rPr>
          <w:rFonts w:ascii="Times New Roman" w:hAnsi="Times New Roman"/>
          <w:sz w:val="28"/>
          <w:szCs w:val="28"/>
        </w:rPr>
        <w:t xml:space="preserve">те в </w:t>
      </w:r>
      <w:r w:rsidR="00097A23">
        <w:rPr>
          <w:rFonts w:ascii="Times New Roman" w:hAnsi="Times New Roman"/>
          <w:sz w:val="28"/>
          <w:szCs w:val="28"/>
        </w:rPr>
        <w:t>2016</w:t>
      </w:r>
      <w:r w:rsidRPr="00FD4C2C">
        <w:rPr>
          <w:rFonts w:ascii="Times New Roman" w:hAnsi="Times New Roman"/>
          <w:sz w:val="28"/>
          <w:szCs w:val="28"/>
        </w:rPr>
        <w:t xml:space="preserve"> году состояло</w:t>
      </w:r>
      <w:r w:rsidR="004267E7">
        <w:rPr>
          <w:rFonts w:ascii="Times New Roman" w:hAnsi="Times New Roman"/>
          <w:sz w:val="28"/>
          <w:szCs w:val="28"/>
        </w:rPr>
        <w:t xml:space="preserve"> </w:t>
      </w:r>
      <w:r w:rsidRPr="00FD4C2C">
        <w:rPr>
          <w:rFonts w:ascii="Times New Roman" w:hAnsi="Times New Roman"/>
          <w:sz w:val="28"/>
          <w:szCs w:val="28"/>
        </w:rPr>
        <w:t xml:space="preserve">98% ВИЧ-инфицированных от числа подлежащих (2015 год - 97%). </w:t>
      </w:r>
      <w:r w:rsidR="00097A23">
        <w:rPr>
          <w:rFonts w:ascii="Times New Roman" w:hAnsi="Times New Roman"/>
          <w:sz w:val="28"/>
          <w:szCs w:val="28"/>
          <w:lang w:eastAsia="en-US"/>
        </w:rPr>
        <w:t>Охват диспансерным наблюдением</w:t>
      </w:r>
      <w:r w:rsidRPr="00FD4C2C">
        <w:rPr>
          <w:rFonts w:ascii="Times New Roman" w:hAnsi="Times New Roman"/>
          <w:sz w:val="28"/>
          <w:szCs w:val="28"/>
          <w:lang w:eastAsia="en-US"/>
        </w:rPr>
        <w:t xml:space="preserve"> с</w:t>
      </w:r>
      <w:r w:rsidRPr="00FD4C2C">
        <w:rPr>
          <w:rFonts w:ascii="Times New Roman" w:hAnsi="Times New Roman"/>
          <w:sz w:val="28"/>
          <w:szCs w:val="28"/>
          <w:lang w:eastAsia="en-US"/>
        </w:rPr>
        <w:t>о</w:t>
      </w:r>
      <w:r w:rsidRPr="00FD4C2C">
        <w:rPr>
          <w:rFonts w:ascii="Times New Roman" w:hAnsi="Times New Roman"/>
          <w:sz w:val="28"/>
          <w:szCs w:val="28"/>
          <w:lang w:eastAsia="en-US"/>
        </w:rPr>
        <w:t>ставил 92,7% (2015</w:t>
      </w:r>
      <w:r w:rsidR="00097A23">
        <w:rPr>
          <w:rFonts w:ascii="Times New Roman" w:hAnsi="Times New Roman"/>
          <w:sz w:val="28"/>
          <w:szCs w:val="28"/>
          <w:lang w:eastAsia="en-US"/>
        </w:rPr>
        <w:t xml:space="preserve"> –</w:t>
      </w:r>
      <w:r w:rsidRPr="00FD4C2C">
        <w:rPr>
          <w:rFonts w:ascii="Times New Roman" w:hAnsi="Times New Roman"/>
          <w:sz w:val="28"/>
          <w:szCs w:val="28"/>
          <w:lang w:eastAsia="en-US"/>
        </w:rPr>
        <w:t xml:space="preserve"> 93,5%). Неполный охват диспансерным наблюдением подлежащего контингента </w:t>
      </w:r>
      <w:r w:rsidRPr="00FD4C2C">
        <w:rPr>
          <w:rFonts w:ascii="Times New Roman" w:hAnsi="Times New Roman"/>
          <w:sz w:val="28"/>
          <w:szCs w:val="28"/>
        </w:rPr>
        <w:t xml:space="preserve">объясняется </w:t>
      </w:r>
      <w:r w:rsidR="004267E7">
        <w:rPr>
          <w:rFonts w:ascii="Times New Roman" w:hAnsi="Times New Roman"/>
          <w:sz w:val="28"/>
          <w:szCs w:val="28"/>
        </w:rPr>
        <w:t xml:space="preserve">коммуникативными </w:t>
      </w:r>
      <w:r w:rsidRPr="00FD4C2C">
        <w:rPr>
          <w:rFonts w:ascii="Times New Roman" w:hAnsi="Times New Roman"/>
          <w:sz w:val="28"/>
          <w:szCs w:val="28"/>
        </w:rPr>
        <w:t>трудно</w:t>
      </w:r>
      <w:r w:rsidR="004267E7">
        <w:rPr>
          <w:rFonts w:ascii="Times New Roman" w:hAnsi="Times New Roman"/>
          <w:sz w:val="28"/>
          <w:szCs w:val="28"/>
        </w:rPr>
        <w:t xml:space="preserve">стями со стороны </w:t>
      </w:r>
      <w:r w:rsidRPr="00FD4C2C">
        <w:rPr>
          <w:rFonts w:ascii="Times New Roman" w:hAnsi="Times New Roman"/>
          <w:sz w:val="28"/>
          <w:szCs w:val="28"/>
        </w:rPr>
        <w:t>данной категории больных, а также тем, что</w:t>
      </w:r>
      <w:r w:rsidR="004267E7">
        <w:rPr>
          <w:rFonts w:ascii="Times New Roman" w:hAnsi="Times New Roman"/>
          <w:sz w:val="28"/>
          <w:szCs w:val="28"/>
        </w:rPr>
        <w:t xml:space="preserve"> </w:t>
      </w:r>
      <w:proofErr w:type="gramStart"/>
      <w:r w:rsidR="004267E7">
        <w:rPr>
          <w:rFonts w:ascii="Times New Roman" w:hAnsi="Times New Roman"/>
          <w:sz w:val="28"/>
          <w:szCs w:val="28"/>
        </w:rPr>
        <w:t xml:space="preserve">часть </w:t>
      </w:r>
      <w:r w:rsidRPr="00FD4C2C">
        <w:rPr>
          <w:rFonts w:ascii="Times New Roman" w:hAnsi="Times New Roman"/>
          <w:sz w:val="28"/>
          <w:szCs w:val="28"/>
        </w:rPr>
        <w:t>пациент</w:t>
      </w:r>
      <w:r w:rsidR="004267E7">
        <w:rPr>
          <w:rFonts w:ascii="Times New Roman" w:hAnsi="Times New Roman"/>
          <w:sz w:val="28"/>
          <w:szCs w:val="28"/>
        </w:rPr>
        <w:t>ов</w:t>
      </w:r>
      <w:r w:rsidRPr="00FD4C2C">
        <w:rPr>
          <w:rFonts w:ascii="Times New Roman" w:hAnsi="Times New Roman"/>
          <w:sz w:val="28"/>
          <w:szCs w:val="28"/>
        </w:rPr>
        <w:t xml:space="preserve"> работа</w:t>
      </w:r>
      <w:r w:rsidR="004267E7">
        <w:rPr>
          <w:rFonts w:ascii="Times New Roman" w:hAnsi="Times New Roman"/>
          <w:sz w:val="28"/>
          <w:szCs w:val="28"/>
        </w:rPr>
        <w:t>ет</w:t>
      </w:r>
      <w:r w:rsidRPr="00FD4C2C">
        <w:rPr>
          <w:rFonts w:ascii="Times New Roman" w:hAnsi="Times New Roman"/>
          <w:sz w:val="28"/>
          <w:szCs w:val="28"/>
        </w:rPr>
        <w:t xml:space="preserve"> и </w:t>
      </w:r>
      <w:r w:rsidR="004267E7">
        <w:rPr>
          <w:rFonts w:ascii="Times New Roman" w:hAnsi="Times New Roman"/>
          <w:sz w:val="28"/>
          <w:szCs w:val="28"/>
        </w:rPr>
        <w:t>про</w:t>
      </w:r>
      <w:r w:rsidRPr="00FD4C2C">
        <w:rPr>
          <w:rFonts w:ascii="Times New Roman" w:hAnsi="Times New Roman"/>
          <w:sz w:val="28"/>
          <w:szCs w:val="28"/>
        </w:rPr>
        <w:t>жи</w:t>
      </w:r>
      <w:r w:rsidR="004267E7">
        <w:rPr>
          <w:rFonts w:ascii="Times New Roman" w:hAnsi="Times New Roman"/>
          <w:sz w:val="28"/>
          <w:szCs w:val="28"/>
        </w:rPr>
        <w:t>вает з</w:t>
      </w:r>
      <w:r w:rsidRPr="00FD4C2C">
        <w:rPr>
          <w:rFonts w:ascii="Times New Roman" w:hAnsi="Times New Roman"/>
          <w:sz w:val="28"/>
          <w:szCs w:val="28"/>
        </w:rPr>
        <w:t>а</w:t>
      </w:r>
      <w:proofErr w:type="gramEnd"/>
      <w:r w:rsidRPr="00FD4C2C">
        <w:rPr>
          <w:rFonts w:ascii="Times New Roman" w:hAnsi="Times New Roman"/>
          <w:sz w:val="28"/>
          <w:szCs w:val="28"/>
        </w:rPr>
        <w:t xml:space="preserve"> пределами области.</w:t>
      </w:r>
    </w:p>
    <w:p w:rsidR="00FD4C2C" w:rsidRPr="00FD4C2C" w:rsidRDefault="00FD4C2C" w:rsidP="004267E7">
      <w:pPr>
        <w:tabs>
          <w:tab w:val="left" w:pos="567"/>
        </w:tabs>
        <w:spacing w:after="0"/>
        <w:ind w:firstLine="567"/>
        <w:jc w:val="both"/>
        <w:rPr>
          <w:rFonts w:ascii="Times New Roman" w:hAnsi="Times New Roman"/>
          <w:sz w:val="28"/>
          <w:szCs w:val="28"/>
        </w:rPr>
      </w:pPr>
      <w:r w:rsidRPr="00756571">
        <w:rPr>
          <w:rFonts w:ascii="Times New Roman" w:hAnsi="Times New Roman"/>
          <w:sz w:val="28"/>
          <w:szCs w:val="28"/>
        </w:rPr>
        <w:lastRenderedPageBreak/>
        <w:t>Ежегодно увеличивается число пациентов, получающих</w:t>
      </w:r>
      <w:r w:rsidR="004267E7">
        <w:rPr>
          <w:rFonts w:ascii="Times New Roman" w:hAnsi="Times New Roman"/>
          <w:sz w:val="28"/>
          <w:szCs w:val="28"/>
        </w:rPr>
        <w:t xml:space="preserve"> </w:t>
      </w:r>
      <w:r w:rsidRPr="00756571">
        <w:rPr>
          <w:rFonts w:ascii="Times New Roman" w:hAnsi="Times New Roman"/>
          <w:sz w:val="28"/>
          <w:szCs w:val="28"/>
        </w:rPr>
        <w:t>высокоактивную антиретровирусную терапию (</w:t>
      </w:r>
      <w:r w:rsidR="004267E7">
        <w:rPr>
          <w:rFonts w:ascii="Times New Roman" w:hAnsi="Times New Roman"/>
          <w:sz w:val="28"/>
          <w:szCs w:val="28"/>
        </w:rPr>
        <w:t xml:space="preserve">далее – </w:t>
      </w:r>
      <w:r w:rsidRPr="00756571">
        <w:rPr>
          <w:rFonts w:ascii="Times New Roman" w:hAnsi="Times New Roman"/>
          <w:sz w:val="28"/>
          <w:szCs w:val="28"/>
        </w:rPr>
        <w:t>ВААРТ). Число таких больных</w:t>
      </w:r>
      <w:r w:rsidR="004267E7">
        <w:rPr>
          <w:rFonts w:ascii="Times New Roman" w:hAnsi="Times New Roman"/>
          <w:sz w:val="28"/>
          <w:szCs w:val="28"/>
        </w:rPr>
        <w:t xml:space="preserve"> </w:t>
      </w:r>
      <w:r w:rsidRPr="00756571">
        <w:rPr>
          <w:rFonts w:ascii="Times New Roman" w:hAnsi="Times New Roman"/>
          <w:sz w:val="28"/>
          <w:szCs w:val="28"/>
        </w:rPr>
        <w:t>увелич</w:t>
      </w:r>
      <w:r w:rsidRPr="00756571">
        <w:rPr>
          <w:rFonts w:ascii="Times New Roman" w:hAnsi="Times New Roman"/>
          <w:sz w:val="28"/>
          <w:szCs w:val="28"/>
        </w:rPr>
        <w:t>и</w:t>
      </w:r>
      <w:r w:rsidR="004267E7">
        <w:rPr>
          <w:rFonts w:ascii="Times New Roman" w:hAnsi="Times New Roman"/>
          <w:sz w:val="28"/>
          <w:szCs w:val="28"/>
        </w:rPr>
        <w:t>лось в отче</w:t>
      </w:r>
      <w:r w:rsidRPr="00756571">
        <w:rPr>
          <w:rFonts w:ascii="Times New Roman" w:hAnsi="Times New Roman"/>
          <w:sz w:val="28"/>
          <w:szCs w:val="28"/>
        </w:rPr>
        <w:t>тном году в</w:t>
      </w:r>
      <w:r w:rsidR="004267E7">
        <w:rPr>
          <w:rFonts w:ascii="Times New Roman" w:hAnsi="Times New Roman"/>
          <w:sz w:val="28"/>
          <w:szCs w:val="28"/>
        </w:rPr>
        <w:t xml:space="preserve"> </w:t>
      </w:r>
      <w:r w:rsidRPr="00756571">
        <w:rPr>
          <w:rFonts w:ascii="Times New Roman" w:hAnsi="Times New Roman"/>
          <w:sz w:val="28"/>
          <w:szCs w:val="28"/>
        </w:rPr>
        <w:t>сравнении с</w:t>
      </w:r>
      <w:r w:rsidR="004267E7">
        <w:rPr>
          <w:rFonts w:ascii="Times New Roman" w:hAnsi="Times New Roman"/>
          <w:sz w:val="28"/>
          <w:szCs w:val="28"/>
        </w:rPr>
        <w:t xml:space="preserve"> </w:t>
      </w:r>
      <w:r w:rsidRPr="00756571">
        <w:rPr>
          <w:rFonts w:ascii="Times New Roman" w:hAnsi="Times New Roman"/>
          <w:sz w:val="28"/>
          <w:szCs w:val="28"/>
        </w:rPr>
        <w:t>2015 годом на 47,7%</w:t>
      </w:r>
      <w:r w:rsidR="004267E7">
        <w:rPr>
          <w:rFonts w:ascii="Times New Roman" w:hAnsi="Times New Roman"/>
          <w:sz w:val="28"/>
          <w:szCs w:val="28"/>
        </w:rPr>
        <w:t xml:space="preserve"> </w:t>
      </w:r>
      <w:r w:rsidRPr="00756571">
        <w:rPr>
          <w:rFonts w:ascii="Times New Roman" w:hAnsi="Times New Roman"/>
          <w:sz w:val="28"/>
          <w:szCs w:val="28"/>
        </w:rPr>
        <w:t>и</w:t>
      </w:r>
      <w:r w:rsidR="004267E7">
        <w:rPr>
          <w:rFonts w:ascii="Times New Roman" w:hAnsi="Times New Roman"/>
          <w:sz w:val="28"/>
          <w:szCs w:val="28"/>
        </w:rPr>
        <w:t xml:space="preserve"> </w:t>
      </w:r>
      <w:r w:rsidRPr="00756571">
        <w:rPr>
          <w:rFonts w:ascii="Times New Roman" w:hAnsi="Times New Roman"/>
          <w:sz w:val="28"/>
          <w:szCs w:val="28"/>
        </w:rPr>
        <w:t>составило в 2016</w:t>
      </w:r>
      <w:r w:rsidR="004267E7">
        <w:rPr>
          <w:rFonts w:ascii="Times New Roman" w:hAnsi="Times New Roman"/>
          <w:sz w:val="28"/>
          <w:szCs w:val="28"/>
        </w:rPr>
        <w:t xml:space="preserve"> </w:t>
      </w:r>
      <w:r w:rsidRPr="00FD4C2C">
        <w:rPr>
          <w:rFonts w:ascii="Times New Roman" w:hAnsi="Times New Roman"/>
          <w:sz w:val="28"/>
          <w:szCs w:val="28"/>
        </w:rPr>
        <w:t>г</w:t>
      </w:r>
      <w:r w:rsidRPr="00FD4C2C">
        <w:rPr>
          <w:rFonts w:ascii="Times New Roman" w:hAnsi="Times New Roman"/>
          <w:sz w:val="28"/>
          <w:szCs w:val="28"/>
        </w:rPr>
        <w:t>о</w:t>
      </w:r>
      <w:r w:rsidRPr="00FD4C2C">
        <w:rPr>
          <w:rFonts w:ascii="Times New Roman" w:hAnsi="Times New Roman"/>
          <w:sz w:val="28"/>
          <w:szCs w:val="28"/>
        </w:rPr>
        <w:t>ду,</w:t>
      </w:r>
      <w:r w:rsidR="004267E7">
        <w:rPr>
          <w:rFonts w:ascii="Times New Roman" w:hAnsi="Times New Roman"/>
          <w:sz w:val="28"/>
          <w:szCs w:val="28"/>
        </w:rPr>
        <w:t xml:space="preserve"> </w:t>
      </w:r>
      <w:r w:rsidRPr="00FD4C2C">
        <w:rPr>
          <w:rFonts w:ascii="Times New Roman" w:hAnsi="Times New Roman"/>
          <w:sz w:val="28"/>
          <w:szCs w:val="28"/>
        </w:rPr>
        <w:t>включая</w:t>
      </w:r>
      <w:r w:rsidR="004267E7">
        <w:rPr>
          <w:rFonts w:ascii="Times New Roman" w:hAnsi="Times New Roman"/>
          <w:sz w:val="28"/>
          <w:szCs w:val="28"/>
        </w:rPr>
        <w:t xml:space="preserve"> </w:t>
      </w:r>
      <w:r w:rsidRPr="00FD4C2C">
        <w:rPr>
          <w:rFonts w:ascii="Times New Roman" w:hAnsi="Times New Roman"/>
          <w:sz w:val="28"/>
          <w:szCs w:val="28"/>
        </w:rPr>
        <w:t>пациентов УФСИН,</w:t>
      </w:r>
      <w:r w:rsidR="004267E7">
        <w:rPr>
          <w:rFonts w:ascii="Times New Roman" w:hAnsi="Times New Roman"/>
          <w:sz w:val="28"/>
          <w:szCs w:val="28"/>
        </w:rPr>
        <w:t xml:space="preserve"> </w:t>
      </w:r>
      <w:r w:rsidRPr="00FD4C2C">
        <w:rPr>
          <w:rFonts w:ascii="Times New Roman" w:hAnsi="Times New Roman"/>
          <w:sz w:val="28"/>
          <w:szCs w:val="28"/>
        </w:rPr>
        <w:t>1</w:t>
      </w:r>
      <w:r w:rsidR="004267E7">
        <w:rPr>
          <w:rFonts w:ascii="Times New Roman" w:hAnsi="Times New Roman"/>
          <w:sz w:val="28"/>
          <w:szCs w:val="28"/>
        </w:rPr>
        <w:t xml:space="preserve"> </w:t>
      </w:r>
      <w:r w:rsidRPr="00FD4C2C">
        <w:rPr>
          <w:rFonts w:ascii="Times New Roman" w:hAnsi="Times New Roman"/>
          <w:sz w:val="28"/>
          <w:szCs w:val="28"/>
        </w:rPr>
        <w:t>099 человек</w:t>
      </w:r>
      <w:r w:rsidR="004267E7">
        <w:rPr>
          <w:rFonts w:ascii="Times New Roman" w:hAnsi="Times New Roman"/>
          <w:sz w:val="28"/>
          <w:szCs w:val="28"/>
        </w:rPr>
        <w:t xml:space="preserve"> </w:t>
      </w:r>
      <w:r w:rsidRPr="00FD4C2C">
        <w:rPr>
          <w:rFonts w:ascii="Times New Roman" w:hAnsi="Times New Roman"/>
          <w:sz w:val="28"/>
          <w:szCs w:val="28"/>
        </w:rPr>
        <w:t>или</w:t>
      </w:r>
      <w:r w:rsidR="004267E7">
        <w:rPr>
          <w:rFonts w:ascii="Times New Roman" w:hAnsi="Times New Roman"/>
          <w:sz w:val="28"/>
          <w:szCs w:val="28"/>
        </w:rPr>
        <w:t xml:space="preserve"> </w:t>
      </w:r>
      <w:r w:rsidRPr="00FD4C2C">
        <w:rPr>
          <w:rFonts w:ascii="Times New Roman" w:hAnsi="Times New Roman"/>
          <w:sz w:val="28"/>
          <w:szCs w:val="28"/>
        </w:rPr>
        <w:t>96,3% от числа нужда</w:t>
      </w:r>
      <w:r w:rsidRPr="00FD4C2C">
        <w:rPr>
          <w:rFonts w:ascii="Times New Roman" w:hAnsi="Times New Roman"/>
          <w:sz w:val="28"/>
          <w:szCs w:val="28"/>
        </w:rPr>
        <w:t>ю</w:t>
      </w:r>
      <w:r w:rsidRPr="00FD4C2C">
        <w:rPr>
          <w:rFonts w:ascii="Times New Roman" w:hAnsi="Times New Roman"/>
          <w:sz w:val="28"/>
          <w:szCs w:val="28"/>
        </w:rPr>
        <w:t>щихся в лечении.</w:t>
      </w:r>
      <w:r w:rsidR="004267E7">
        <w:rPr>
          <w:rFonts w:ascii="Times New Roman" w:hAnsi="Times New Roman"/>
          <w:sz w:val="28"/>
          <w:szCs w:val="28"/>
        </w:rPr>
        <w:t xml:space="preserve"> </w:t>
      </w:r>
      <w:r w:rsidRPr="00FD4C2C">
        <w:rPr>
          <w:rFonts w:ascii="Times New Roman" w:hAnsi="Times New Roman"/>
          <w:sz w:val="28"/>
          <w:szCs w:val="28"/>
        </w:rPr>
        <w:t>Из</w:t>
      </w:r>
      <w:r w:rsidR="004267E7">
        <w:rPr>
          <w:rFonts w:ascii="Times New Roman" w:hAnsi="Times New Roman"/>
          <w:sz w:val="28"/>
          <w:szCs w:val="28"/>
        </w:rPr>
        <w:t xml:space="preserve"> </w:t>
      </w:r>
      <w:r w:rsidRPr="00FD4C2C">
        <w:rPr>
          <w:rFonts w:ascii="Times New Roman" w:hAnsi="Times New Roman"/>
          <w:sz w:val="28"/>
          <w:szCs w:val="28"/>
        </w:rPr>
        <w:t>них 741</w:t>
      </w:r>
      <w:r w:rsidR="004267E7">
        <w:rPr>
          <w:rFonts w:ascii="Times New Roman" w:hAnsi="Times New Roman"/>
          <w:sz w:val="28"/>
          <w:szCs w:val="28"/>
        </w:rPr>
        <w:t xml:space="preserve"> </w:t>
      </w:r>
      <w:r w:rsidRPr="00FD4C2C">
        <w:rPr>
          <w:rFonts w:ascii="Times New Roman" w:hAnsi="Times New Roman"/>
          <w:sz w:val="28"/>
          <w:szCs w:val="28"/>
        </w:rPr>
        <w:t>человек</w:t>
      </w:r>
      <w:r w:rsidR="004267E7">
        <w:rPr>
          <w:rFonts w:ascii="Times New Roman" w:hAnsi="Times New Roman"/>
          <w:sz w:val="28"/>
          <w:szCs w:val="28"/>
        </w:rPr>
        <w:t xml:space="preserve"> </w:t>
      </w:r>
      <w:r w:rsidRPr="00FD4C2C">
        <w:rPr>
          <w:rFonts w:ascii="Times New Roman" w:hAnsi="Times New Roman"/>
          <w:sz w:val="28"/>
          <w:szCs w:val="28"/>
        </w:rPr>
        <w:t>(67,4%) получали</w:t>
      </w:r>
      <w:r w:rsidR="004267E7">
        <w:rPr>
          <w:rFonts w:ascii="Times New Roman" w:hAnsi="Times New Roman"/>
          <w:sz w:val="28"/>
          <w:szCs w:val="28"/>
        </w:rPr>
        <w:t xml:space="preserve"> </w:t>
      </w:r>
      <w:r w:rsidRPr="00FD4C2C">
        <w:rPr>
          <w:rFonts w:ascii="Times New Roman" w:hAnsi="Times New Roman"/>
          <w:sz w:val="28"/>
          <w:szCs w:val="28"/>
        </w:rPr>
        <w:t>ВААРТ</w:t>
      </w:r>
      <w:r w:rsidR="004267E7">
        <w:rPr>
          <w:rFonts w:ascii="Times New Roman" w:hAnsi="Times New Roman"/>
          <w:sz w:val="28"/>
          <w:szCs w:val="28"/>
        </w:rPr>
        <w:t xml:space="preserve"> </w:t>
      </w:r>
      <w:r w:rsidRPr="00FD4C2C">
        <w:rPr>
          <w:rFonts w:ascii="Times New Roman" w:hAnsi="Times New Roman"/>
          <w:sz w:val="28"/>
          <w:szCs w:val="28"/>
        </w:rPr>
        <w:t>в</w:t>
      </w:r>
      <w:r w:rsidR="004267E7">
        <w:rPr>
          <w:rFonts w:ascii="Times New Roman" w:hAnsi="Times New Roman"/>
          <w:sz w:val="28"/>
          <w:szCs w:val="28"/>
        </w:rPr>
        <w:t xml:space="preserve"> </w:t>
      </w:r>
      <w:r w:rsidRPr="00FD4C2C">
        <w:rPr>
          <w:rFonts w:ascii="Times New Roman" w:hAnsi="Times New Roman"/>
          <w:sz w:val="28"/>
          <w:szCs w:val="28"/>
        </w:rPr>
        <w:t>учреждениях здравоохранения</w:t>
      </w:r>
      <w:r w:rsidR="004267E7">
        <w:rPr>
          <w:rFonts w:ascii="Times New Roman" w:hAnsi="Times New Roman"/>
          <w:sz w:val="28"/>
          <w:szCs w:val="28"/>
        </w:rPr>
        <w:t xml:space="preserve"> </w:t>
      </w:r>
      <w:r w:rsidRPr="00FD4C2C">
        <w:rPr>
          <w:rFonts w:ascii="Times New Roman" w:hAnsi="Times New Roman"/>
          <w:sz w:val="28"/>
          <w:szCs w:val="28"/>
        </w:rPr>
        <w:t>области.</w:t>
      </w:r>
    </w:p>
    <w:p w:rsidR="00FD4C2C" w:rsidRPr="00FD4C2C" w:rsidRDefault="00FD4C2C" w:rsidP="004603E5">
      <w:pPr>
        <w:tabs>
          <w:tab w:val="left" w:pos="567"/>
        </w:tabs>
        <w:spacing w:after="0"/>
        <w:ind w:firstLine="567"/>
        <w:jc w:val="both"/>
        <w:rPr>
          <w:rFonts w:ascii="Times New Roman" w:hAnsi="Times New Roman"/>
          <w:sz w:val="28"/>
          <w:szCs w:val="28"/>
        </w:rPr>
      </w:pPr>
      <w:r w:rsidRPr="00FD4C2C">
        <w:rPr>
          <w:rFonts w:ascii="Times New Roman" w:hAnsi="Times New Roman"/>
          <w:sz w:val="28"/>
          <w:szCs w:val="28"/>
        </w:rPr>
        <w:t>Ежегодно растет и доля</w:t>
      </w:r>
      <w:r w:rsidR="004267E7">
        <w:rPr>
          <w:rFonts w:ascii="Times New Roman" w:hAnsi="Times New Roman"/>
          <w:sz w:val="28"/>
          <w:szCs w:val="28"/>
        </w:rPr>
        <w:t xml:space="preserve"> </w:t>
      </w:r>
      <w:r w:rsidRPr="00FD4C2C">
        <w:rPr>
          <w:rFonts w:ascii="Times New Roman" w:hAnsi="Times New Roman"/>
          <w:sz w:val="28"/>
          <w:szCs w:val="28"/>
        </w:rPr>
        <w:t>пациентов, получающих антиретровирусную тер</w:t>
      </w:r>
      <w:r w:rsidRPr="00FD4C2C">
        <w:rPr>
          <w:rFonts w:ascii="Times New Roman" w:hAnsi="Times New Roman"/>
          <w:sz w:val="28"/>
          <w:szCs w:val="28"/>
        </w:rPr>
        <w:t>а</w:t>
      </w:r>
      <w:r w:rsidRPr="00FD4C2C">
        <w:rPr>
          <w:rFonts w:ascii="Times New Roman" w:hAnsi="Times New Roman"/>
          <w:sz w:val="28"/>
          <w:szCs w:val="28"/>
        </w:rPr>
        <w:t>пию</w:t>
      </w:r>
      <w:r w:rsidR="004267E7">
        <w:rPr>
          <w:rFonts w:ascii="Times New Roman" w:hAnsi="Times New Roman"/>
          <w:sz w:val="28"/>
          <w:szCs w:val="28"/>
        </w:rPr>
        <w:t>,</w:t>
      </w:r>
      <w:r w:rsidRPr="00FD4C2C">
        <w:rPr>
          <w:rFonts w:ascii="Times New Roman" w:hAnsi="Times New Roman"/>
          <w:sz w:val="28"/>
          <w:szCs w:val="28"/>
        </w:rPr>
        <w:t xml:space="preserve"> от</w:t>
      </w:r>
      <w:r w:rsidR="004267E7">
        <w:rPr>
          <w:rFonts w:ascii="Times New Roman" w:hAnsi="Times New Roman"/>
          <w:sz w:val="28"/>
          <w:szCs w:val="28"/>
        </w:rPr>
        <w:t xml:space="preserve"> </w:t>
      </w:r>
      <w:r w:rsidRPr="00FD4C2C">
        <w:rPr>
          <w:rFonts w:ascii="Times New Roman" w:hAnsi="Times New Roman"/>
          <w:sz w:val="28"/>
          <w:szCs w:val="28"/>
        </w:rPr>
        <w:t>числа</w:t>
      </w:r>
      <w:r w:rsidR="004267E7">
        <w:rPr>
          <w:rFonts w:ascii="Times New Roman" w:hAnsi="Times New Roman"/>
          <w:sz w:val="28"/>
          <w:szCs w:val="28"/>
        </w:rPr>
        <w:t xml:space="preserve"> </w:t>
      </w:r>
      <w:r w:rsidRPr="00FD4C2C">
        <w:rPr>
          <w:rFonts w:ascii="Times New Roman" w:hAnsi="Times New Roman"/>
          <w:sz w:val="28"/>
          <w:szCs w:val="28"/>
        </w:rPr>
        <w:t>состоящих</w:t>
      </w:r>
      <w:r w:rsidR="004267E7">
        <w:rPr>
          <w:rFonts w:ascii="Times New Roman" w:hAnsi="Times New Roman"/>
          <w:sz w:val="28"/>
          <w:szCs w:val="28"/>
        </w:rPr>
        <w:t xml:space="preserve"> </w:t>
      </w:r>
      <w:r w:rsidRPr="00FD4C2C">
        <w:rPr>
          <w:rFonts w:ascii="Times New Roman" w:hAnsi="Times New Roman"/>
          <w:sz w:val="28"/>
          <w:szCs w:val="28"/>
        </w:rPr>
        <w:t>на</w:t>
      </w:r>
      <w:r w:rsidR="004267E7">
        <w:rPr>
          <w:rFonts w:ascii="Times New Roman" w:hAnsi="Times New Roman"/>
          <w:sz w:val="28"/>
          <w:szCs w:val="28"/>
        </w:rPr>
        <w:t xml:space="preserve"> </w:t>
      </w:r>
      <w:r w:rsidRPr="00FD4C2C">
        <w:rPr>
          <w:rFonts w:ascii="Times New Roman" w:hAnsi="Times New Roman"/>
          <w:sz w:val="28"/>
          <w:szCs w:val="28"/>
        </w:rPr>
        <w:t>диспансерном</w:t>
      </w:r>
      <w:r w:rsidR="004267E7">
        <w:rPr>
          <w:rFonts w:ascii="Times New Roman" w:hAnsi="Times New Roman"/>
          <w:sz w:val="28"/>
          <w:szCs w:val="28"/>
        </w:rPr>
        <w:t xml:space="preserve"> </w:t>
      </w:r>
      <w:r w:rsidRPr="00FD4C2C">
        <w:rPr>
          <w:rFonts w:ascii="Times New Roman" w:hAnsi="Times New Roman"/>
          <w:sz w:val="28"/>
          <w:szCs w:val="28"/>
        </w:rPr>
        <w:t>учете.</w:t>
      </w:r>
      <w:r w:rsidR="004267E7">
        <w:rPr>
          <w:rFonts w:ascii="Times New Roman" w:hAnsi="Times New Roman"/>
          <w:sz w:val="28"/>
          <w:szCs w:val="28"/>
        </w:rPr>
        <w:t xml:space="preserve"> </w:t>
      </w:r>
      <w:r w:rsidRPr="00FD4C2C">
        <w:rPr>
          <w:rFonts w:ascii="Times New Roman" w:hAnsi="Times New Roman"/>
          <w:sz w:val="28"/>
          <w:szCs w:val="28"/>
        </w:rPr>
        <w:t>В сравнении с</w:t>
      </w:r>
      <w:r w:rsidR="004267E7">
        <w:rPr>
          <w:rFonts w:ascii="Times New Roman" w:hAnsi="Times New Roman"/>
          <w:sz w:val="28"/>
          <w:szCs w:val="28"/>
        </w:rPr>
        <w:t xml:space="preserve"> </w:t>
      </w:r>
      <w:r w:rsidRPr="00FD4C2C">
        <w:rPr>
          <w:rFonts w:ascii="Times New Roman" w:hAnsi="Times New Roman"/>
          <w:sz w:val="28"/>
          <w:szCs w:val="28"/>
        </w:rPr>
        <w:t>2015</w:t>
      </w:r>
      <w:r w:rsidR="004267E7">
        <w:rPr>
          <w:rFonts w:ascii="Times New Roman" w:hAnsi="Times New Roman"/>
          <w:sz w:val="28"/>
          <w:szCs w:val="28"/>
        </w:rPr>
        <w:t xml:space="preserve"> </w:t>
      </w:r>
      <w:r w:rsidRPr="00FD4C2C">
        <w:rPr>
          <w:rFonts w:ascii="Times New Roman" w:hAnsi="Times New Roman"/>
          <w:sz w:val="28"/>
          <w:szCs w:val="28"/>
        </w:rPr>
        <w:t>годом</w:t>
      </w:r>
      <w:r w:rsidR="004267E7">
        <w:rPr>
          <w:rFonts w:ascii="Times New Roman" w:hAnsi="Times New Roman"/>
          <w:sz w:val="28"/>
          <w:szCs w:val="28"/>
        </w:rPr>
        <w:t xml:space="preserve"> </w:t>
      </w:r>
      <w:r w:rsidRPr="00FD4C2C">
        <w:rPr>
          <w:rFonts w:ascii="Times New Roman" w:hAnsi="Times New Roman"/>
          <w:sz w:val="28"/>
          <w:szCs w:val="28"/>
        </w:rPr>
        <w:t>данный</w:t>
      </w:r>
      <w:r w:rsidR="004267E7">
        <w:rPr>
          <w:rFonts w:ascii="Times New Roman" w:hAnsi="Times New Roman"/>
          <w:sz w:val="28"/>
          <w:szCs w:val="28"/>
        </w:rPr>
        <w:t xml:space="preserve"> </w:t>
      </w:r>
      <w:r w:rsidRPr="00FD4C2C">
        <w:rPr>
          <w:rFonts w:ascii="Times New Roman" w:hAnsi="Times New Roman"/>
          <w:sz w:val="28"/>
          <w:szCs w:val="28"/>
        </w:rPr>
        <w:t>показатель</w:t>
      </w:r>
      <w:r w:rsidR="004267E7">
        <w:rPr>
          <w:rFonts w:ascii="Times New Roman" w:hAnsi="Times New Roman"/>
          <w:sz w:val="28"/>
          <w:szCs w:val="28"/>
        </w:rPr>
        <w:t xml:space="preserve"> </w:t>
      </w:r>
      <w:r w:rsidRPr="00FD4C2C">
        <w:rPr>
          <w:rFonts w:ascii="Times New Roman" w:hAnsi="Times New Roman"/>
          <w:sz w:val="28"/>
          <w:szCs w:val="28"/>
        </w:rPr>
        <w:t>по</w:t>
      </w:r>
      <w:r w:rsidR="004267E7">
        <w:rPr>
          <w:rFonts w:ascii="Times New Roman" w:hAnsi="Times New Roman"/>
          <w:sz w:val="28"/>
          <w:szCs w:val="28"/>
        </w:rPr>
        <w:t xml:space="preserve"> </w:t>
      </w:r>
      <w:r w:rsidRPr="00FD4C2C">
        <w:rPr>
          <w:rFonts w:ascii="Times New Roman" w:hAnsi="Times New Roman"/>
          <w:sz w:val="28"/>
          <w:szCs w:val="28"/>
        </w:rPr>
        <w:t>территории вырос на 27,3%</w:t>
      </w:r>
      <w:r w:rsidR="004267E7">
        <w:rPr>
          <w:rFonts w:ascii="Times New Roman" w:hAnsi="Times New Roman"/>
          <w:sz w:val="28"/>
          <w:szCs w:val="28"/>
        </w:rPr>
        <w:t xml:space="preserve"> </w:t>
      </w:r>
      <w:r w:rsidRPr="00FD4C2C">
        <w:rPr>
          <w:rFonts w:ascii="Times New Roman" w:hAnsi="Times New Roman"/>
          <w:sz w:val="28"/>
          <w:szCs w:val="28"/>
        </w:rPr>
        <w:t>и</w:t>
      </w:r>
      <w:r w:rsidR="004267E7">
        <w:rPr>
          <w:rFonts w:ascii="Times New Roman" w:hAnsi="Times New Roman"/>
          <w:sz w:val="28"/>
          <w:szCs w:val="28"/>
        </w:rPr>
        <w:t xml:space="preserve"> </w:t>
      </w:r>
      <w:r w:rsidRPr="00FD4C2C">
        <w:rPr>
          <w:rFonts w:ascii="Times New Roman" w:hAnsi="Times New Roman"/>
          <w:sz w:val="28"/>
          <w:szCs w:val="28"/>
        </w:rPr>
        <w:t>составил</w:t>
      </w:r>
      <w:r w:rsidR="004267E7">
        <w:rPr>
          <w:rFonts w:ascii="Times New Roman" w:hAnsi="Times New Roman"/>
          <w:sz w:val="28"/>
          <w:szCs w:val="28"/>
        </w:rPr>
        <w:t xml:space="preserve"> </w:t>
      </w:r>
      <w:r w:rsidRPr="00FD4C2C">
        <w:rPr>
          <w:rFonts w:ascii="Times New Roman" w:hAnsi="Times New Roman"/>
          <w:sz w:val="28"/>
          <w:szCs w:val="28"/>
        </w:rPr>
        <w:t>в</w:t>
      </w:r>
      <w:r w:rsidR="004267E7">
        <w:rPr>
          <w:rFonts w:ascii="Times New Roman" w:hAnsi="Times New Roman"/>
          <w:sz w:val="28"/>
          <w:szCs w:val="28"/>
        </w:rPr>
        <w:t xml:space="preserve"> </w:t>
      </w:r>
      <w:r w:rsidRPr="00FD4C2C">
        <w:rPr>
          <w:rFonts w:ascii="Times New Roman" w:hAnsi="Times New Roman"/>
          <w:sz w:val="28"/>
          <w:szCs w:val="28"/>
        </w:rPr>
        <w:t>2016 году 52,3%,</w:t>
      </w:r>
      <w:r w:rsidR="004267E7">
        <w:rPr>
          <w:rFonts w:ascii="Times New Roman" w:hAnsi="Times New Roman"/>
          <w:sz w:val="28"/>
          <w:szCs w:val="28"/>
        </w:rPr>
        <w:t xml:space="preserve"> </w:t>
      </w:r>
      <w:r w:rsidRPr="00FD4C2C">
        <w:rPr>
          <w:rFonts w:ascii="Times New Roman" w:hAnsi="Times New Roman"/>
          <w:sz w:val="28"/>
          <w:szCs w:val="28"/>
        </w:rPr>
        <w:t>а</w:t>
      </w:r>
      <w:r w:rsidR="004267E7">
        <w:rPr>
          <w:rFonts w:ascii="Times New Roman" w:hAnsi="Times New Roman"/>
          <w:sz w:val="28"/>
          <w:szCs w:val="28"/>
        </w:rPr>
        <w:t xml:space="preserve"> </w:t>
      </w:r>
      <w:r w:rsidRPr="00FD4C2C">
        <w:rPr>
          <w:rFonts w:ascii="Times New Roman" w:hAnsi="Times New Roman"/>
          <w:sz w:val="28"/>
          <w:szCs w:val="28"/>
        </w:rPr>
        <w:t>среди</w:t>
      </w:r>
      <w:r w:rsidR="004267E7">
        <w:rPr>
          <w:rFonts w:ascii="Times New Roman" w:hAnsi="Times New Roman"/>
          <w:sz w:val="28"/>
          <w:szCs w:val="28"/>
        </w:rPr>
        <w:t xml:space="preserve"> </w:t>
      </w:r>
      <w:r w:rsidRPr="00FD4C2C">
        <w:rPr>
          <w:rFonts w:ascii="Times New Roman" w:hAnsi="Times New Roman"/>
          <w:sz w:val="28"/>
          <w:szCs w:val="28"/>
        </w:rPr>
        <w:t>местных</w:t>
      </w:r>
      <w:r w:rsidR="004267E7">
        <w:rPr>
          <w:rFonts w:ascii="Times New Roman" w:hAnsi="Times New Roman"/>
          <w:sz w:val="28"/>
          <w:szCs w:val="28"/>
        </w:rPr>
        <w:t xml:space="preserve"> </w:t>
      </w:r>
      <w:r w:rsidRPr="00FD4C2C">
        <w:rPr>
          <w:rFonts w:ascii="Times New Roman" w:hAnsi="Times New Roman"/>
          <w:sz w:val="28"/>
          <w:szCs w:val="28"/>
        </w:rPr>
        <w:t>жителей (без</w:t>
      </w:r>
      <w:r w:rsidR="004267E7">
        <w:rPr>
          <w:rFonts w:ascii="Times New Roman" w:hAnsi="Times New Roman"/>
          <w:sz w:val="28"/>
          <w:szCs w:val="28"/>
        </w:rPr>
        <w:t xml:space="preserve"> </w:t>
      </w:r>
      <w:r w:rsidRPr="00FD4C2C">
        <w:rPr>
          <w:rFonts w:ascii="Times New Roman" w:hAnsi="Times New Roman"/>
          <w:sz w:val="28"/>
          <w:szCs w:val="28"/>
        </w:rPr>
        <w:t>УФСИН)</w:t>
      </w:r>
      <w:r w:rsidR="004267E7">
        <w:rPr>
          <w:rFonts w:ascii="Times New Roman" w:hAnsi="Times New Roman"/>
          <w:sz w:val="28"/>
          <w:szCs w:val="28"/>
        </w:rPr>
        <w:t xml:space="preserve"> </w:t>
      </w:r>
      <w:r w:rsidRPr="00FD4C2C">
        <w:rPr>
          <w:rFonts w:ascii="Times New Roman" w:hAnsi="Times New Roman"/>
          <w:sz w:val="28"/>
          <w:szCs w:val="28"/>
        </w:rPr>
        <w:t>доля</w:t>
      </w:r>
      <w:r w:rsidR="004267E7">
        <w:rPr>
          <w:rFonts w:ascii="Times New Roman" w:hAnsi="Times New Roman"/>
          <w:sz w:val="28"/>
          <w:szCs w:val="28"/>
        </w:rPr>
        <w:t xml:space="preserve"> </w:t>
      </w:r>
      <w:r w:rsidRPr="00FD4C2C">
        <w:rPr>
          <w:rFonts w:ascii="Times New Roman" w:hAnsi="Times New Roman"/>
          <w:sz w:val="28"/>
          <w:szCs w:val="28"/>
        </w:rPr>
        <w:t>получающих</w:t>
      </w:r>
      <w:r w:rsidR="004267E7">
        <w:rPr>
          <w:rFonts w:ascii="Times New Roman" w:hAnsi="Times New Roman"/>
          <w:sz w:val="28"/>
          <w:szCs w:val="28"/>
        </w:rPr>
        <w:t xml:space="preserve"> </w:t>
      </w:r>
      <w:r w:rsidRPr="00FD4C2C">
        <w:rPr>
          <w:rFonts w:ascii="Times New Roman" w:hAnsi="Times New Roman"/>
          <w:sz w:val="28"/>
          <w:szCs w:val="28"/>
        </w:rPr>
        <w:t>ВААРТ д</w:t>
      </w:r>
      <w:r w:rsidRPr="00FD4C2C">
        <w:rPr>
          <w:rFonts w:ascii="Times New Roman" w:hAnsi="Times New Roman"/>
          <w:sz w:val="28"/>
          <w:szCs w:val="28"/>
        </w:rPr>
        <w:t>о</w:t>
      </w:r>
      <w:r w:rsidRPr="00FD4C2C">
        <w:rPr>
          <w:rFonts w:ascii="Times New Roman" w:hAnsi="Times New Roman"/>
          <w:sz w:val="28"/>
          <w:szCs w:val="28"/>
        </w:rPr>
        <w:t>стигла</w:t>
      </w:r>
      <w:r w:rsidR="004267E7">
        <w:rPr>
          <w:rFonts w:ascii="Times New Roman" w:hAnsi="Times New Roman"/>
          <w:sz w:val="28"/>
          <w:szCs w:val="28"/>
        </w:rPr>
        <w:t xml:space="preserve"> </w:t>
      </w:r>
      <w:r w:rsidRPr="00FD4C2C">
        <w:rPr>
          <w:rFonts w:ascii="Times New Roman" w:hAnsi="Times New Roman"/>
          <w:sz w:val="28"/>
          <w:szCs w:val="28"/>
        </w:rPr>
        <w:t>60,5%</w:t>
      </w:r>
      <w:r w:rsidR="004267E7">
        <w:rPr>
          <w:rFonts w:ascii="Times New Roman" w:hAnsi="Times New Roman"/>
          <w:sz w:val="28"/>
          <w:szCs w:val="28"/>
        </w:rPr>
        <w:t xml:space="preserve"> </w:t>
      </w:r>
      <w:r w:rsidRPr="00FD4C2C">
        <w:rPr>
          <w:rFonts w:ascii="Times New Roman" w:hAnsi="Times New Roman"/>
          <w:sz w:val="28"/>
          <w:szCs w:val="28"/>
        </w:rPr>
        <w:t>(2015 год – 41,1%, среди жителей области – 46,8%), что позволяет сохранять качество</w:t>
      </w:r>
      <w:r w:rsidR="004267E7">
        <w:rPr>
          <w:rFonts w:ascii="Times New Roman" w:hAnsi="Times New Roman"/>
          <w:sz w:val="28"/>
          <w:szCs w:val="28"/>
        </w:rPr>
        <w:t xml:space="preserve"> </w:t>
      </w:r>
      <w:r w:rsidRPr="00FD4C2C">
        <w:rPr>
          <w:rFonts w:ascii="Times New Roman" w:hAnsi="Times New Roman"/>
          <w:sz w:val="28"/>
          <w:szCs w:val="28"/>
        </w:rPr>
        <w:t>жизни пациентов</w:t>
      </w:r>
      <w:r w:rsidR="004267E7">
        <w:rPr>
          <w:rFonts w:ascii="Times New Roman" w:hAnsi="Times New Roman"/>
          <w:sz w:val="28"/>
          <w:szCs w:val="28"/>
        </w:rPr>
        <w:t xml:space="preserve"> </w:t>
      </w:r>
      <w:r w:rsidRPr="00FD4C2C">
        <w:rPr>
          <w:rFonts w:ascii="Times New Roman" w:hAnsi="Times New Roman"/>
          <w:sz w:val="28"/>
          <w:szCs w:val="28"/>
        </w:rPr>
        <w:t>и</w:t>
      </w:r>
      <w:r w:rsidR="004267E7">
        <w:rPr>
          <w:rFonts w:ascii="Times New Roman" w:hAnsi="Times New Roman"/>
          <w:sz w:val="28"/>
          <w:szCs w:val="28"/>
        </w:rPr>
        <w:t xml:space="preserve"> </w:t>
      </w:r>
      <w:r w:rsidRPr="00FD4C2C">
        <w:rPr>
          <w:rFonts w:ascii="Times New Roman" w:hAnsi="Times New Roman"/>
          <w:sz w:val="28"/>
          <w:szCs w:val="28"/>
        </w:rPr>
        <w:t xml:space="preserve">увеличивает ее продолжительность. </w:t>
      </w:r>
    </w:p>
    <w:p w:rsidR="00FD4C2C" w:rsidRPr="00FD4C2C" w:rsidRDefault="00FD4C2C" w:rsidP="004267E7">
      <w:pPr>
        <w:tabs>
          <w:tab w:val="left" w:pos="567"/>
        </w:tabs>
        <w:spacing w:after="0"/>
        <w:ind w:firstLine="567"/>
        <w:jc w:val="both"/>
        <w:rPr>
          <w:rFonts w:ascii="Times New Roman" w:hAnsi="Times New Roman"/>
          <w:sz w:val="28"/>
          <w:szCs w:val="28"/>
        </w:rPr>
      </w:pPr>
      <w:proofErr w:type="gramStart"/>
      <w:r w:rsidRPr="00FD4C2C">
        <w:rPr>
          <w:rFonts w:ascii="Times New Roman" w:hAnsi="Times New Roman"/>
          <w:sz w:val="28"/>
          <w:szCs w:val="28"/>
        </w:rPr>
        <w:t>Доступность дорогостоящего лечения и обследования лиц,</w:t>
      </w:r>
      <w:r w:rsidR="004267E7">
        <w:rPr>
          <w:rFonts w:ascii="Times New Roman" w:hAnsi="Times New Roman"/>
          <w:sz w:val="28"/>
          <w:szCs w:val="28"/>
        </w:rPr>
        <w:t xml:space="preserve"> </w:t>
      </w:r>
      <w:r w:rsidRPr="00FD4C2C">
        <w:rPr>
          <w:rFonts w:ascii="Times New Roman" w:hAnsi="Times New Roman"/>
          <w:sz w:val="28"/>
          <w:szCs w:val="28"/>
        </w:rPr>
        <w:t>инфицирова</w:t>
      </w:r>
      <w:r w:rsidRPr="00FD4C2C">
        <w:rPr>
          <w:rFonts w:ascii="Times New Roman" w:hAnsi="Times New Roman"/>
          <w:sz w:val="28"/>
          <w:szCs w:val="28"/>
        </w:rPr>
        <w:t>н</w:t>
      </w:r>
      <w:r w:rsidRPr="00FD4C2C">
        <w:rPr>
          <w:rFonts w:ascii="Times New Roman" w:hAnsi="Times New Roman"/>
          <w:sz w:val="28"/>
          <w:szCs w:val="28"/>
        </w:rPr>
        <w:t>ных</w:t>
      </w:r>
      <w:r w:rsidR="004267E7">
        <w:rPr>
          <w:rFonts w:ascii="Times New Roman" w:hAnsi="Times New Roman"/>
          <w:sz w:val="28"/>
          <w:szCs w:val="28"/>
        </w:rPr>
        <w:t xml:space="preserve"> </w:t>
      </w:r>
      <w:r w:rsidRPr="00FD4C2C">
        <w:rPr>
          <w:rFonts w:ascii="Times New Roman" w:hAnsi="Times New Roman"/>
          <w:sz w:val="28"/>
          <w:szCs w:val="28"/>
        </w:rPr>
        <w:t>вирусом иммунодефицита</w:t>
      </w:r>
      <w:r w:rsidR="004267E7">
        <w:rPr>
          <w:rFonts w:ascii="Times New Roman" w:hAnsi="Times New Roman"/>
          <w:sz w:val="28"/>
          <w:szCs w:val="28"/>
        </w:rPr>
        <w:t xml:space="preserve"> </w:t>
      </w:r>
      <w:r w:rsidRPr="00FD4C2C">
        <w:rPr>
          <w:rFonts w:ascii="Times New Roman" w:hAnsi="Times New Roman"/>
          <w:sz w:val="28"/>
          <w:szCs w:val="28"/>
        </w:rPr>
        <w:t>человека,</w:t>
      </w:r>
      <w:r w:rsidR="004267E7">
        <w:rPr>
          <w:rFonts w:ascii="Times New Roman" w:hAnsi="Times New Roman"/>
          <w:sz w:val="28"/>
          <w:szCs w:val="28"/>
        </w:rPr>
        <w:t xml:space="preserve"> </w:t>
      </w:r>
      <w:r w:rsidRPr="00FD4C2C">
        <w:rPr>
          <w:rFonts w:ascii="Times New Roman" w:hAnsi="Times New Roman"/>
          <w:sz w:val="28"/>
          <w:szCs w:val="28"/>
        </w:rPr>
        <w:t>обеспечивалась</w:t>
      </w:r>
      <w:r w:rsidR="004267E7">
        <w:rPr>
          <w:rFonts w:ascii="Times New Roman" w:hAnsi="Times New Roman"/>
          <w:sz w:val="28"/>
          <w:szCs w:val="28"/>
        </w:rPr>
        <w:t xml:space="preserve"> </w:t>
      </w:r>
      <w:r w:rsidRPr="00FD4C2C">
        <w:rPr>
          <w:rFonts w:ascii="Times New Roman" w:hAnsi="Times New Roman"/>
          <w:sz w:val="28"/>
          <w:szCs w:val="28"/>
        </w:rPr>
        <w:t>финансированием из</w:t>
      </w:r>
      <w:r w:rsidR="004267E7">
        <w:rPr>
          <w:rFonts w:ascii="Times New Roman" w:hAnsi="Times New Roman"/>
          <w:sz w:val="28"/>
          <w:szCs w:val="28"/>
        </w:rPr>
        <w:t xml:space="preserve"> </w:t>
      </w:r>
      <w:r w:rsidRPr="00FD4C2C">
        <w:rPr>
          <w:rFonts w:ascii="Times New Roman" w:hAnsi="Times New Roman"/>
          <w:sz w:val="28"/>
          <w:szCs w:val="28"/>
        </w:rPr>
        <w:t>федерального</w:t>
      </w:r>
      <w:r w:rsidR="004267E7">
        <w:rPr>
          <w:rFonts w:ascii="Times New Roman" w:hAnsi="Times New Roman"/>
          <w:sz w:val="28"/>
          <w:szCs w:val="28"/>
        </w:rPr>
        <w:t xml:space="preserve"> </w:t>
      </w:r>
      <w:r w:rsidRPr="00FD4C2C">
        <w:rPr>
          <w:rFonts w:ascii="Times New Roman" w:hAnsi="Times New Roman"/>
          <w:sz w:val="28"/>
          <w:szCs w:val="28"/>
        </w:rPr>
        <w:t>и</w:t>
      </w:r>
      <w:r w:rsidR="004267E7">
        <w:rPr>
          <w:rFonts w:ascii="Times New Roman" w:hAnsi="Times New Roman"/>
          <w:sz w:val="28"/>
          <w:szCs w:val="28"/>
        </w:rPr>
        <w:t xml:space="preserve"> </w:t>
      </w:r>
      <w:r w:rsidRPr="00FD4C2C">
        <w:rPr>
          <w:rFonts w:ascii="Times New Roman" w:hAnsi="Times New Roman"/>
          <w:sz w:val="28"/>
          <w:szCs w:val="28"/>
        </w:rPr>
        <w:t>областного</w:t>
      </w:r>
      <w:r w:rsidR="004267E7">
        <w:rPr>
          <w:rFonts w:ascii="Times New Roman" w:hAnsi="Times New Roman"/>
          <w:sz w:val="28"/>
          <w:szCs w:val="28"/>
        </w:rPr>
        <w:t xml:space="preserve"> </w:t>
      </w:r>
      <w:r w:rsidRPr="00FD4C2C">
        <w:rPr>
          <w:rFonts w:ascii="Times New Roman" w:hAnsi="Times New Roman"/>
          <w:sz w:val="28"/>
          <w:szCs w:val="28"/>
        </w:rPr>
        <w:t>бюджетов.</w:t>
      </w:r>
      <w:proofErr w:type="gramEnd"/>
      <w:r w:rsidR="004267E7">
        <w:rPr>
          <w:rFonts w:ascii="Times New Roman" w:hAnsi="Times New Roman"/>
          <w:sz w:val="28"/>
          <w:szCs w:val="28"/>
        </w:rPr>
        <w:t xml:space="preserve"> </w:t>
      </w:r>
      <w:r w:rsidRPr="00FD4C2C">
        <w:rPr>
          <w:rFonts w:ascii="Times New Roman" w:hAnsi="Times New Roman"/>
          <w:sz w:val="28"/>
          <w:szCs w:val="28"/>
        </w:rPr>
        <w:t>Общий объем</w:t>
      </w:r>
      <w:r w:rsidR="004267E7">
        <w:rPr>
          <w:rFonts w:ascii="Times New Roman" w:hAnsi="Times New Roman"/>
          <w:sz w:val="28"/>
          <w:szCs w:val="28"/>
        </w:rPr>
        <w:t xml:space="preserve"> </w:t>
      </w:r>
      <w:r w:rsidRPr="00FD4C2C">
        <w:rPr>
          <w:rFonts w:ascii="Times New Roman" w:hAnsi="Times New Roman"/>
          <w:sz w:val="28"/>
          <w:szCs w:val="28"/>
        </w:rPr>
        <w:t>средств</w:t>
      </w:r>
      <w:r w:rsidR="004267E7">
        <w:rPr>
          <w:rFonts w:ascii="Times New Roman" w:hAnsi="Times New Roman"/>
          <w:sz w:val="28"/>
          <w:szCs w:val="28"/>
        </w:rPr>
        <w:t xml:space="preserve"> </w:t>
      </w:r>
      <w:r w:rsidRPr="00FD4C2C">
        <w:rPr>
          <w:rFonts w:ascii="Times New Roman" w:hAnsi="Times New Roman"/>
          <w:sz w:val="28"/>
          <w:szCs w:val="28"/>
        </w:rPr>
        <w:t>на</w:t>
      </w:r>
      <w:r w:rsidR="004267E7">
        <w:rPr>
          <w:rFonts w:ascii="Times New Roman" w:hAnsi="Times New Roman"/>
          <w:sz w:val="28"/>
          <w:szCs w:val="28"/>
        </w:rPr>
        <w:t xml:space="preserve"> </w:t>
      </w:r>
      <w:r w:rsidRPr="00FD4C2C">
        <w:rPr>
          <w:rFonts w:ascii="Times New Roman" w:hAnsi="Times New Roman"/>
          <w:sz w:val="28"/>
          <w:szCs w:val="28"/>
        </w:rPr>
        <w:t>закупку</w:t>
      </w:r>
      <w:r w:rsidR="004267E7">
        <w:rPr>
          <w:rFonts w:ascii="Times New Roman" w:hAnsi="Times New Roman"/>
          <w:sz w:val="28"/>
          <w:szCs w:val="28"/>
        </w:rPr>
        <w:t xml:space="preserve"> </w:t>
      </w:r>
      <w:r w:rsidRPr="00FD4C2C">
        <w:rPr>
          <w:rFonts w:ascii="Times New Roman" w:hAnsi="Times New Roman"/>
          <w:sz w:val="28"/>
          <w:szCs w:val="28"/>
        </w:rPr>
        <w:t>тест-систем</w:t>
      </w:r>
      <w:r w:rsidR="004267E7">
        <w:rPr>
          <w:rFonts w:ascii="Times New Roman" w:hAnsi="Times New Roman"/>
          <w:sz w:val="28"/>
          <w:szCs w:val="28"/>
        </w:rPr>
        <w:t xml:space="preserve"> </w:t>
      </w:r>
      <w:r w:rsidRPr="00FD4C2C">
        <w:rPr>
          <w:rFonts w:ascii="Times New Roman" w:hAnsi="Times New Roman"/>
          <w:sz w:val="28"/>
          <w:szCs w:val="28"/>
        </w:rPr>
        <w:t>и</w:t>
      </w:r>
      <w:r w:rsidR="004267E7">
        <w:rPr>
          <w:rFonts w:ascii="Times New Roman" w:hAnsi="Times New Roman"/>
          <w:sz w:val="28"/>
          <w:szCs w:val="28"/>
        </w:rPr>
        <w:t xml:space="preserve"> </w:t>
      </w:r>
      <w:r w:rsidRPr="00FD4C2C">
        <w:rPr>
          <w:rFonts w:ascii="Times New Roman" w:hAnsi="Times New Roman"/>
          <w:sz w:val="28"/>
          <w:szCs w:val="28"/>
        </w:rPr>
        <w:t>антивирусных</w:t>
      </w:r>
      <w:r w:rsidR="004267E7">
        <w:rPr>
          <w:rFonts w:ascii="Times New Roman" w:hAnsi="Times New Roman"/>
          <w:sz w:val="28"/>
          <w:szCs w:val="28"/>
        </w:rPr>
        <w:t xml:space="preserve"> </w:t>
      </w:r>
      <w:r w:rsidRPr="00FD4C2C">
        <w:rPr>
          <w:rFonts w:ascii="Times New Roman" w:hAnsi="Times New Roman"/>
          <w:sz w:val="28"/>
          <w:szCs w:val="28"/>
        </w:rPr>
        <w:t>препаратов</w:t>
      </w:r>
      <w:r w:rsidR="004267E7">
        <w:rPr>
          <w:rFonts w:ascii="Times New Roman" w:hAnsi="Times New Roman"/>
          <w:sz w:val="28"/>
          <w:szCs w:val="28"/>
        </w:rPr>
        <w:t xml:space="preserve"> </w:t>
      </w:r>
      <w:r w:rsidRPr="00FD4C2C">
        <w:rPr>
          <w:rFonts w:ascii="Times New Roman" w:hAnsi="Times New Roman"/>
          <w:sz w:val="28"/>
          <w:szCs w:val="28"/>
        </w:rPr>
        <w:t>в</w:t>
      </w:r>
      <w:r w:rsidR="004267E7">
        <w:rPr>
          <w:rFonts w:ascii="Times New Roman" w:hAnsi="Times New Roman"/>
          <w:sz w:val="28"/>
          <w:szCs w:val="28"/>
        </w:rPr>
        <w:t xml:space="preserve"> </w:t>
      </w:r>
      <w:r w:rsidRPr="00FD4C2C">
        <w:rPr>
          <w:rFonts w:ascii="Times New Roman" w:hAnsi="Times New Roman"/>
          <w:sz w:val="28"/>
          <w:szCs w:val="28"/>
        </w:rPr>
        <w:t>2016</w:t>
      </w:r>
      <w:r w:rsidR="004267E7">
        <w:rPr>
          <w:rFonts w:ascii="Times New Roman" w:hAnsi="Times New Roman"/>
          <w:sz w:val="28"/>
          <w:szCs w:val="28"/>
        </w:rPr>
        <w:t xml:space="preserve"> </w:t>
      </w:r>
      <w:r w:rsidRPr="00FD4C2C">
        <w:rPr>
          <w:rFonts w:ascii="Times New Roman" w:hAnsi="Times New Roman"/>
          <w:sz w:val="28"/>
          <w:szCs w:val="28"/>
        </w:rPr>
        <w:t>году</w:t>
      </w:r>
      <w:r w:rsidR="004267E7">
        <w:rPr>
          <w:rFonts w:ascii="Times New Roman" w:hAnsi="Times New Roman"/>
          <w:sz w:val="28"/>
          <w:szCs w:val="28"/>
        </w:rPr>
        <w:t xml:space="preserve"> </w:t>
      </w:r>
      <w:r w:rsidRPr="00FD4C2C">
        <w:rPr>
          <w:rFonts w:ascii="Times New Roman" w:hAnsi="Times New Roman"/>
          <w:sz w:val="28"/>
          <w:szCs w:val="28"/>
        </w:rPr>
        <w:t>составил</w:t>
      </w:r>
      <w:r w:rsidR="004267E7">
        <w:rPr>
          <w:rFonts w:ascii="Times New Roman" w:hAnsi="Times New Roman"/>
          <w:sz w:val="28"/>
          <w:szCs w:val="28"/>
        </w:rPr>
        <w:t xml:space="preserve"> </w:t>
      </w:r>
      <w:r w:rsidRPr="00FD4C2C">
        <w:rPr>
          <w:rFonts w:ascii="Times New Roman" w:hAnsi="Times New Roman"/>
          <w:sz w:val="28"/>
          <w:szCs w:val="28"/>
        </w:rPr>
        <w:t>120,721</w:t>
      </w:r>
      <w:r w:rsidR="004267E7">
        <w:rPr>
          <w:rFonts w:ascii="Times New Roman" w:hAnsi="Times New Roman"/>
          <w:sz w:val="28"/>
          <w:szCs w:val="28"/>
        </w:rPr>
        <w:t xml:space="preserve"> </w:t>
      </w:r>
      <w:r w:rsidRPr="00FD4C2C">
        <w:rPr>
          <w:rFonts w:ascii="Times New Roman" w:hAnsi="Times New Roman"/>
          <w:sz w:val="28"/>
          <w:szCs w:val="28"/>
        </w:rPr>
        <w:t>млн.</w:t>
      </w:r>
      <w:r w:rsidR="004267E7">
        <w:rPr>
          <w:rFonts w:ascii="Times New Roman" w:hAnsi="Times New Roman"/>
          <w:sz w:val="28"/>
          <w:szCs w:val="28"/>
        </w:rPr>
        <w:t xml:space="preserve"> </w:t>
      </w:r>
      <w:r w:rsidRPr="00FD4C2C">
        <w:rPr>
          <w:rFonts w:ascii="Times New Roman" w:hAnsi="Times New Roman"/>
          <w:sz w:val="28"/>
          <w:szCs w:val="28"/>
        </w:rPr>
        <w:t>рублей из федерального бюджета и</w:t>
      </w:r>
      <w:r w:rsidR="004267E7">
        <w:rPr>
          <w:rFonts w:ascii="Times New Roman" w:hAnsi="Times New Roman"/>
          <w:sz w:val="28"/>
          <w:szCs w:val="28"/>
        </w:rPr>
        <w:t xml:space="preserve"> </w:t>
      </w:r>
      <w:r w:rsidRPr="00FD4C2C">
        <w:rPr>
          <w:rFonts w:ascii="Times New Roman" w:hAnsi="Times New Roman"/>
          <w:sz w:val="28"/>
          <w:szCs w:val="28"/>
        </w:rPr>
        <w:t>8,261 млн. рублей из областного бюджета</w:t>
      </w:r>
      <w:r w:rsidR="004267E7">
        <w:rPr>
          <w:rFonts w:ascii="Times New Roman" w:hAnsi="Times New Roman"/>
          <w:sz w:val="28"/>
          <w:szCs w:val="28"/>
        </w:rPr>
        <w:t xml:space="preserve"> </w:t>
      </w:r>
      <w:r w:rsidRPr="00FD4C2C">
        <w:rPr>
          <w:rFonts w:ascii="Times New Roman" w:hAnsi="Times New Roman"/>
          <w:sz w:val="28"/>
          <w:szCs w:val="28"/>
        </w:rPr>
        <w:t>(2015</w:t>
      </w:r>
      <w:r w:rsidR="004267E7">
        <w:rPr>
          <w:rFonts w:ascii="Times New Roman" w:hAnsi="Times New Roman"/>
          <w:sz w:val="28"/>
          <w:szCs w:val="28"/>
        </w:rPr>
        <w:t xml:space="preserve"> </w:t>
      </w:r>
      <w:r w:rsidRPr="00FD4C2C">
        <w:rPr>
          <w:rFonts w:ascii="Times New Roman" w:hAnsi="Times New Roman"/>
          <w:sz w:val="28"/>
          <w:szCs w:val="28"/>
        </w:rPr>
        <w:t xml:space="preserve">год </w:t>
      </w:r>
      <w:r w:rsidR="004267E7">
        <w:rPr>
          <w:rFonts w:ascii="Times New Roman" w:hAnsi="Times New Roman"/>
          <w:sz w:val="28"/>
          <w:szCs w:val="28"/>
        </w:rPr>
        <w:t xml:space="preserve">– </w:t>
      </w:r>
      <w:r w:rsidRPr="00FD4C2C">
        <w:rPr>
          <w:rFonts w:ascii="Times New Roman" w:hAnsi="Times New Roman"/>
          <w:sz w:val="28"/>
          <w:szCs w:val="28"/>
        </w:rPr>
        <w:t>46,426 млн.</w:t>
      </w:r>
      <w:r w:rsidR="004267E7">
        <w:rPr>
          <w:rFonts w:ascii="Times New Roman" w:hAnsi="Times New Roman"/>
          <w:sz w:val="28"/>
          <w:szCs w:val="28"/>
        </w:rPr>
        <w:t xml:space="preserve"> </w:t>
      </w:r>
      <w:r w:rsidRPr="00FD4C2C">
        <w:rPr>
          <w:rFonts w:ascii="Times New Roman" w:hAnsi="Times New Roman"/>
          <w:sz w:val="28"/>
          <w:szCs w:val="28"/>
        </w:rPr>
        <w:t xml:space="preserve">руб. из федерального бюджета и 9,232 млн. рублей </w:t>
      </w:r>
      <w:r w:rsidR="004267E7">
        <w:rPr>
          <w:rFonts w:ascii="Times New Roman" w:hAnsi="Times New Roman"/>
          <w:sz w:val="28"/>
          <w:szCs w:val="28"/>
        </w:rPr>
        <w:t xml:space="preserve">– </w:t>
      </w:r>
      <w:r w:rsidRPr="00FD4C2C">
        <w:rPr>
          <w:rFonts w:ascii="Times New Roman" w:hAnsi="Times New Roman"/>
          <w:sz w:val="28"/>
          <w:szCs w:val="28"/>
        </w:rPr>
        <w:t xml:space="preserve">из областного бюджета). </w:t>
      </w:r>
    </w:p>
    <w:p w:rsidR="00FD4C2C" w:rsidRPr="00FD4C2C" w:rsidRDefault="00FD4C2C" w:rsidP="004603E5">
      <w:pPr>
        <w:tabs>
          <w:tab w:val="left" w:pos="567"/>
        </w:tabs>
        <w:spacing w:after="0"/>
        <w:ind w:firstLine="567"/>
        <w:jc w:val="both"/>
        <w:rPr>
          <w:rFonts w:ascii="Times New Roman" w:hAnsi="Times New Roman"/>
          <w:sz w:val="28"/>
          <w:szCs w:val="28"/>
        </w:rPr>
      </w:pPr>
      <w:r w:rsidRPr="00FD4C2C">
        <w:rPr>
          <w:rFonts w:ascii="Times New Roman" w:hAnsi="Times New Roman"/>
          <w:sz w:val="28"/>
          <w:szCs w:val="28"/>
        </w:rPr>
        <w:t xml:space="preserve">Благодаря высокому охвату ВИЧ-инфицированных </w:t>
      </w:r>
      <w:r w:rsidR="004267E7">
        <w:rPr>
          <w:rFonts w:ascii="Times New Roman" w:hAnsi="Times New Roman"/>
          <w:sz w:val="28"/>
          <w:szCs w:val="28"/>
        </w:rPr>
        <w:t>ВААРТ</w:t>
      </w:r>
      <w:r w:rsidRPr="00FD4C2C">
        <w:rPr>
          <w:rFonts w:ascii="Times New Roman" w:hAnsi="Times New Roman"/>
          <w:sz w:val="28"/>
          <w:szCs w:val="28"/>
        </w:rPr>
        <w:t xml:space="preserve">, показатели смертности </w:t>
      </w:r>
      <w:r w:rsidR="004267E7">
        <w:rPr>
          <w:rFonts w:ascii="Times New Roman" w:hAnsi="Times New Roman"/>
          <w:sz w:val="28"/>
          <w:szCs w:val="28"/>
        </w:rPr>
        <w:t>п</w:t>
      </w:r>
      <w:r w:rsidRPr="00FD4C2C">
        <w:rPr>
          <w:rFonts w:ascii="Times New Roman" w:hAnsi="Times New Roman"/>
          <w:sz w:val="28"/>
          <w:szCs w:val="28"/>
        </w:rPr>
        <w:t>о причине ВИЧ в отч</w:t>
      </w:r>
      <w:r w:rsidR="004267E7">
        <w:rPr>
          <w:rFonts w:ascii="Times New Roman" w:hAnsi="Times New Roman"/>
          <w:sz w:val="28"/>
          <w:szCs w:val="28"/>
        </w:rPr>
        <w:t>е</w:t>
      </w:r>
      <w:r w:rsidRPr="00FD4C2C">
        <w:rPr>
          <w:rFonts w:ascii="Times New Roman" w:hAnsi="Times New Roman"/>
          <w:sz w:val="28"/>
          <w:szCs w:val="28"/>
        </w:rPr>
        <w:t>тном году остаются на уровне 2014 года и составляют</w:t>
      </w:r>
      <w:r w:rsidR="004267E7">
        <w:rPr>
          <w:rFonts w:ascii="Times New Roman" w:hAnsi="Times New Roman"/>
          <w:sz w:val="28"/>
          <w:szCs w:val="28"/>
        </w:rPr>
        <w:t xml:space="preserve"> </w:t>
      </w:r>
      <w:r w:rsidRPr="00FD4C2C">
        <w:rPr>
          <w:rFonts w:ascii="Times New Roman" w:hAnsi="Times New Roman"/>
          <w:sz w:val="28"/>
          <w:szCs w:val="28"/>
        </w:rPr>
        <w:t>2,4 на 100 </w:t>
      </w:r>
      <w:r w:rsidR="004267E7">
        <w:rPr>
          <w:rFonts w:ascii="Times New Roman" w:hAnsi="Times New Roman"/>
          <w:sz w:val="28"/>
          <w:szCs w:val="28"/>
        </w:rPr>
        <w:t>тыс.</w:t>
      </w:r>
      <w:r w:rsidRPr="00FD4C2C">
        <w:rPr>
          <w:rFonts w:ascii="Times New Roman" w:hAnsi="Times New Roman"/>
          <w:sz w:val="28"/>
          <w:szCs w:val="28"/>
        </w:rPr>
        <w:t xml:space="preserve"> населения. </w:t>
      </w:r>
    </w:p>
    <w:p w:rsidR="00FD4C2C" w:rsidRPr="00FD4C2C" w:rsidRDefault="00FD4C2C" w:rsidP="004603E5">
      <w:pPr>
        <w:spacing w:after="0"/>
        <w:ind w:firstLine="567"/>
        <w:jc w:val="both"/>
        <w:rPr>
          <w:rFonts w:ascii="Times New Roman" w:hAnsi="Times New Roman"/>
          <w:sz w:val="28"/>
          <w:szCs w:val="28"/>
        </w:rPr>
      </w:pPr>
      <w:r w:rsidRPr="00FD4C2C">
        <w:rPr>
          <w:rFonts w:ascii="Times New Roman" w:hAnsi="Times New Roman"/>
          <w:sz w:val="28"/>
          <w:szCs w:val="28"/>
        </w:rPr>
        <w:t>Профилактика вертикальной</w:t>
      </w:r>
      <w:r w:rsidR="004267E7">
        <w:rPr>
          <w:rFonts w:ascii="Times New Roman" w:hAnsi="Times New Roman"/>
          <w:sz w:val="28"/>
          <w:szCs w:val="28"/>
        </w:rPr>
        <w:t xml:space="preserve"> </w:t>
      </w:r>
      <w:r w:rsidRPr="00FD4C2C">
        <w:rPr>
          <w:rFonts w:ascii="Times New Roman" w:hAnsi="Times New Roman"/>
          <w:sz w:val="28"/>
          <w:szCs w:val="28"/>
        </w:rPr>
        <w:t>передачи ВИЧ-инфекции от</w:t>
      </w:r>
      <w:r w:rsidR="004267E7">
        <w:rPr>
          <w:rFonts w:ascii="Times New Roman" w:hAnsi="Times New Roman"/>
          <w:sz w:val="28"/>
          <w:szCs w:val="28"/>
        </w:rPr>
        <w:t xml:space="preserve"> </w:t>
      </w:r>
      <w:proofErr w:type="gramStart"/>
      <w:r w:rsidRPr="00FD4C2C">
        <w:rPr>
          <w:rFonts w:ascii="Times New Roman" w:hAnsi="Times New Roman"/>
          <w:sz w:val="28"/>
          <w:szCs w:val="28"/>
        </w:rPr>
        <w:t>ВИЧ-позитивной</w:t>
      </w:r>
      <w:proofErr w:type="gramEnd"/>
      <w:r w:rsidR="004267E7">
        <w:rPr>
          <w:rFonts w:ascii="Times New Roman" w:hAnsi="Times New Roman"/>
          <w:sz w:val="28"/>
          <w:szCs w:val="28"/>
        </w:rPr>
        <w:t xml:space="preserve"> </w:t>
      </w:r>
      <w:r w:rsidRPr="00FD4C2C">
        <w:rPr>
          <w:rFonts w:ascii="Times New Roman" w:hAnsi="Times New Roman"/>
          <w:sz w:val="28"/>
          <w:szCs w:val="28"/>
        </w:rPr>
        <w:t>матери</w:t>
      </w:r>
      <w:r w:rsidR="004267E7">
        <w:rPr>
          <w:rFonts w:ascii="Times New Roman" w:hAnsi="Times New Roman"/>
          <w:sz w:val="28"/>
          <w:szCs w:val="28"/>
        </w:rPr>
        <w:t xml:space="preserve"> </w:t>
      </w:r>
      <w:r w:rsidRPr="00FD4C2C">
        <w:rPr>
          <w:rFonts w:ascii="Times New Roman" w:hAnsi="Times New Roman"/>
          <w:sz w:val="28"/>
          <w:szCs w:val="28"/>
        </w:rPr>
        <w:t>ребенку является одной из главных задач в системе профилактических мероприятий.</w:t>
      </w:r>
      <w:r w:rsidR="004267E7">
        <w:rPr>
          <w:rFonts w:ascii="Times New Roman" w:hAnsi="Times New Roman"/>
          <w:sz w:val="28"/>
          <w:szCs w:val="28"/>
        </w:rPr>
        <w:t xml:space="preserve"> </w:t>
      </w:r>
      <w:r w:rsidRPr="00FD4C2C">
        <w:rPr>
          <w:rFonts w:ascii="Times New Roman" w:hAnsi="Times New Roman"/>
          <w:sz w:val="28"/>
          <w:szCs w:val="28"/>
        </w:rPr>
        <w:t>В 2016 году зарегистриро</w:t>
      </w:r>
      <w:r w:rsidR="004267E7">
        <w:rPr>
          <w:rFonts w:ascii="Times New Roman" w:hAnsi="Times New Roman"/>
          <w:sz w:val="28"/>
          <w:szCs w:val="28"/>
        </w:rPr>
        <w:t>ваны 43 случая родов среди ВИЧ-</w:t>
      </w:r>
      <w:r w:rsidRPr="00FD4C2C">
        <w:rPr>
          <w:rFonts w:ascii="Times New Roman" w:hAnsi="Times New Roman"/>
          <w:sz w:val="28"/>
          <w:szCs w:val="28"/>
        </w:rPr>
        <w:t>инфицированных женщин (2015 год – 32), рост на 34,3%. Полный</w:t>
      </w:r>
      <w:r w:rsidR="004267E7">
        <w:rPr>
          <w:rFonts w:ascii="Times New Roman" w:hAnsi="Times New Roman"/>
          <w:sz w:val="28"/>
          <w:szCs w:val="28"/>
        </w:rPr>
        <w:t xml:space="preserve"> </w:t>
      </w:r>
      <w:r w:rsidRPr="00FD4C2C">
        <w:rPr>
          <w:rFonts w:ascii="Times New Roman" w:hAnsi="Times New Roman"/>
          <w:sz w:val="28"/>
          <w:szCs w:val="28"/>
        </w:rPr>
        <w:t>тр</w:t>
      </w:r>
      <w:r w:rsidR="004267E7">
        <w:rPr>
          <w:rFonts w:ascii="Times New Roman" w:hAnsi="Times New Roman"/>
          <w:sz w:val="28"/>
          <w:szCs w:val="28"/>
        </w:rPr>
        <w:t>е</w:t>
      </w:r>
      <w:r w:rsidRPr="00FD4C2C">
        <w:rPr>
          <w:rFonts w:ascii="Times New Roman" w:hAnsi="Times New Roman"/>
          <w:sz w:val="28"/>
          <w:szCs w:val="28"/>
        </w:rPr>
        <w:t>хэтапный курс</w:t>
      </w:r>
      <w:r w:rsidR="004267E7">
        <w:rPr>
          <w:rFonts w:ascii="Times New Roman" w:hAnsi="Times New Roman"/>
          <w:sz w:val="28"/>
          <w:szCs w:val="28"/>
        </w:rPr>
        <w:t xml:space="preserve"> </w:t>
      </w:r>
      <w:proofErr w:type="spellStart"/>
      <w:r w:rsidRPr="00FD4C2C">
        <w:rPr>
          <w:rFonts w:ascii="Times New Roman" w:hAnsi="Times New Roman"/>
          <w:sz w:val="28"/>
          <w:szCs w:val="28"/>
        </w:rPr>
        <w:t>химиопрофилактики</w:t>
      </w:r>
      <w:proofErr w:type="spellEnd"/>
      <w:r w:rsidRPr="00FD4C2C">
        <w:rPr>
          <w:rFonts w:ascii="Times New Roman" w:hAnsi="Times New Roman"/>
          <w:sz w:val="28"/>
          <w:szCs w:val="28"/>
        </w:rPr>
        <w:t xml:space="preserve"> в 2016</w:t>
      </w:r>
      <w:r w:rsidR="004267E7">
        <w:rPr>
          <w:rFonts w:ascii="Times New Roman" w:hAnsi="Times New Roman"/>
          <w:sz w:val="28"/>
          <w:szCs w:val="28"/>
        </w:rPr>
        <w:t xml:space="preserve"> </w:t>
      </w:r>
      <w:r w:rsidRPr="00FD4C2C">
        <w:rPr>
          <w:rFonts w:ascii="Times New Roman" w:hAnsi="Times New Roman"/>
          <w:sz w:val="28"/>
          <w:szCs w:val="28"/>
        </w:rPr>
        <w:t>году получили</w:t>
      </w:r>
      <w:r w:rsidR="004267E7">
        <w:rPr>
          <w:rFonts w:ascii="Times New Roman" w:hAnsi="Times New Roman"/>
          <w:sz w:val="28"/>
          <w:szCs w:val="28"/>
        </w:rPr>
        <w:t xml:space="preserve"> </w:t>
      </w:r>
      <w:r w:rsidRPr="00FD4C2C">
        <w:rPr>
          <w:rFonts w:ascii="Times New Roman" w:hAnsi="Times New Roman"/>
          <w:sz w:val="28"/>
          <w:szCs w:val="28"/>
        </w:rPr>
        <w:t>76,2%</w:t>
      </w:r>
      <w:r w:rsidR="004267E7">
        <w:rPr>
          <w:rFonts w:ascii="Times New Roman" w:hAnsi="Times New Roman"/>
          <w:sz w:val="28"/>
          <w:szCs w:val="28"/>
        </w:rPr>
        <w:t xml:space="preserve"> </w:t>
      </w:r>
      <w:r w:rsidRPr="00FD4C2C">
        <w:rPr>
          <w:rFonts w:ascii="Times New Roman" w:hAnsi="Times New Roman"/>
          <w:sz w:val="28"/>
          <w:szCs w:val="28"/>
        </w:rPr>
        <w:t>пар «мать-дитя»</w:t>
      </w:r>
      <w:r w:rsidR="004267E7">
        <w:rPr>
          <w:rFonts w:ascii="Times New Roman" w:hAnsi="Times New Roman"/>
          <w:sz w:val="28"/>
          <w:szCs w:val="28"/>
        </w:rPr>
        <w:t xml:space="preserve"> </w:t>
      </w:r>
      <w:r w:rsidRPr="00FD4C2C">
        <w:rPr>
          <w:rFonts w:ascii="Times New Roman" w:hAnsi="Times New Roman"/>
          <w:sz w:val="28"/>
          <w:szCs w:val="28"/>
        </w:rPr>
        <w:t>(2015 год – 87,5%). Новорожденным профилактика проведена в 97,6% случаев (в о</w:t>
      </w:r>
      <w:r w:rsidRPr="00FD4C2C">
        <w:rPr>
          <w:rFonts w:ascii="Times New Roman" w:hAnsi="Times New Roman"/>
          <w:sz w:val="28"/>
          <w:szCs w:val="28"/>
        </w:rPr>
        <w:t>д</w:t>
      </w:r>
      <w:r w:rsidRPr="00FD4C2C">
        <w:rPr>
          <w:rFonts w:ascii="Times New Roman" w:hAnsi="Times New Roman"/>
          <w:sz w:val="28"/>
          <w:szCs w:val="28"/>
        </w:rPr>
        <w:t>ном случае ВИЧ-инфекция у матери выявлена на 10 день после родов).</w:t>
      </w:r>
    </w:p>
    <w:p w:rsidR="00FD4C2C" w:rsidRPr="00FD4C2C" w:rsidRDefault="00FD4C2C" w:rsidP="004603E5">
      <w:pPr>
        <w:spacing w:after="0"/>
        <w:ind w:firstLine="567"/>
        <w:jc w:val="both"/>
        <w:rPr>
          <w:rFonts w:ascii="Times New Roman" w:hAnsi="Times New Roman"/>
          <w:sz w:val="28"/>
          <w:szCs w:val="28"/>
        </w:rPr>
      </w:pPr>
      <w:r w:rsidRPr="00FD4C2C">
        <w:rPr>
          <w:rFonts w:ascii="Times New Roman" w:hAnsi="Times New Roman"/>
          <w:sz w:val="28"/>
          <w:szCs w:val="28"/>
        </w:rPr>
        <w:t xml:space="preserve">В 2016 году </w:t>
      </w:r>
      <w:proofErr w:type="spellStart"/>
      <w:r w:rsidRPr="00FD4C2C">
        <w:rPr>
          <w:rFonts w:ascii="Times New Roman" w:hAnsi="Times New Roman"/>
          <w:sz w:val="28"/>
          <w:szCs w:val="28"/>
        </w:rPr>
        <w:t>химиопрофилактика</w:t>
      </w:r>
      <w:proofErr w:type="spellEnd"/>
      <w:r w:rsidRPr="00FD4C2C">
        <w:rPr>
          <w:rFonts w:ascii="Times New Roman" w:hAnsi="Times New Roman"/>
          <w:sz w:val="28"/>
          <w:szCs w:val="28"/>
        </w:rPr>
        <w:t xml:space="preserve"> в соответствии с действующими станда</w:t>
      </w:r>
      <w:r w:rsidRPr="00FD4C2C">
        <w:rPr>
          <w:rFonts w:ascii="Times New Roman" w:hAnsi="Times New Roman"/>
          <w:sz w:val="28"/>
          <w:szCs w:val="28"/>
        </w:rPr>
        <w:t>р</w:t>
      </w:r>
      <w:r w:rsidRPr="00FD4C2C">
        <w:rPr>
          <w:rFonts w:ascii="Times New Roman" w:hAnsi="Times New Roman"/>
          <w:sz w:val="28"/>
          <w:szCs w:val="28"/>
        </w:rPr>
        <w:t>тами</w:t>
      </w:r>
      <w:r w:rsidR="004267E7">
        <w:rPr>
          <w:rFonts w:ascii="Times New Roman" w:hAnsi="Times New Roman"/>
          <w:sz w:val="28"/>
          <w:szCs w:val="28"/>
        </w:rPr>
        <w:t xml:space="preserve"> </w:t>
      </w:r>
      <w:r w:rsidRPr="00FD4C2C">
        <w:rPr>
          <w:rFonts w:ascii="Times New Roman" w:hAnsi="Times New Roman"/>
          <w:sz w:val="28"/>
          <w:szCs w:val="28"/>
        </w:rPr>
        <w:t xml:space="preserve">не проведена 10 парам «мать-дитя», из них в 60% случаев не проведен </w:t>
      </w:r>
      <w:r w:rsidRPr="00FD4C2C">
        <w:rPr>
          <w:rFonts w:ascii="Times New Roman" w:hAnsi="Times New Roman"/>
          <w:sz w:val="28"/>
          <w:szCs w:val="28"/>
          <w:lang w:val="en-US"/>
        </w:rPr>
        <w:t>II</w:t>
      </w:r>
      <w:r w:rsidRPr="00FD4C2C">
        <w:rPr>
          <w:rFonts w:ascii="Times New Roman" w:hAnsi="Times New Roman"/>
          <w:sz w:val="28"/>
          <w:szCs w:val="28"/>
        </w:rPr>
        <w:t xml:space="preserve"> этап (в родах)</w:t>
      </w:r>
      <w:r w:rsidR="004267E7">
        <w:rPr>
          <w:rFonts w:ascii="Times New Roman" w:hAnsi="Times New Roman"/>
          <w:sz w:val="28"/>
          <w:szCs w:val="28"/>
        </w:rPr>
        <w:t xml:space="preserve"> </w:t>
      </w:r>
      <w:r w:rsidRPr="00FD4C2C">
        <w:rPr>
          <w:rFonts w:ascii="Times New Roman" w:hAnsi="Times New Roman"/>
          <w:sz w:val="28"/>
          <w:szCs w:val="28"/>
        </w:rPr>
        <w:t>по причине преждевременных родов в сроке 34-36 недель, в том числе 2</w:t>
      </w:r>
      <w:r w:rsidR="004267E7">
        <w:rPr>
          <w:rFonts w:ascii="Times New Roman" w:hAnsi="Times New Roman"/>
          <w:sz w:val="28"/>
          <w:szCs w:val="28"/>
        </w:rPr>
        <w:t xml:space="preserve"> </w:t>
      </w:r>
      <w:r w:rsidRPr="00FD4C2C">
        <w:rPr>
          <w:rFonts w:ascii="Times New Roman" w:hAnsi="Times New Roman"/>
          <w:sz w:val="28"/>
          <w:szCs w:val="28"/>
        </w:rPr>
        <w:t>домашние роды;</w:t>
      </w:r>
      <w:r w:rsidR="004267E7">
        <w:rPr>
          <w:rFonts w:ascii="Times New Roman" w:hAnsi="Times New Roman"/>
          <w:sz w:val="28"/>
          <w:szCs w:val="28"/>
        </w:rPr>
        <w:t xml:space="preserve"> </w:t>
      </w:r>
      <w:r w:rsidRPr="00FD4C2C">
        <w:rPr>
          <w:rFonts w:ascii="Times New Roman" w:hAnsi="Times New Roman"/>
          <w:sz w:val="28"/>
          <w:szCs w:val="28"/>
        </w:rPr>
        <w:t>в 30% - женщины прибыли в область из других реги</w:t>
      </w:r>
      <w:r w:rsidRPr="00FD4C2C">
        <w:rPr>
          <w:rFonts w:ascii="Times New Roman" w:hAnsi="Times New Roman"/>
          <w:sz w:val="28"/>
          <w:szCs w:val="28"/>
        </w:rPr>
        <w:t>о</w:t>
      </w:r>
      <w:r w:rsidRPr="00FD4C2C">
        <w:rPr>
          <w:rFonts w:ascii="Times New Roman" w:hAnsi="Times New Roman"/>
          <w:sz w:val="28"/>
          <w:szCs w:val="28"/>
        </w:rPr>
        <w:t>нов и не получали ХП во время беременности (</w:t>
      </w:r>
      <w:r w:rsidRPr="00FD4C2C">
        <w:rPr>
          <w:rFonts w:ascii="Times New Roman" w:hAnsi="Times New Roman"/>
          <w:sz w:val="28"/>
          <w:szCs w:val="28"/>
          <w:lang w:val="en-US"/>
        </w:rPr>
        <w:t>I</w:t>
      </w:r>
      <w:r w:rsidRPr="00FD4C2C">
        <w:rPr>
          <w:rFonts w:ascii="Times New Roman" w:hAnsi="Times New Roman"/>
          <w:sz w:val="28"/>
          <w:szCs w:val="28"/>
        </w:rPr>
        <w:t xml:space="preserve"> этап) и 1 случай выявления ВИЧ у матери на 10 день после родов (женщина не состояла на уч</w:t>
      </w:r>
      <w:r w:rsidR="004267E7">
        <w:rPr>
          <w:rFonts w:ascii="Times New Roman" w:hAnsi="Times New Roman"/>
          <w:sz w:val="28"/>
          <w:szCs w:val="28"/>
        </w:rPr>
        <w:t>е</w:t>
      </w:r>
      <w:r w:rsidRPr="00FD4C2C">
        <w:rPr>
          <w:rFonts w:ascii="Times New Roman" w:hAnsi="Times New Roman"/>
          <w:sz w:val="28"/>
          <w:szCs w:val="28"/>
        </w:rPr>
        <w:t>те в женской консультации, экспресс-тест в родах отрицательный). В отч</w:t>
      </w:r>
      <w:r w:rsidR="004267E7">
        <w:rPr>
          <w:rFonts w:ascii="Times New Roman" w:hAnsi="Times New Roman"/>
          <w:sz w:val="28"/>
          <w:szCs w:val="28"/>
        </w:rPr>
        <w:t>е</w:t>
      </w:r>
      <w:r w:rsidRPr="00FD4C2C">
        <w:rPr>
          <w:rFonts w:ascii="Times New Roman" w:hAnsi="Times New Roman"/>
          <w:sz w:val="28"/>
          <w:szCs w:val="28"/>
        </w:rPr>
        <w:t>тном году зарег</w:t>
      </w:r>
      <w:r w:rsidRPr="00FD4C2C">
        <w:rPr>
          <w:rFonts w:ascii="Times New Roman" w:hAnsi="Times New Roman"/>
          <w:sz w:val="28"/>
          <w:szCs w:val="28"/>
        </w:rPr>
        <w:t>и</w:t>
      </w:r>
      <w:r w:rsidRPr="00FD4C2C">
        <w:rPr>
          <w:rFonts w:ascii="Times New Roman" w:hAnsi="Times New Roman"/>
          <w:sz w:val="28"/>
          <w:szCs w:val="28"/>
        </w:rPr>
        <w:t>стрирован 1 случай антенатальной</w:t>
      </w:r>
      <w:r w:rsidR="004267E7">
        <w:rPr>
          <w:rFonts w:ascii="Times New Roman" w:hAnsi="Times New Roman"/>
          <w:sz w:val="28"/>
          <w:szCs w:val="28"/>
        </w:rPr>
        <w:t xml:space="preserve"> </w:t>
      </w:r>
      <w:r w:rsidRPr="00FD4C2C">
        <w:rPr>
          <w:rFonts w:ascii="Times New Roman" w:hAnsi="Times New Roman"/>
          <w:sz w:val="28"/>
          <w:szCs w:val="28"/>
        </w:rPr>
        <w:t>гибели плода. В 2016 году на территории области выявлен 1 случай вертикальной передачи ВИЧ от матери реб</w:t>
      </w:r>
      <w:r w:rsidR="004267E7">
        <w:rPr>
          <w:rFonts w:ascii="Times New Roman" w:hAnsi="Times New Roman"/>
          <w:sz w:val="28"/>
          <w:szCs w:val="28"/>
        </w:rPr>
        <w:t>е</w:t>
      </w:r>
      <w:r w:rsidRPr="00FD4C2C">
        <w:rPr>
          <w:rFonts w:ascii="Times New Roman" w:hAnsi="Times New Roman"/>
          <w:sz w:val="28"/>
          <w:szCs w:val="28"/>
        </w:rPr>
        <w:t>нку, что составляет 2,3% (причина – выявление ВИЧ у матери на 10 день после родов).</w:t>
      </w:r>
      <w:r w:rsidR="004267E7">
        <w:rPr>
          <w:rFonts w:ascii="Times New Roman" w:hAnsi="Times New Roman"/>
          <w:sz w:val="28"/>
          <w:szCs w:val="28"/>
        </w:rPr>
        <w:t xml:space="preserve"> </w:t>
      </w:r>
    </w:p>
    <w:p w:rsidR="00FD4C2C" w:rsidRPr="00FD4C2C" w:rsidRDefault="00FD4C2C" w:rsidP="00755015">
      <w:pPr>
        <w:spacing w:after="0"/>
        <w:ind w:firstLine="567"/>
        <w:jc w:val="both"/>
        <w:rPr>
          <w:rFonts w:ascii="Times New Roman" w:hAnsi="Times New Roman"/>
          <w:sz w:val="28"/>
          <w:szCs w:val="28"/>
        </w:rPr>
      </w:pPr>
      <w:r w:rsidRPr="00FD4C2C">
        <w:rPr>
          <w:rFonts w:ascii="Times New Roman" w:hAnsi="Times New Roman"/>
          <w:sz w:val="28"/>
          <w:szCs w:val="28"/>
        </w:rPr>
        <w:lastRenderedPageBreak/>
        <w:t>Благодаря проводимым профилактическим мероприятиям кумулятивный показатель</w:t>
      </w:r>
      <w:r w:rsidR="004267E7">
        <w:rPr>
          <w:rFonts w:ascii="Times New Roman" w:hAnsi="Times New Roman"/>
          <w:sz w:val="28"/>
          <w:szCs w:val="28"/>
        </w:rPr>
        <w:t xml:space="preserve"> </w:t>
      </w:r>
      <w:r w:rsidRPr="00FD4C2C">
        <w:rPr>
          <w:rFonts w:ascii="Times New Roman" w:hAnsi="Times New Roman"/>
          <w:sz w:val="28"/>
          <w:szCs w:val="28"/>
        </w:rPr>
        <w:t>перинатальной</w:t>
      </w:r>
      <w:r w:rsidR="004267E7">
        <w:rPr>
          <w:rFonts w:ascii="Times New Roman" w:hAnsi="Times New Roman"/>
          <w:sz w:val="28"/>
          <w:szCs w:val="28"/>
        </w:rPr>
        <w:t xml:space="preserve"> </w:t>
      </w:r>
      <w:r w:rsidRPr="00FD4C2C">
        <w:rPr>
          <w:rFonts w:ascii="Times New Roman" w:hAnsi="Times New Roman"/>
          <w:sz w:val="28"/>
          <w:szCs w:val="28"/>
        </w:rPr>
        <w:t>передачи ВИЧ</w:t>
      </w:r>
      <w:r w:rsidR="004267E7">
        <w:rPr>
          <w:rFonts w:ascii="Times New Roman" w:hAnsi="Times New Roman"/>
          <w:sz w:val="28"/>
          <w:szCs w:val="28"/>
        </w:rPr>
        <w:t xml:space="preserve"> </w:t>
      </w:r>
      <w:r w:rsidRPr="00FD4C2C">
        <w:rPr>
          <w:rFonts w:ascii="Times New Roman" w:hAnsi="Times New Roman"/>
          <w:sz w:val="28"/>
          <w:szCs w:val="28"/>
        </w:rPr>
        <w:t>от</w:t>
      </w:r>
      <w:r w:rsidR="004267E7">
        <w:rPr>
          <w:rFonts w:ascii="Times New Roman" w:hAnsi="Times New Roman"/>
          <w:sz w:val="28"/>
          <w:szCs w:val="28"/>
        </w:rPr>
        <w:t xml:space="preserve"> </w:t>
      </w:r>
      <w:r w:rsidRPr="00FD4C2C">
        <w:rPr>
          <w:rFonts w:ascii="Times New Roman" w:hAnsi="Times New Roman"/>
          <w:sz w:val="28"/>
          <w:szCs w:val="28"/>
        </w:rPr>
        <w:t>матери</w:t>
      </w:r>
      <w:r w:rsidR="004267E7">
        <w:rPr>
          <w:rFonts w:ascii="Times New Roman" w:hAnsi="Times New Roman"/>
          <w:sz w:val="28"/>
          <w:szCs w:val="28"/>
        </w:rPr>
        <w:t xml:space="preserve"> </w:t>
      </w:r>
      <w:r w:rsidRPr="00FD4C2C">
        <w:rPr>
          <w:rFonts w:ascii="Times New Roman" w:hAnsi="Times New Roman"/>
          <w:sz w:val="28"/>
          <w:szCs w:val="28"/>
        </w:rPr>
        <w:t>ребенку</w:t>
      </w:r>
      <w:r w:rsidR="004267E7">
        <w:rPr>
          <w:rFonts w:ascii="Times New Roman" w:hAnsi="Times New Roman"/>
          <w:sz w:val="28"/>
          <w:szCs w:val="28"/>
        </w:rPr>
        <w:t xml:space="preserve"> </w:t>
      </w:r>
      <w:r w:rsidRPr="00FD4C2C">
        <w:rPr>
          <w:rFonts w:ascii="Times New Roman" w:hAnsi="Times New Roman"/>
          <w:sz w:val="28"/>
          <w:szCs w:val="28"/>
        </w:rPr>
        <w:t>в</w:t>
      </w:r>
      <w:r w:rsidR="004267E7">
        <w:rPr>
          <w:rFonts w:ascii="Times New Roman" w:hAnsi="Times New Roman"/>
          <w:sz w:val="28"/>
          <w:szCs w:val="28"/>
        </w:rPr>
        <w:t xml:space="preserve"> </w:t>
      </w:r>
      <w:r w:rsidRPr="00FD4C2C">
        <w:rPr>
          <w:rFonts w:ascii="Times New Roman" w:hAnsi="Times New Roman"/>
          <w:sz w:val="28"/>
          <w:szCs w:val="28"/>
        </w:rPr>
        <w:t>2014</w:t>
      </w:r>
      <w:r w:rsidR="00755015">
        <w:rPr>
          <w:rFonts w:ascii="Times New Roman" w:hAnsi="Times New Roman"/>
          <w:sz w:val="28"/>
          <w:szCs w:val="28"/>
        </w:rPr>
        <w:t xml:space="preserve"> – </w:t>
      </w:r>
      <w:r w:rsidRPr="00FD4C2C">
        <w:rPr>
          <w:rFonts w:ascii="Times New Roman" w:hAnsi="Times New Roman"/>
          <w:sz w:val="28"/>
          <w:szCs w:val="28"/>
        </w:rPr>
        <w:t>2016</w:t>
      </w:r>
      <w:r w:rsidR="004267E7">
        <w:rPr>
          <w:rFonts w:ascii="Times New Roman" w:hAnsi="Times New Roman"/>
          <w:sz w:val="28"/>
          <w:szCs w:val="28"/>
        </w:rPr>
        <w:t xml:space="preserve"> </w:t>
      </w:r>
      <w:r w:rsidRPr="00FD4C2C">
        <w:rPr>
          <w:rFonts w:ascii="Times New Roman" w:hAnsi="Times New Roman"/>
          <w:sz w:val="28"/>
          <w:szCs w:val="28"/>
        </w:rPr>
        <w:t>г</w:t>
      </w:r>
      <w:r w:rsidRPr="00FD4C2C">
        <w:rPr>
          <w:rFonts w:ascii="Times New Roman" w:hAnsi="Times New Roman"/>
          <w:sz w:val="28"/>
          <w:szCs w:val="28"/>
        </w:rPr>
        <w:t>о</w:t>
      </w:r>
      <w:r w:rsidRPr="00FD4C2C">
        <w:rPr>
          <w:rFonts w:ascii="Times New Roman" w:hAnsi="Times New Roman"/>
          <w:sz w:val="28"/>
          <w:szCs w:val="28"/>
        </w:rPr>
        <w:t>дах имеет стойкую</w:t>
      </w:r>
      <w:r w:rsidR="004267E7">
        <w:rPr>
          <w:rFonts w:ascii="Times New Roman" w:hAnsi="Times New Roman"/>
          <w:sz w:val="28"/>
          <w:szCs w:val="28"/>
        </w:rPr>
        <w:t xml:space="preserve"> </w:t>
      </w:r>
      <w:r w:rsidRPr="00FD4C2C">
        <w:rPr>
          <w:rFonts w:ascii="Times New Roman" w:hAnsi="Times New Roman"/>
          <w:sz w:val="28"/>
          <w:szCs w:val="28"/>
        </w:rPr>
        <w:t>тенденцию к снижению с 6,1% до</w:t>
      </w:r>
      <w:r w:rsidR="004267E7">
        <w:rPr>
          <w:rFonts w:ascii="Times New Roman" w:hAnsi="Times New Roman"/>
          <w:sz w:val="28"/>
          <w:szCs w:val="28"/>
        </w:rPr>
        <w:t xml:space="preserve"> </w:t>
      </w:r>
      <w:r w:rsidRPr="00FD4C2C">
        <w:rPr>
          <w:rFonts w:ascii="Times New Roman" w:hAnsi="Times New Roman"/>
          <w:sz w:val="28"/>
          <w:szCs w:val="28"/>
        </w:rPr>
        <w:t>5,8% соответственно.</w:t>
      </w:r>
    </w:p>
    <w:p w:rsidR="00FD4C2C" w:rsidRDefault="00FD4C2C" w:rsidP="004603E5">
      <w:pPr>
        <w:pStyle w:val="1c"/>
        <w:spacing w:after="0" w:line="276" w:lineRule="auto"/>
        <w:ind w:firstLine="567"/>
        <w:rPr>
          <w:szCs w:val="28"/>
        </w:rPr>
      </w:pPr>
      <w:r>
        <w:rPr>
          <w:szCs w:val="28"/>
        </w:rPr>
        <w:t>По итогам 2016 года на 12%</w:t>
      </w:r>
      <w:r w:rsidR="004267E7">
        <w:rPr>
          <w:szCs w:val="28"/>
        </w:rPr>
        <w:t xml:space="preserve"> </w:t>
      </w:r>
      <w:r>
        <w:rPr>
          <w:szCs w:val="28"/>
        </w:rPr>
        <w:t>увеличился охват населения профилактич</w:t>
      </w:r>
      <w:r>
        <w:rPr>
          <w:szCs w:val="28"/>
        </w:rPr>
        <w:t>е</w:t>
      </w:r>
      <w:r>
        <w:rPr>
          <w:szCs w:val="28"/>
        </w:rPr>
        <w:t>скими мероприятиями, на прежнем уровне сохранился охват аудитории печа</w:t>
      </w:r>
      <w:r>
        <w:rPr>
          <w:szCs w:val="28"/>
        </w:rPr>
        <w:t>т</w:t>
      </w:r>
      <w:r>
        <w:rPr>
          <w:szCs w:val="28"/>
        </w:rPr>
        <w:t>ными информационными материалами, расширены формы подачи информации. С целью профилактики ВИЧ-инфекции среди населения Кировской области на территории региона реализуются информационные и образовательные проекты, направленные на повышение уровня информированности и мотивирования на добровольное обращение с целью сдачи анализа на антитела к ВИЧ среди ж</w:t>
      </w:r>
      <w:r>
        <w:rPr>
          <w:szCs w:val="28"/>
        </w:rPr>
        <w:t>и</w:t>
      </w:r>
      <w:r>
        <w:rPr>
          <w:szCs w:val="28"/>
        </w:rPr>
        <w:t>телей Кировской области:</w:t>
      </w:r>
    </w:p>
    <w:p w:rsidR="00FD4C2C" w:rsidRDefault="00FD4C2C" w:rsidP="004603E5">
      <w:pPr>
        <w:pStyle w:val="1c"/>
        <w:spacing w:line="276" w:lineRule="auto"/>
        <w:ind w:firstLine="567"/>
        <w:rPr>
          <w:szCs w:val="28"/>
        </w:rPr>
      </w:pPr>
      <w:proofErr w:type="gramStart"/>
      <w:r>
        <w:rPr>
          <w:szCs w:val="28"/>
        </w:rPr>
        <w:t>информирование через теле- и радио СМИ, сеть интернет: трансляция р</w:t>
      </w:r>
      <w:r>
        <w:rPr>
          <w:szCs w:val="28"/>
        </w:rPr>
        <w:t>о</w:t>
      </w:r>
      <w:r>
        <w:rPr>
          <w:szCs w:val="28"/>
        </w:rPr>
        <w:t>ликов социальной рекламы на телеканалах, организация информационных с</w:t>
      </w:r>
      <w:r>
        <w:rPr>
          <w:szCs w:val="28"/>
        </w:rPr>
        <w:t>ю</w:t>
      </w:r>
      <w:r>
        <w:rPr>
          <w:szCs w:val="28"/>
        </w:rPr>
        <w:t>жетов в новостных региональных программах, информационно-аналитические передачи на теле- и радиоканалах, вещающих на территории Кировской обл</w:t>
      </w:r>
      <w:r>
        <w:rPr>
          <w:szCs w:val="28"/>
        </w:rPr>
        <w:t>а</w:t>
      </w:r>
      <w:r>
        <w:rPr>
          <w:szCs w:val="28"/>
        </w:rPr>
        <w:t>сти, размещение информации в социальной сети «</w:t>
      </w:r>
      <w:proofErr w:type="spellStart"/>
      <w:r>
        <w:rPr>
          <w:szCs w:val="28"/>
        </w:rPr>
        <w:t>ВКонтакте</w:t>
      </w:r>
      <w:proofErr w:type="spellEnd"/>
      <w:r>
        <w:rPr>
          <w:szCs w:val="28"/>
        </w:rPr>
        <w:t xml:space="preserve">» (в </w:t>
      </w:r>
      <w:proofErr w:type="spellStart"/>
      <w:r>
        <w:rPr>
          <w:szCs w:val="28"/>
        </w:rPr>
        <w:t>т.ч</w:t>
      </w:r>
      <w:proofErr w:type="spellEnd"/>
      <w:r>
        <w:rPr>
          <w:szCs w:val="28"/>
        </w:rPr>
        <w:t>. размещ</w:t>
      </w:r>
      <w:r>
        <w:rPr>
          <w:szCs w:val="28"/>
        </w:rPr>
        <w:t>е</w:t>
      </w:r>
      <w:r>
        <w:rPr>
          <w:szCs w:val="28"/>
        </w:rPr>
        <w:t>ние информации профилактического характера в закрытых группах для МСМ), на сайтах региональных СМИ, сайте СПИД-центра и министерства здравоохр</w:t>
      </w:r>
      <w:r>
        <w:rPr>
          <w:szCs w:val="28"/>
        </w:rPr>
        <w:t>а</w:t>
      </w:r>
      <w:r>
        <w:rPr>
          <w:szCs w:val="28"/>
        </w:rPr>
        <w:t>нения Кировской</w:t>
      </w:r>
      <w:proofErr w:type="gramEnd"/>
      <w:r>
        <w:rPr>
          <w:szCs w:val="28"/>
        </w:rPr>
        <w:t xml:space="preserve"> области. Общее число лиц, охваченных профилактическими мероприятиями на территории области, включая информирование через СМИ, более</w:t>
      </w:r>
      <w:r w:rsidR="004267E7">
        <w:rPr>
          <w:szCs w:val="28"/>
        </w:rPr>
        <w:t xml:space="preserve"> </w:t>
      </w:r>
      <w:r>
        <w:rPr>
          <w:szCs w:val="28"/>
        </w:rPr>
        <w:t xml:space="preserve">400 </w:t>
      </w:r>
      <w:r w:rsidR="00755015">
        <w:rPr>
          <w:szCs w:val="28"/>
        </w:rPr>
        <w:t>тыс.</w:t>
      </w:r>
      <w:r>
        <w:rPr>
          <w:szCs w:val="28"/>
        </w:rPr>
        <w:t xml:space="preserve"> человек.</w:t>
      </w:r>
    </w:p>
    <w:p w:rsidR="00F36243" w:rsidRPr="00755015" w:rsidRDefault="00F36243" w:rsidP="00755015">
      <w:pPr>
        <w:widowControl w:val="0"/>
        <w:autoSpaceDE w:val="0"/>
        <w:autoSpaceDN w:val="0"/>
        <w:adjustRightInd w:val="0"/>
        <w:spacing w:after="0"/>
        <w:ind w:firstLine="567"/>
        <w:jc w:val="both"/>
        <w:rPr>
          <w:rFonts w:ascii="Times New Roman" w:hAnsi="Times New Roman"/>
          <w:sz w:val="28"/>
          <w:szCs w:val="28"/>
        </w:rPr>
      </w:pPr>
      <w:r w:rsidRPr="00755015">
        <w:rPr>
          <w:rFonts w:ascii="Times New Roman" w:hAnsi="Times New Roman"/>
          <w:b/>
          <w:sz w:val="28"/>
          <w:szCs w:val="28"/>
        </w:rPr>
        <w:t>Злоупотребление алкогольной продукцией</w:t>
      </w:r>
      <w:r w:rsidRPr="00755015">
        <w:rPr>
          <w:rFonts w:ascii="Times New Roman" w:hAnsi="Times New Roman"/>
          <w:sz w:val="28"/>
          <w:szCs w:val="28"/>
        </w:rPr>
        <w:t xml:space="preserve"> приводит к преждевреме</w:t>
      </w:r>
      <w:r w:rsidRPr="00755015">
        <w:rPr>
          <w:rFonts w:ascii="Times New Roman" w:hAnsi="Times New Roman"/>
          <w:sz w:val="28"/>
          <w:szCs w:val="28"/>
        </w:rPr>
        <w:t>н</w:t>
      </w:r>
      <w:r w:rsidRPr="00755015">
        <w:rPr>
          <w:rFonts w:ascii="Times New Roman" w:hAnsi="Times New Roman"/>
          <w:sz w:val="28"/>
          <w:szCs w:val="28"/>
        </w:rPr>
        <w:t>ной смерти людей и является одной из основных причин социальной деград</w:t>
      </w:r>
      <w:r w:rsidRPr="00755015">
        <w:rPr>
          <w:rFonts w:ascii="Times New Roman" w:hAnsi="Times New Roman"/>
          <w:sz w:val="28"/>
          <w:szCs w:val="28"/>
        </w:rPr>
        <w:t>а</w:t>
      </w:r>
      <w:r w:rsidRPr="00755015">
        <w:rPr>
          <w:rFonts w:ascii="Times New Roman" w:hAnsi="Times New Roman"/>
          <w:sz w:val="28"/>
          <w:szCs w:val="28"/>
        </w:rPr>
        <w:t>ции определенной части общества, которая выражается в росте преступности и насилия, увеличении числа детей-сирот и детей, оставшихся без попечения р</w:t>
      </w:r>
      <w:r w:rsidRPr="00755015">
        <w:rPr>
          <w:rFonts w:ascii="Times New Roman" w:hAnsi="Times New Roman"/>
          <w:sz w:val="28"/>
          <w:szCs w:val="28"/>
        </w:rPr>
        <w:t>о</w:t>
      </w:r>
      <w:r w:rsidRPr="00755015">
        <w:rPr>
          <w:rFonts w:ascii="Times New Roman" w:hAnsi="Times New Roman"/>
          <w:sz w:val="28"/>
          <w:szCs w:val="28"/>
        </w:rPr>
        <w:t>дителей, негативно влияет на состояние здоровья населения, увеличивает число случаев инвалидности среди граждан.</w:t>
      </w:r>
    </w:p>
    <w:p w:rsidR="00F36243" w:rsidRPr="00755015" w:rsidRDefault="00755015" w:rsidP="00755015">
      <w:pPr>
        <w:widowControl w:val="0"/>
        <w:autoSpaceDE w:val="0"/>
        <w:autoSpaceDN w:val="0"/>
        <w:adjustRightInd w:val="0"/>
        <w:spacing w:after="0"/>
        <w:ind w:firstLine="567"/>
        <w:jc w:val="both"/>
        <w:rPr>
          <w:rFonts w:ascii="Times New Roman" w:hAnsi="Times New Roman"/>
          <w:sz w:val="28"/>
          <w:szCs w:val="28"/>
        </w:rPr>
      </w:pPr>
      <w:proofErr w:type="gramStart"/>
      <w:r>
        <w:rPr>
          <w:rFonts w:ascii="Times New Roman" w:hAnsi="Times New Roman"/>
          <w:sz w:val="28"/>
          <w:szCs w:val="28"/>
        </w:rPr>
        <w:t>Н</w:t>
      </w:r>
      <w:r w:rsidRPr="00755015">
        <w:rPr>
          <w:rFonts w:ascii="Times New Roman" w:hAnsi="Times New Roman"/>
          <w:sz w:val="28"/>
          <w:szCs w:val="28"/>
        </w:rPr>
        <w:t xml:space="preserve">ачиная с 2009 года Правительством Кировской области реализуется </w:t>
      </w:r>
      <w:r>
        <w:rPr>
          <w:rFonts w:ascii="Times New Roman" w:hAnsi="Times New Roman"/>
          <w:sz w:val="28"/>
          <w:szCs w:val="28"/>
        </w:rPr>
        <w:t>к</w:t>
      </w:r>
      <w:r w:rsidR="00F36243" w:rsidRPr="00755015">
        <w:rPr>
          <w:rFonts w:ascii="Times New Roman" w:hAnsi="Times New Roman"/>
          <w:sz w:val="28"/>
          <w:szCs w:val="28"/>
        </w:rPr>
        <w:t>о</w:t>
      </w:r>
      <w:r w:rsidR="00F36243" w:rsidRPr="00755015">
        <w:rPr>
          <w:rFonts w:ascii="Times New Roman" w:hAnsi="Times New Roman"/>
          <w:sz w:val="28"/>
          <w:szCs w:val="28"/>
        </w:rPr>
        <w:t>м</w:t>
      </w:r>
      <w:r w:rsidR="00F36243" w:rsidRPr="00755015">
        <w:rPr>
          <w:rFonts w:ascii="Times New Roman" w:hAnsi="Times New Roman"/>
          <w:sz w:val="28"/>
          <w:szCs w:val="28"/>
        </w:rPr>
        <w:t>плекс антиалкогольных</w:t>
      </w:r>
      <w:proofErr w:type="gramEnd"/>
      <w:r w:rsidR="00F36243" w:rsidRPr="00755015">
        <w:rPr>
          <w:rFonts w:ascii="Times New Roman" w:hAnsi="Times New Roman"/>
          <w:sz w:val="28"/>
          <w:szCs w:val="28"/>
        </w:rPr>
        <w:t xml:space="preserve"> мер, с 2013 года принят большой пакет мер по огран</w:t>
      </w:r>
      <w:r w:rsidR="00F36243" w:rsidRPr="00755015">
        <w:rPr>
          <w:rFonts w:ascii="Times New Roman" w:hAnsi="Times New Roman"/>
          <w:sz w:val="28"/>
          <w:szCs w:val="28"/>
        </w:rPr>
        <w:t>и</w:t>
      </w:r>
      <w:r w:rsidR="00F36243" w:rsidRPr="00755015">
        <w:rPr>
          <w:rFonts w:ascii="Times New Roman" w:hAnsi="Times New Roman"/>
          <w:sz w:val="28"/>
          <w:szCs w:val="28"/>
        </w:rPr>
        <w:t xml:space="preserve">чению продажи алкоголя. Благодаря этому к 2016 году существенно </w:t>
      </w:r>
      <w:r w:rsidR="00F36243">
        <w:rPr>
          <w:rFonts w:ascii="Times New Roman" w:hAnsi="Times New Roman"/>
          <w:sz w:val="28"/>
          <w:szCs w:val="28"/>
        </w:rPr>
        <w:t xml:space="preserve">снизилось потребление алкогольной продукции на душу населения и, как следствие, улучшились все показатели здоровья, являющиеся </w:t>
      </w:r>
      <w:r w:rsidR="00F36243" w:rsidRPr="00755015">
        <w:rPr>
          <w:rFonts w:ascii="Times New Roman" w:hAnsi="Times New Roman"/>
          <w:sz w:val="28"/>
          <w:szCs w:val="28"/>
        </w:rPr>
        <w:t>индикаторами</w:t>
      </w:r>
      <w:r w:rsidR="00F36243">
        <w:rPr>
          <w:rFonts w:ascii="Times New Roman" w:hAnsi="Times New Roman"/>
          <w:sz w:val="28"/>
          <w:szCs w:val="28"/>
        </w:rPr>
        <w:t xml:space="preserve"> злоупотре</w:t>
      </w:r>
      <w:r w:rsidR="00F36243">
        <w:rPr>
          <w:rFonts w:ascii="Times New Roman" w:hAnsi="Times New Roman"/>
          <w:sz w:val="28"/>
          <w:szCs w:val="28"/>
        </w:rPr>
        <w:t>б</w:t>
      </w:r>
      <w:r w:rsidR="00F36243">
        <w:rPr>
          <w:rFonts w:ascii="Times New Roman" w:hAnsi="Times New Roman"/>
          <w:sz w:val="28"/>
          <w:szCs w:val="28"/>
        </w:rPr>
        <w:t>ления алкоголем.</w:t>
      </w:r>
    </w:p>
    <w:p w:rsidR="00F36243" w:rsidRPr="00755015" w:rsidRDefault="00F36243" w:rsidP="00755015">
      <w:pPr>
        <w:spacing w:after="0"/>
        <w:ind w:firstLine="567"/>
        <w:jc w:val="both"/>
        <w:rPr>
          <w:rFonts w:ascii="Times New Roman" w:hAnsi="Times New Roman"/>
          <w:sz w:val="28"/>
          <w:szCs w:val="28"/>
        </w:rPr>
      </w:pPr>
      <w:r w:rsidRPr="00755015">
        <w:rPr>
          <w:rFonts w:ascii="Times New Roman" w:hAnsi="Times New Roman"/>
          <w:sz w:val="28"/>
          <w:szCs w:val="28"/>
        </w:rPr>
        <w:t>Были достигнуты существенные улучшения показателей первичной заб</w:t>
      </w:r>
      <w:r w:rsidRPr="00755015">
        <w:rPr>
          <w:rFonts w:ascii="Times New Roman" w:hAnsi="Times New Roman"/>
          <w:sz w:val="28"/>
          <w:szCs w:val="28"/>
        </w:rPr>
        <w:t>о</w:t>
      </w:r>
      <w:r w:rsidRPr="00755015">
        <w:rPr>
          <w:rFonts w:ascii="Times New Roman" w:hAnsi="Times New Roman"/>
          <w:sz w:val="28"/>
          <w:szCs w:val="28"/>
        </w:rPr>
        <w:t>леваемости хроническим алкоголизмом и алкогольными психозами.</w:t>
      </w:r>
    </w:p>
    <w:p w:rsidR="00F36243" w:rsidRPr="00755015" w:rsidRDefault="00F36243" w:rsidP="00755015">
      <w:pPr>
        <w:suppressAutoHyphens/>
        <w:autoSpaceDE w:val="0"/>
        <w:autoSpaceDN w:val="0"/>
        <w:adjustRightInd w:val="0"/>
        <w:spacing w:after="0"/>
        <w:ind w:firstLine="567"/>
        <w:jc w:val="both"/>
        <w:rPr>
          <w:rFonts w:ascii="Times New Roman" w:hAnsi="Times New Roman"/>
          <w:sz w:val="28"/>
          <w:szCs w:val="28"/>
        </w:rPr>
      </w:pPr>
      <w:r w:rsidRPr="00755015">
        <w:rPr>
          <w:rFonts w:ascii="Times New Roman" w:hAnsi="Times New Roman"/>
          <w:sz w:val="28"/>
          <w:szCs w:val="28"/>
        </w:rPr>
        <w:t>По итогам 2016 года заболева</w:t>
      </w:r>
      <w:r w:rsidR="00755015">
        <w:rPr>
          <w:rFonts w:ascii="Times New Roman" w:hAnsi="Times New Roman"/>
          <w:sz w:val="28"/>
          <w:szCs w:val="28"/>
        </w:rPr>
        <w:t xml:space="preserve">емость алкогольными психозами в </w:t>
      </w:r>
      <w:r w:rsidRPr="00755015">
        <w:rPr>
          <w:rFonts w:ascii="Times New Roman" w:hAnsi="Times New Roman"/>
          <w:sz w:val="28"/>
          <w:szCs w:val="28"/>
        </w:rPr>
        <w:t xml:space="preserve">Кировской области составила 18,6 на 100 тыс. человек населения, снижение в сравнении с данными 2012 года – 44,1% (по итогам 2012 года – 33,3 на 100 тыс. </w:t>
      </w:r>
      <w:r w:rsidRPr="00755015">
        <w:rPr>
          <w:rFonts w:ascii="Times New Roman" w:hAnsi="Times New Roman"/>
          <w:sz w:val="28"/>
          <w:szCs w:val="28"/>
        </w:rPr>
        <w:lastRenderedPageBreak/>
        <w:t>человек населения). Заболеваемость алкоголизмом – 45,7 на 100 тыс. человек населения (по итогам 2012 года – 60,1 на 100 тыс.</w:t>
      </w:r>
      <w:r w:rsidR="00755015">
        <w:rPr>
          <w:rFonts w:ascii="Times New Roman" w:hAnsi="Times New Roman"/>
          <w:sz w:val="28"/>
          <w:szCs w:val="28"/>
        </w:rPr>
        <w:t xml:space="preserve"> человек населения), </w:t>
      </w:r>
      <w:r w:rsidRPr="00755015">
        <w:rPr>
          <w:rFonts w:ascii="Times New Roman" w:hAnsi="Times New Roman"/>
          <w:sz w:val="28"/>
          <w:szCs w:val="28"/>
        </w:rPr>
        <w:t>снижение</w:t>
      </w:r>
      <w:r w:rsidR="004267E7" w:rsidRPr="00755015">
        <w:rPr>
          <w:rFonts w:ascii="Times New Roman" w:hAnsi="Times New Roman"/>
          <w:sz w:val="28"/>
          <w:szCs w:val="28"/>
        </w:rPr>
        <w:t xml:space="preserve"> </w:t>
      </w:r>
      <w:r w:rsidRPr="00755015">
        <w:rPr>
          <w:rFonts w:ascii="Times New Roman" w:hAnsi="Times New Roman"/>
          <w:sz w:val="28"/>
          <w:szCs w:val="28"/>
        </w:rPr>
        <w:t>составило 24%.</w:t>
      </w:r>
    </w:p>
    <w:p w:rsidR="00F36243" w:rsidRPr="00755015" w:rsidRDefault="00F36243" w:rsidP="00755015">
      <w:pPr>
        <w:spacing w:after="0"/>
        <w:ind w:firstLine="567"/>
        <w:jc w:val="both"/>
        <w:rPr>
          <w:rFonts w:ascii="Times New Roman" w:hAnsi="Times New Roman"/>
          <w:sz w:val="28"/>
          <w:szCs w:val="28"/>
        </w:rPr>
      </w:pPr>
      <w:r w:rsidRPr="00755015">
        <w:rPr>
          <w:rFonts w:ascii="Times New Roman" w:hAnsi="Times New Roman"/>
          <w:sz w:val="28"/>
          <w:szCs w:val="28"/>
        </w:rPr>
        <w:t>По итогам 2016 года в Кировской области состоит на уч</w:t>
      </w:r>
      <w:r w:rsidR="004267E7" w:rsidRPr="00755015">
        <w:rPr>
          <w:rFonts w:ascii="Times New Roman" w:hAnsi="Times New Roman"/>
          <w:sz w:val="28"/>
          <w:szCs w:val="28"/>
        </w:rPr>
        <w:t>е</w:t>
      </w:r>
      <w:r w:rsidRPr="00755015">
        <w:rPr>
          <w:rFonts w:ascii="Times New Roman" w:hAnsi="Times New Roman"/>
          <w:sz w:val="28"/>
          <w:szCs w:val="28"/>
        </w:rPr>
        <w:t>те с диагнозом «Синдром зависимости от алкоголя» 1</w:t>
      </w:r>
      <w:r w:rsidR="00755015">
        <w:rPr>
          <w:rFonts w:ascii="Times New Roman" w:hAnsi="Times New Roman"/>
          <w:sz w:val="28"/>
          <w:szCs w:val="28"/>
        </w:rPr>
        <w:t xml:space="preserve"> </w:t>
      </w:r>
      <w:r w:rsidRPr="00755015">
        <w:rPr>
          <w:rFonts w:ascii="Times New Roman" w:hAnsi="Times New Roman"/>
          <w:sz w:val="28"/>
          <w:szCs w:val="28"/>
        </w:rPr>
        <w:t>316 на 100 тыс. человек населения (17</w:t>
      </w:r>
      <w:r w:rsidR="00755015">
        <w:rPr>
          <w:rFonts w:ascii="Times New Roman" w:hAnsi="Times New Roman"/>
          <w:sz w:val="28"/>
          <w:szCs w:val="28"/>
        </w:rPr>
        <w:t> </w:t>
      </w:r>
      <w:r w:rsidRPr="00755015">
        <w:rPr>
          <w:rFonts w:ascii="Times New Roman" w:hAnsi="Times New Roman"/>
          <w:sz w:val="28"/>
          <w:szCs w:val="28"/>
        </w:rPr>
        <w:t>102 человека), что ниже аналогичного показателя 2012 года в 2 раза (2</w:t>
      </w:r>
      <w:r w:rsidR="00755015">
        <w:rPr>
          <w:rFonts w:ascii="Times New Roman" w:hAnsi="Times New Roman"/>
          <w:sz w:val="28"/>
          <w:szCs w:val="28"/>
        </w:rPr>
        <w:t xml:space="preserve"> </w:t>
      </w:r>
      <w:r w:rsidRPr="00755015">
        <w:rPr>
          <w:rFonts w:ascii="Times New Roman" w:hAnsi="Times New Roman"/>
          <w:sz w:val="28"/>
          <w:szCs w:val="28"/>
        </w:rPr>
        <w:t xml:space="preserve">026 на 100 тыс. человек населения </w:t>
      </w:r>
      <w:r w:rsidR="00755015">
        <w:rPr>
          <w:rFonts w:ascii="Times New Roman" w:hAnsi="Times New Roman"/>
          <w:sz w:val="28"/>
          <w:szCs w:val="28"/>
        </w:rPr>
        <w:t>или</w:t>
      </w:r>
      <w:r w:rsidRPr="00755015">
        <w:rPr>
          <w:rFonts w:ascii="Times New Roman" w:hAnsi="Times New Roman"/>
          <w:sz w:val="28"/>
          <w:szCs w:val="28"/>
        </w:rPr>
        <w:t xml:space="preserve"> 26</w:t>
      </w:r>
      <w:r w:rsidR="00755015">
        <w:rPr>
          <w:rFonts w:ascii="Times New Roman" w:hAnsi="Times New Roman"/>
          <w:sz w:val="28"/>
          <w:szCs w:val="28"/>
        </w:rPr>
        <w:t xml:space="preserve"> </w:t>
      </w:r>
      <w:r w:rsidRPr="00755015">
        <w:rPr>
          <w:rFonts w:ascii="Times New Roman" w:hAnsi="Times New Roman"/>
          <w:sz w:val="28"/>
          <w:szCs w:val="28"/>
        </w:rPr>
        <w:t xml:space="preserve">814 человек). </w:t>
      </w:r>
    </w:p>
    <w:p w:rsidR="00F36243" w:rsidRPr="00755015" w:rsidRDefault="00F36243" w:rsidP="00755015">
      <w:pPr>
        <w:spacing w:after="0"/>
        <w:ind w:firstLine="567"/>
        <w:jc w:val="both"/>
        <w:rPr>
          <w:rFonts w:ascii="Times New Roman" w:hAnsi="Times New Roman"/>
          <w:sz w:val="28"/>
          <w:szCs w:val="28"/>
        </w:rPr>
      </w:pPr>
      <w:r w:rsidRPr="00755015">
        <w:rPr>
          <w:rFonts w:ascii="Times New Roman" w:hAnsi="Times New Roman"/>
          <w:sz w:val="28"/>
          <w:szCs w:val="28"/>
        </w:rPr>
        <w:t>Состоит на уч</w:t>
      </w:r>
      <w:r w:rsidR="004267E7" w:rsidRPr="00755015">
        <w:rPr>
          <w:rFonts w:ascii="Times New Roman" w:hAnsi="Times New Roman"/>
          <w:sz w:val="28"/>
          <w:szCs w:val="28"/>
        </w:rPr>
        <w:t>е</w:t>
      </w:r>
      <w:r w:rsidRPr="00755015">
        <w:rPr>
          <w:rFonts w:ascii="Times New Roman" w:hAnsi="Times New Roman"/>
          <w:sz w:val="28"/>
          <w:szCs w:val="28"/>
        </w:rPr>
        <w:t xml:space="preserve">те с диагнозом «Алкогольный психоз» </w:t>
      </w:r>
      <w:r>
        <w:rPr>
          <w:rFonts w:ascii="Times New Roman" w:hAnsi="Times New Roman"/>
          <w:sz w:val="28"/>
          <w:szCs w:val="28"/>
        </w:rPr>
        <w:t xml:space="preserve">41,2 </w:t>
      </w:r>
      <w:r w:rsidRPr="00755015">
        <w:rPr>
          <w:rFonts w:ascii="Times New Roman" w:hAnsi="Times New Roman"/>
          <w:sz w:val="28"/>
          <w:szCs w:val="28"/>
        </w:rPr>
        <w:t>на 100 тыс. ч</w:t>
      </w:r>
      <w:r w:rsidRPr="00755015">
        <w:rPr>
          <w:rFonts w:ascii="Times New Roman" w:hAnsi="Times New Roman"/>
          <w:sz w:val="28"/>
          <w:szCs w:val="28"/>
        </w:rPr>
        <w:t>е</w:t>
      </w:r>
      <w:r w:rsidRPr="00755015">
        <w:rPr>
          <w:rFonts w:ascii="Times New Roman" w:hAnsi="Times New Roman"/>
          <w:sz w:val="28"/>
          <w:szCs w:val="28"/>
        </w:rPr>
        <w:t>ловек населения (</w:t>
      </w:r>
      <w:r>
        <w:rPr>
          <w:rFonts w:ascii="Times New Roman" w:hAnsi="Times New Roman"/>
          <w:sz w:val="28"/>
          <w:szCs w:val="28"/>
        </w:rPr>
        <w:t xml:space="preserve">535 </w:t>
      </w:r>
      <w:r w:rsidRPr="00755015">
        <w:rPr>
          <w:rFonts w:ascii="Times New Roman" w:hAnsi="Times New Roman"/>
          <w:sz w:val="28"/>
          <w:szCs w:val="28"/>
        </w:rPr>
        <w:t xml:space="preserve">человек), что ниже аналогичного показателя 2012 года на 30,2% (59 на 100 тыс. человек населения </w:t>
      </w:r>
      <w:r w:rsidR="00755015">
        <w:rPr>
          <w:rFonts w:ascii="Times New Roman" w:hAnsi="Times New Roman"/>
          <w:sz w:val="28"/>
          <w:szCs w:val="28"/>
        </w:rPr>
        <w:t>или</w:t>
      </w:r>
      <w:r w:rsidRPr="00755015">
        <w:rPr>
          <w:rFonts w:ascii="Times New Roman" w:hAnsi="Times New Roman"/>
          <w:sz w:val="28"/>
          <w:szCs w:val="28"/>
        </w:rPr>
        <w:t xml:space="preserve"> 781 человек). По сравнению с данными 2015 года </w:t>
      </w:r>
      <w:r w:rsidR="00755015">
        <w:rPr>
          <w:rFonts w:ascii="Times New Roman" w:hAnsi="Times New Roman"/>
          <w:sz w:val="28"/>
          <w:szCs w:val="28"/>
        </w:rPr>
        <w:t>–</w:t>
      </w:r>
      <w:r w:rsidRPr="00755015">
        <w:rPr>
          <w:rFonts w:ascii="Times New Roman" w:hAnsi="Times New Roman"/>
          <w:sz w:val="28"/>
          <w:szCs w:val="28"/>
        </w:rPr>
        <w:t xml:space="preserve"> снижение на 8% (2015 год – 44,6 на 100 тыс. человек населения </w:t>
      </w:r>
      <w:r w:rsidR="00755015">
        <w:rPr>
          <w:rFonts w:ascii="Times New Roman" w:hAnsi="Times New Roman"/>
          <w:sz w:val="28"/>
          <w:szCs w:val="28"/>
        </w:rPr>
        <w:t>или</w:t>
      </w:r>
      <w:r w:rsidRPr="00755015">
        <w:rPr>
          <w:rFonts w:ascii="Times New Roman" w:hAnsi="Times New Roman"/>
          <w:sz w:val="28"/>
          <w:szCs w:val="28"/>
        </w:rPr>
        <w:t xml:space="preserve"> </w:t>
      </w:r>
      <w:r>
        <w:rPr>
          <w:rFonts w:ascii="Times New Roman" w:hAnsi="Times New Roman"/>
          <w:sz w:val="28"/>
          <w:szCs w:val="28"/>
        </w:rPr>
        <w:t xml:space="preserve">588 </w:t>
      </w:r>
      <w:r w:rsidRPr="00755015">
        <w:rPr>
          <w:rFonts w:ascii="Times New Roman" w:hAnsi="Times New Roman"/>
          <w:sz w:val="28"/>
          <w:szCs w:val="28"/>
        </w:rPr>
        <w:t>человек).</w:t>
      </w:r>
    </w:p>
    <w:p w:rsidR="00F36243" w:rsidRDefault="00F36243" w:rsidP="00755015">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Число больных наркоманией, находящихся в ремиссии более 2 лет по ит</w:t>
      </w:r>
      <w:r>
        <w:rPr>
          <w:rFonts w:ascii="Times New Roman" w:hAnsi="Times New Roman"/>
          <w:sz w:val="28"/>
          <w:szCs w:val="28"/>
        </w:rPr>
        <w:t>о</w:t>
      </w:r>
      <w:r>
        <w:rPr>
          <w:rFonts w:ascii="Times New Roman" w:hAnsi="Times New Roman"/>
          <w:sz w:val="28"/>
          <w:szCs w:val="28"/>
        </w:rPr>
        <w:t>гам 2016 года – 10,0 человек на 100 больных наркоманией среднегодового ко</w:t>
      </w:r>
      <w:r>
        <w:rPr>
          <w:rFonts w:ascii="Times New Roman" w:hAnsi="Times New Roman"/>
          <w:sz w:val="28"/>
          <w:szCs w:val="28"/>
        </w:rPr>
        <w:t>н</w:t>
      </w:r>
      <w:r>
        <w:rPr>
          <w:rFonts w:ascii="Times New Roman" w:hAnsi="Times New Roman"/>
          <w:sz w:val="28"/>
          <w:szCs w:val="28"/>
        </w:rPr>
        <w:t>тингента (2015 год – 11,1).</w:t>
      </w:r>
    </w:p>
    <w:p w:rsidR="00F36243" w:rsidRDefault="00F36243" w:rsidP="00755015">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В 2015 году внедрены новые технологии, направленные на раннее выявл</w:t>
      </w:r>
      <w:r>
        <w:rPr>
          <w:rFonts w:ascii="Times New Roman" w:hAnsi="Times New Roman"/>
          <w:sz w:val="28"/>
          <w:szCs w:val="28"/>
        </w:rPr>
        <w:t>е</w:t>
      </w:r>
      <w:r>
        <w:rPr>
          <w:rFonts w:ascii="Times New Roman" w:hAnsi="Times New Roman"/>
          <w:sz w:val="28"/>
          <w:szCs w:val="28"/>
        </w:rPr>
        <w:t xml:space="preserve">ние злоупотребления алкоголем, в том числе путем организации обследования лиц, лишенных прав за управление автотранспортом в состоянии алкогольного опьянения с помощью методики определения фракций </w:t>
      </w:r>
      <w:proofErr w:type="spellStart"/>
      <w:r>
        <w:rPr>
          <w:rFonts w:ascii="Times New Roman" w:hAnsi="Times New Roman"/>
          <w:sz w:val="28"/>
          <w:szCs w:val="28"/>
        </w:rPr>
        <w:t>карбогидрат</w:t>
      </w:r>
      <w:proofErr w:type="spellEnd"/>
      <w:r>
        <w:rPr>
          <w:rFonts w:ascii="Times New Roman" w:hAnsi="Times New Roman"/>
          <w:sz w:val="28"/>
          <w:szCs w:val="28"/>
        </w:rPr>
        <w:t xml:space="preserve">-дефицитного </w:t>
      </w:r>
      <w:proofErr w:type="spellStart"/>
      <w:r>
        <w:rPr>
          <w:rFonts w:ascii="Times New Roman" w:hAnsi="Times New Roman"/>
          <w:sz w:val="28"/>
          <w:szCs w:val="28"/>
        </w:rPr>
        <w:t>трансферрина</w:t>
      </w:r>
      <w:proofErr w:type="spellEnd"/>
      <w:r>
        <w:rPr>
          <w:rFonts w:ascii="Times New Roman" w:hAnsi="Times New Roman"/>
          <w:sz w:val="28"/>
          <w:szCs w:val="28"/>
        </w:rPr>
        <w:t>.</w:t>
      </w:r>
    </w:p>
    <w:p w:rsidR="00F36243" w:rsidRPr="00755015" w:rsidRDefault="00F36243" w:rsidP="00755015">
      <w:pPr>
        <w:spacing w:after="0"/>
        <w:ind w:firstLine="540"/>
        <w:jc w:val="both"/>
        <w:rPr>
          <w:rFonts w:ascii="Times New Roman" w:hAnsi="Times New Roman"/>
          <w:sz w:val="28"/>
          <w:szCs w:val="28"/>
        </w:rPr>
      </w:pPr>
      <w:r>
        <w:rPr>
          <w:rFonts w:ascii="Times New Roman" w:hAnsi="Times New Roman"/>
          <w:sz w:val="28"/>
          <w:szCs w:val="28"/>
        </w:rPr>
        <w:t xml:space="preserve">Первичная заболеваемость наркоманией в 2016 году остается на уровне 2015 года </w:t>
      </w:r>
      <w:r w:rsidR="00755015">
        <w:rPr>
          <w:rFonts w:ascii="Times New Roman" w:hAnsi="Times New Roman"/>
          <w:sz w:val="28"/>
          <w:szCs w:val="28"/>
        </w:rPr>
        <w:t>–</w:t>
      </w:r>
      <w:r>
        <w:rPr>
          <w:rFonts w:ascii="Times New Roman" w:hAnsi="Times New Roman"/>
          <w:sz w:val="28"/>
          <w:szCs w:val="28"/>
        </w:rPr>
        <w:t xml:space="preserve"> 3,6 на </w:t>
      </w:r>
      <w:r w:rsidRPr="00755015">
        <w:rPr>
          <w:rFonts w:ascii="Times New Roman" w:hAnsi="Times New Roman"/>
          <w:sz w:val="28"/>
          <w:szCs w:val="28"/>
        </w:rPr>
        <w:t>100 тыс. человек населения (47 человек)</w:t>
      </w:r>
      <w:r>
        <w:rPr>
          <w:rFonts w:ascii="Times New Roman" w:hAnsi="Times New Roman"/>
          <w:sz w:val="28"/>
          <w:szCs w:val="28"/>
        </w:rPr>
        <w:t xml:space="preserve">, что в 2,3 раза выше аналогичного показателя 2012 года (1,6 на </w:t>
      </w:r>
      <w:r w:rsidRPr="00755015">
        <w:rPr>
          <w:rFonts w:ascii="Times New Roman" w:hAnsi="Times New Roman"/>
          <w:sz w:val="28"/>
          <w:szCs w:val="28"/>
        </w:rPr>
        <w:t xml:space="preserve">100 тыс. человек населения в 2012 году). </w:t>
      </w:r>
    </w:p>
    <w:p w:rsidR="00F36243" w:rsidRPr="00755015" w:rsidRDefault="00F36243" w:rsidP="00755015">
      <w:pPr>
        <w:spacing w:after="0"/>
        <w:ind w:firstLine="540"/>
        <w:jc w:val="both"/>
        <w:rPr>
          <w:rFonts w:ascii="Times New Roman" w:hAnsi="Times New Roman"/>
          <w:sz w:val="28"/>
          <w:szCs w:val="28"/>
        </w:rPr>
      </w:pPr>
      <w:r w:rsidRPr="00755015">
        <w:rPr>
          <w:rFonts w:ascii="Times New Roman" w:hAnsi="Times New Roman"/>
          <w:sz w:val="28"/>
          <w:szCs w:val="28"/>
        </w:rPr>
        <w:t>В Кировской области первичная заболеваемость наркоманией по итогам 2015 года в 3,8 раза ниже, чем в РФ и на 2,8 раза ниже, чем в ПФО.</w:t>
      </w:r>
    </w:p>
    <w:p w:rsidR="00F36243" w:rsidRPr="00755015" w:rsidRDefault="00F36243" w:rsidP="00755015">
      <w:pPr>
        <w:autoSpaceDE w:val="0"/>
        <w:spacing w:after="0"/>
        <w:ind w:firstLine="709"/>
        <w:jc w:val="both"/>
        <w:rPr>
          <w:rFonts w:ascii="Times New Roman" w:hAnsi="Times New Roman"/>
          <w:sz w:val="28"/>
          <w:szCs w:val="28"/>
        </w:rPr>
      </w:pPr>
      <w:r w:rsidRPr="00755015">
        <w:rPr>
          <w:rFonts w:ascii="Times New Roman" w:hAnsi="Times New Roman"/>
          <w:sz w:val="28"/>
          <w:szCs w:val="28"/>
        </w:rPr>
        <w:t>В рамках проведения работы в области противодействия распростран</w:t>
      </w:r>
      <w:r w:rsidRPr="00755015">
        <w:rPr>
          <w:rFonts w:ascii="Times New Roman" w:hAnsi="Times New Roman"/>
          <w:sz w:val="28"/>
          <w:szCs w:val="28"/>
        </w:rPr>
        <w:t>е</w:t>
      </w:r>
      <w:r w:rsidRPr="00755015">
        <w:rPr>
          <w:rFonts w:ascii="Times New Roman" w:hAnsi="Times New Roman"/>
          <w:sz w:val="28"/>
          <w:szCs w:val="28"/>
        </w:rPr>
        <w:t>нию наркомании специалисты КОГБУЗ «Кировский областной наркологич</w:t>
      </w:r>
      <w:r w:rsidRPr="00755015">
        <w:rPr>
          <w:rFonts w:ascii="Times New Roman" w:hAnsi="Times New Roman"/>
          <w:sz w:val="28"/>
          <w:szCs w:val="28"/>
        </w:rPr>
        <w:t>е</w:t>
      </w:r>
      <w:r w:rsidRPr="00755015">
        <w:rPr>
          <w:rFonts w:ascii="Times New Roman" w:hAnsi="Times New Roman"/>
          <w:sz w:val="28"/>
          <w:szCs w:val="28"/>
        </w:rPr>
        <w:t>ский диспан</w:t>
      </w:r>
      <w:r w:rsidR="00755015">
        <w:rPr>
          <w:rFonts w:ascii="Times New Roman" w:hAnsi="Times New Roman"/>
          <w:sz w:val="28"/>
          <w:szCs w:val="28"/>
        </w:rPr>
        <w:t>сер» и районные врачи психиатры-</w:t>
      </w:r>
      <w:r w:rsidRPr="00755015">
        <w:rPr>
          <w:rFonts w:ascii="Times New Roman" w:hAnsi="Times New Roman"/>
          <w:sz w:val="28"/>
          <w:szCs w:val="28"/>
        </w:rPr>
        <w:t>наркологи активно сотруднич</w:t>
      </w:r>
      <w:r w:rsidRPr="00755015">
        <w:rPr>
          <w:rFonts w:ascii="Times New Roman" w:hAnsi="Times New Roman"/>
          <w:sz w:val="28"/>
          <w:szCs w:val="28"/>
        </w:rPr>
        <w:t>а</w:t>
      </w:r>
      <w:r w:rsidRPr="00755015">
        <w:rPr>
          <w:rFonts w:ascii="Times New Roman" w:hAnsi="Times New Roman"/>
          <w:sz w:val="28"/>
          <w:szCs w:val="28"/>
        </w:rPr>
        <w:t>ют с УКОН УМВД России по Кировской области, специалистами комиссий по делам несовершеннолетних и защите их прав, подразделений по делам нес</w:t>
      </w:r>
      <w:r w:rsidRPr="00755015">
        <w:rPr>
          <w:rFonts w:ascii="Times New Roman" w:hAnsi="Times New Roman"/>
          <w:sz w:val="28"/>
          <w:szCs w:val="28"/>
        </w:rPr>
        <w:t>о</w:t>
      </w:r>
      <w:r w:rsidRPr="00755015">
        <w:rPr>
          <w:rFonts w:ascii="Times New Roman" w:hAnsi="Times New Roman"/>
          <w:sz w:val="28"/>
          <w:szCs w:val="28"/>
        </w:rPr>
        <w:t>вершеннолетних районных отделов внутренних дел, с участковыми уполном</w:t>
      </w:r>
      <w:r w:rsidRPr="00755015">
        <w:rPr>
          <w:rFonts w:ascii="Times New Roman" w:hAnsi="Times New Roman"/>
          <w:sz w:val="28"/>
          <w:szCs w:val="28"/>
        </w:rPr>
        <w:t>о</w:t>
      </w:r>
      <w:r w:rsidRPr="00755015">
        <w:rPr>
          <w:rFonts w:ascii="Times New Roman" w:hAnsi="Times New Roman"/>
          <w:sz w:val="28"/>
          <w:szCs w:val="28"/>
        </w:rPr>
        <w:t xml:space="preserve">ченными полиции. Активное выявление несовершеннолетних, в том числе, употребляющих наркотические вещества, осуществляется в подразделениях по делам несовершеннолетних районных отделов внутренних дел и комиссиях по делам несовершеннолетних и защите их прав, а так же в учебных учреждениях города Кирова и Кировской области. </w:t>
      </w:r>
    </w:p>
    <w:p w:rsidR="00F36243" w:rsidRDefault="00F36243" w:rsidP="00755015">
      <w:pPr>
        <w:spacing w:after="0"/>
        <w:ind w:firstLine="709"/>
        <w:jc w:val="both"/>
        <w:rPr>
          <w:rFonts w:ascii="Times New Roman" w:hAnsi="Times New Roman"/>
          <w:sz w:val="28"/>
          <w:szCs w:val="28"/>
        </w:rPr>
      </w:pPr>
      <w:r>
        <w:rPr>
          <w:rFonts w:ascii="Times New Roman" w:hAnsi="Times New Roman"/>
          <w:sz w:val="28"/>
          <w:szCs w:val="28"/>
        </w:rPr>
        <w:t xml:space="preserve">В </w:t>
      </w:r>
      <w:r w:rsidR="00755015">
        <w:rPr>
          <w:rFonts w:ascii="Times New Roman" w:hAnsi="Times New Roman"/>
          <w:sz w:val="28"/>
          <w:szCs w:val="28"/>
        </w:rPr>
        <w:t>2016 году врачами психиатрами-</w:t>
      </w:r>
      <w:r>
        <w:rPr>
          <w:rFonts w:ascii="Times New Roman" w:hAnsi="Times New Roman"/>
          <w:sz w:val="28"/>
          <w:szCs w:val="28"/>
        </w:rPr>
        <w:t xml:space="preserve">наркологами проведено 279 выездных приемов в подразделениях по делам несовершеннолетних районных отделов </w:t>
      </w:r>
      <w:r>
        <w:rPr>
          <w:rFonts w:ascii="Times New Roman" w:hAnsi="Times New Roman"/>
          <w:sz w:val="28"/>
          <w:szCs w:val="28"/>
        </w:rPr>
        <w:lastRenderedPageBreak/>
        <w:t>внутренних дел, на которых принято 1</w:t>
      </w:r>
      <w:r w:rsidR="00755015">
        <w:rPr>
          <w:rFonts w:ascii="Times New Roman" w:hAnsi="Times New Roman"/>
          <w:sz w:val="28"/>
          <w:szCs w:val="28"/>
        </w:rPr>
        <w:t xml:space="preserve"> </w:t>
      </w:r>
      <w:r>
        <w:rPr>
          <w:rFonts w:ascii="Times New Roman" w:hAnsi="Times New Roman"/>
          <w:sz w:val="28"/>
          <w:szCs w:val="28"/>
        </w:rPr>
        <w:t>236 человек; проведено 593 выездных приема в комиссиях по делам несовершеннолетних и защите их прав, на кот</w:t>
      </w:r>
      <w:r>
        <w:rPr>
          <w:rFonts w:ascii="Times New Roman" w:hAnsi="Times New Roman"/>
          <w:sz w:val="28"/>
          <w:szCs w:val="28"/>
        </w:rPr>
        <w:t>о</w:t>
      </w:r>
      <w:r>
        <w:rPr>
          <w:rFonts w:ascii="Times New Roman" w:hAnsi="Times New Roman"/>
          <w:sz w:val="28"/>
          <w:szCs w:val="28"/>
        </w:rPr>
        <w:t>рых принято 1</w:t>
      </w:r>
      <w:r w:rsidR="00755015">
        <w:rPr>
          <w:rFonts w:ascii="Times New Roman" w:hAnsi="Times New Roman"/>
          <w:sz w:val="28"/>
          <w:szCs w:val="28"/>
        </w:rPr>
        <w:t xml:space="preserve"> </w:t>
      </w:r>
      <w:r>
        <w:rPr>
          <w:rFonts w:ascii="Times New Roman" w:hAnsi="Times New Roman"/>
          <w:sz w:val="28"/>
          <w:szCs w:val="28"/>
        </w:rPr>
        <w:t>839 человек.</w:t>
      </w:r>
    </w:p>
    <w:p w:rsidR="00F36243" w:rsidRPr="00755015" w:rsidRDefault="00F36243" w:rsidP="00755015">
      <w:pPr>
        <w:widowControl w:val="0"/>
        <w:autoSpaceDE w:val="0"/>
        <w:autoSpaceDN w:val="0"/>
        <w:adjustRightInd w:val="0"/>
        <w:spacing w:after="0"/>
        <w:ind w:firstLine="709"/>
        <w:jc w:val="both"/>
        <w:rPr>
          <w:rFonts w:ascii="Times New Roman" w:hAnsi="Times New Roman"/>
          <w:sz w:val="28"/>
          <w:szCs w:val="28"/>
        </w:rPr>
      </w:pPr>
      <w:r w:rsidRPr="00755015">
        <w:rPr>
          <w:rFonts w:ascii="Times New Roman" w:hAnsi="Times New Roman"/>
          <w:sz w:val="28"/>
          <w:szCs w:val="28"/>
        </w:rPr>
        <w:t>Медицинское освидетельствование на состояние опьянения (алкогольн</w:t>
      </w:r>
      <w:r w:rsidRPr="00755015">
        <w:rPr>
          <w:rFonts w:ascii="Times New Roman" w:hAnsi="Times New Roman"/>
          <w:sz w:val="28"/>
          <w:szCs w:val="28"/>
        </w:rPr>
        <w:t>о</w:t>
      </w:r>
      <w:r w:rsidRPr="00755015">
        <w:rPr>
          <w:rFonts w:ascii="Times New Roman" w:hAnsi="Times New Roman"/>
          <w:sz w:val="28"/>
          <w:szCs w:val="28"/>
        </w:rPr>
        <w:t>го, наркотического, токсического) проводится в г. Кирове КОГБУЗ «Кировский областной наркологический диспансер», в районах области – на базе централ</w:t>
      </w:r>
      <w:r w:rsidRPr="00755015">
        <w:rPr>
          <w:rFonts w:ascii="Times New Roman" w:hAnsi="Times New Roman"/>
          <w:sz w:val="28"/>
          <w:szCs w:val="28"/>
        </w:rPr>
        <w:t>ь</w:t>
      </w:r>
      <w:r w:rsidRPr="00755015">
        <w:rPr>
          <w:rFonts w:ascii="Times New Roman" w:hAnsi="Times New Roman"/>
          <w:sz w:val="28"/>
          <w:szCs w:val="28"/>
        </w:rPr>
        <w:t>ных районных больниц. Работа по проведению медицинского освидетельств</w:t>
      </w:r>
      <w:r w:rsidRPr="00755015">
        <w:rPr>
          <w:rFonts w:ascii="Times New Roman" w:hAnsi="Times New Roman"/>
          <w:sz w:val="28"/>
          <w:szCs w:val="28"/>
        </w:rPr>
        <w:t>о</w:t>
      </w:r>
      <w:r w:rsidRPr="00755015">
        <w:rPr>
          <w:rFonts w:ascii="Times New Roman" w:hAnsi="Times New Roman"/>
          <w:sz w:val="28"/>
          <w:szCs w:val="28"/>
        </w:rPr>
        <w:t>вания на состояние опьянения в Кировской области организовано в круглос</w:t>
      </w:r>
      <w:r w:rsidRPr="00755015">
        <w:rPr>
          <w:rFonts w:ascii="Times New Roman" w:hAnsi="Times New Roman"/>
          <w:sz w:val="28"/>
          <w:szCs w:val="28"/>
        </w:rPr>
        <w:t>у</w:t>
      </w:r>
      <w:r w:rsidRPr="00755015">
        <w:rPr>
          <w:rFonts w:ascii="Times New Roman" w:hAnsi="Times New Roman"/>
          <w:sz w:val="28"/>
          <w:szCs w:val="28"/>
        </w:rPr>
        <w:t xml:space="preserve">точном режиме. </w:t>
      </w:r>
    </w:p>
    <w:p w:rsidR="00F36243" w:rsidRPr="00755015" w:rsidRDefault="00F36243" w:rsidP="00755015">
      <w:pPr>
        <w:spacing w:after="0"/>
        <w:ind w:firstLine="708"/>
        <w:jc w:val="both"/>
        <w:rPr>
          <w:rFonts w:ascii="Times New Roman" w:hAnsi="Times New Roman"/>
          <w:sz w:val="28"/>
          <w:szCs w:val="28"/>
        </w:rPr>
      </w:pPr>
      <w:r w:rsidRPr="00755015">
        <w:rPr>
          <w:rFonts w:ascii="Times New Roman" w:hAnsi="Times New Roman"/>
          <w:sz w:val="28"/>
          <w:szCs w:val="28"/>
        </w:rPr>
        <w:t>По итогам</w:t>
      </w:r>
      <w:r>
        <w:rPr>
          <w:rFonts w:ascii="Times New Roman" w:hAnsi="Times New Roman"/>
          <w:sz w:val="28"/>
          <w:szCs w:val="28"/>
        </w:rPr>
        <w:t xml:space="preserve"> 2016 года в Кировской области проведено </w:t>
      </w:r>
      <w:r w:rsidRPr="00755015">
        <w:rPr>
          <w:rFonts w:ascii="Times New Roman" w:hAnsi="Times New Roman"/>
          <w:sz w:val="28"/>
          <w:szCs w:val="28"/>
        </w:rPr>
        <w:t>31</w:t>
      </w:r>
      <w:r w:rsidR="00755015">
        <w:rPr>
          <w:rFonts w:ascii="Times New Roman" w:hAnsi="Times New Roman"/>
          <w:sz w:val="28"/>
          <w:szCs w:val="28"/>
        </w:rPr>
        <w:t xml:space="preserve"> </w:t>
      </w:r>
      <w:r w:rsidRPr="00755015">
        <w:rPr>
          <w:rFonts w:ascii="Times New Roman" w:hAnsi="Times New Roman"/>
          <w:sz w:val="28"/>
          <w:szCs w:val="28"/>
        </w:rPr>
        <w:t xml:space="preserve">123 </w:t>
      </w:r>
      <w:r>
        <w:rPr>
          <w:rFonts w:ascii="Times New Roman" w:hAnsi="Times New Roman"/>
          <w:sz w:val="28"/>
          <w:szCs w:val="28"/>
        </w:rPr>
        <w:t xml:space="preserve">медицинских освидетельствований на состояние опьянения (алкогольного и наркотического), из них в </w:t>
      </w:r>
      <w:r w:rsidRPr="00755015">
        <w:rPr>
          <w:rFonts w:ascii="Times New Roman" w:hAnsi="Times New Roman"/>
          <w:sz w:val="28"/>
          <w:szCs w:val="28"/>
        </w:rPr>
        <w:t>1</w:t>
      </w:r>
      <w:r w:rsidR="00755015">
        <w:rPr>
          <w:rFonts w:ascii="Times New Roman" w:hAnsi="Times New Roman"/>
          <w:sz w:val="28"/>
          <w:szCs w:val="28"/>
        </w:rPr>
        <w:t xml:space="preserve"> </w:t>
      </w:r>
      <w:r w:rsidRPr="00755015">
        <w:rPr>
          <w:rFonts w:ascii="Times New Roman" w:hAnsi="Times New Roman"/>
          <w:sz w:val="28"/>
          <w:szCs w:val="28"/>
        </w:rPr>
        <w:t xml:space="preserve">963 </w:t>
      </w:r>
      <w:r>
        <w:rPr>
          <w:rFonts w:ascii="Times New Roman" w:hAnsi="Times New Roman"/>
          <w:sz w:val="28"/>
          <w:szCs w:val="28"/>
        </w:rPr>
        <w:t xml:space="preserve">случаях лицам, управляющим транспортными средствами. </w:t>
      </w:r>
    </w:p>
    <w:p w:rsidR="00F36243" w:rsidRDefault="00F36243" w:rsidP="00755015">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С 01.05.2013 на </w:t>
      </w:r>
      <w:r w:rsidR="00755015">
        <w:rPr>
          <w:rFonts w:ascii="Times New Roman" w:hAnsi="Times New Roman"/>
          <w:sz w:val="28"/>
          <w:szCs w:val="28"/>
        </w:rPr>
        <w:t>базе диспансера функционирует «Г</w:t>
      </w:r>
      <w:r>
        <w:rPr>
          <w:rFonts w:ascii="Times New Roman" w:hAnsi="Times New Roman"/>
          <w:sz w:val="28"/>
          <w:szCs w:val="28"/>
        </w:rPr>
        <w:t>орячая телефонная линия» для консультаций населения, в том числе и несовершеннолетних (их родителей и/или законных представителей) по вопросам оказания наркологич</w:t>
      </w:r>
      <w:r>
        <w:rPr>
          <w:rFonts w:ascii="Times New Roman" w:hAnsi="Times New Roman"/>
          <w:sz w:val="28"/>
          <w:szCs w:val="28"/>
        </w:rPr>
        <w:t>е</w:t>
      </w:r>
      <w:r>
        <w:rPr>
          <w:rFonts w:ascii="Times New Roman" w:hAnsi="Times New Roman"/>
          <w:sz w:val="28"/>
          <w:szCs w:val="28"/>
        </w:rPr>
        <w:t>ской помощи, психологической поддержки. Ежегодно поступает порядка</w:t>
      </w:r>
      <w:r w:rsidR="004267E7">
        <w:rPr>
          <w:rFonts w:ascii="Times New Roman" w:hAnsi="Times New Roman"/>
          <w:sz w:val="28"/>
          <w:szCs w:val="28"/>
        </w:rPr>
        <w:t xml:space="preserve"> </w:t>
      </w:r>
      <w:r>
        <w:rPr>
          <w:rFonts w:ascii="Times New Roman" w:hAnsi="Times New Roman"/>
          <w:sz w:val="28"/>
          <w:szCs w:val="28"/>
        </w:rPr>
        <w:t>5 000 телефонных звонков.</w:t>
      </w:r>
      <w:r w:rsidR="004267E7">
        <w:rPr>
          <w:rFonts w:ascii="Times New Roman" w:hAnsi="Times New Roman"/>
          <w:sz w:val="28"/>
          <w:szCs w:val="28"/>
        </w:rPr>
        <w:t xml:space="preserve"> </w:t>
      </w:r>
    </w:p>
    <w:p w:rsidR="00F36243" w:rsidRDefault="00F36243" w:rsidP="00755015">
      <w:pPr>
        <w:widowControl w:val="0"/>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В Кировской области по итогам 2016 года зафиксировано 260 случаев отравлений неизвестными </w:t>
      </w:r>
      <w:proofErr w:type="spellStart"/>
      <w:r>
        <w:rPr>
          <w:rFonts w:ascii="Times New Roman" w:hAnsi="Times New Roman"/>
          <w:sz w:val="28"/>
          <w:szCs w:val="28"/>
        </w:rPr>
        <w:t>психоактивными</w:t>
      </w:r>
      <w:proofErr w:type="spellEnd"/>
      <w:r>
        <w:rPr>
          <w:rFonts w:ascii="Times New Roman" w:hAnsi="Times New Roman"/>
          <w:sz w:val="28"/>
          <w:szCs w:val="28"/>
        </w:rPr>
        <w:t xml:space="preserve"> веществами, из них 65 несове</w:t>
      </w:r>
      <w:r>
        <w:rPr>
          <w:rFonts w:ascii="Times New Roman" w:hAnsi="Times New Roman"/>
          <w:sz w:val="28"/>
          <w:szCs w:val="28"/>
        </w:rPr>
        <w:t>р</w:t>
      </w:r>
      <w:r>
        <w:rPr>
          <w:rFonts w:ascii="Times New Roman" w:hAnsi="Times New Roman"/>
          <w:sz w:val="28"/>
          <w:szCs w:val="28"/>
        </w:rPr>
        <w:t xml:space="preserve">шеннолетних (2015 год </w:t>
      </w:r>
      <w:r w:rsidR="00755015">
        <w:rPr>
          <w:rFonts w:ascii="Times New Roman" w:hAnsi="Times New Roman"/>
          <w:sz w:val="28"/>
          <w:szCs w:val="28"/>
        </w:rPr>
        <w:t>–</w:t>
      </w:r>
      <w:r w:rsidR="004267E7">
        <w:rPr>
          <w:rFonts w:ascii="Times New Roman" w:hAnsi="Times New Roman"/>
          <w:sz w:val="28"/>
          <w:szCs w:val="28"/>
        </w:rPr>
        <w:t xml:space="preserve"> </w:t>
      </w:r>
      <w:r>
        <w:rPr>
          <w:rFonts w:ascii="Times New Roman" w:hAnsi="Times New Roman"/>
          <w:sz w:val="28"/>
          <w:szCs w:val="28"/>
        </w:rPr>
        <w:t>508 случаев, из них 138 несовершеннолетних)</w:t>
      </w:r>
    </w:p>
    <w:p w:rsidR="00CC006B" w:rsidRPr="0001747A" w:rsidRDefault="00CC006B" w:rsidP="00756571">
      <w:pPr>
        <w:widowControl w:val="0"/>
        <w:autoSpaceDE w:val="0"/>
        <w:autoSpaceDN w:val="0"/>
        <w:adjustRightInd w:val="0"/>
        <w:spacing w:after="0" w:line="240" w:lineRule="auto"/>
        <w:ind w:firstLine="708"/>
        <w:jc w:val="both"/>
        <w:rPr>
          <w:rFonts w:ascii="Times New Roman" w:hAnsi="Times New Roman"/>
          <w:b/>
          <w:sz w:val="28"/>
          <w:szCs w:val="20"/>
        </w:rPr>
      </w:pPr>
      <w:r w:rsidRPr="0022274D">
        <w:rPr>
          <w:rFonts w:ascii="Times New Roman" w:hAnsi="Times New Roman"/>
          <w:b/>
          <w:sz w:val="28"/>
          <w:szCs w:val="20"/>
        </w:rPr>
        <w:t>Обеспечение диагностики и лечения социально-значимых заболев</w:t>
      </w:r>
      <w:r w:rsidRPr="0022274D">
        <w:rPr>
          <w:rFonts w:ascii="Times New Roman" w:hAnsi="Times New Roman"/>
          <w:b/>
          <w:sz w:val="28"/>
          <w:szCs w:val="20"/>
        </w:rPr>
        <w:t>а</w:t>
      </w:r>
      <w:r w:rsidRPr="0022274D">
        <w:rPr>
          <w:rFonts w:ascii="Times New Roman" w:hAnsi="Times New Roman"/>
          <w:b/>
          <w:sz w:val="28"/>
          <w:szCs w:val="20"/>
        </w:rPr>
        <w:t xml:space="preserve">ний, заболеваний </w:t>
      </w:r>
      <w:proofErr w:type="gramStart"/>
      <w:r w:rsidRPr="0022274D">
        <w:rPr>
          <w:rFonts w:ascii="Times New Roman" w:hAnsi="Times New Roman"/>
          <w:b/>
          <w:sz w:val="28"/>
          <w:szCs w:val="20"/>
        </w:rPr>
        <w:t>сердечно-сосудистой</w:t>
      </w:r>
      <w:proofErr w:type="gramEnd"/>
      <w:r w:rsidRPr="0022274D">
        <w:rPr>
          <w:rFonts w:ascii="Times New Roman" w:hAnsi="Times New Roman"/>
          <w:b/>
          <w:sz w:val="28"/>
          <w:szCs w:val="20"/>
        </w:rPr>
        <w:t xml:space="preserve"> системы</w:t>
      </w:r>
    </w:p>
    <w:p w:rsidR="0001747A" w:rsidRPr="0001747A" w:rsidRDefault="0001747A" w:rsidP="00E57302">
      <w:pPr>
        <w:widowControl w:val="0"/>
        <w:autoSpaceDE w:val="0"/>
        <w:autoSpaceDN w:val="0"/>
        <w:adjustRightInd w:val="0"/>
        <w:spacing w:after="0"/>
        <w:ind w:firstLine="708"/>
        <w:jc w:val="both"/>
        <w:rPr>
          <w:rFonts w:ascii="Times New Roman" w:hAnsi="Times New Roman"/>
          <w:sz w:val="28"/>
          <w:szCs w:val="28"/>
        </w:rPr>
      </w:pPr>
      <w:proofErr w:type="gramStart"/>
      <w:r w:rsidRPr="0001747A">
        <w:rPr>
          <w:rFonts w:ascii="Times New Roman" w:hAnsi="Times New Roman"/>
          <w:sz w:val="28"/>
          <w:szCs w:val="28"/>
        </w:rPr>
        <w:t>Оказание медицинской помощи больным с сердечно-сосудистыми заб</w:t>
      </w:r>
      <w:r w:rsidRPr="0001747A">
        <w:rPr>
          <w:rFonts w:ascii="Times New Roman" w:hAnsi="Times New Roman"/>
          <w:sz w:val="28"/>
          <w:szCs w:val="28"/>
        </w:rPr>
        <w:t>о</w:t>
      </w:r>
      <w:r w:rsidRPr="0001747A">
        <w:rPr>
          <w:rFonts w:ascii="Times New Roman" w:hAnsi="Times New Roman"/>
          <w:sz w:val="28"/>
          <w:szCs w:val="28"/>
        </w:rPr>
        <w:t>леваниями (далее – ССЗ) на территории Кировской области организовано в с</w:t>
      </w:r>
      <w:r w:rsidRPr="0001747A">
        <w:rPr>
          <w:rFonts w:ascii="Times New Roman" w:hAnsi="Times New Roman"/>
          <w:sz w:val="28"/>
          <w:szCs w:val="28"/>
        </w:rPr>
        <w:t>о</w:t>
      </w:r>
      <w:r w:rsidRPr="0001747A">
        <w:rPr>
          <w:rFonts w:ascii="Times New Roman" w:hAnsi="Times New Roman"/>
          <w:sz w:val="28"/>
          <w:szCs w:val="28"/>
        </w:rPr>
        <w:t>ответствии с приказами министерства здравоохранения Российской Федерации от 15.11.2012 № 918н «Об утверждении Порядка оказания медицинской пом</w:t>
      </w:r>
      <w:r w:rsidRPr="0001747A">
        <w:rPr>
          <w:rFonts w:ascii="Times New Roman" w:hAnsi="Times New Roman"/>
          <w:sz w:val="28"/>
          <w:szCs w:val="28"/>
        </w:rPr>
        <w:t>о</w:t>
      </w:r>
      <w:r w:rsidRPr="0001747A">
        <w:rPr>
          <w:rFonts w:ascii="Times New Roman" w:hAnsi="Times New Roman"/>
          <w:sz w:val="28"/>
          <w:szCs w:val="28"/>
        </w:rPr>
        <w:t xml:space="preserve">щи больным с сердечно-сосудистыми заболеваниями» и от 15.11.2012 № 928н «Об утверждении Порядка оказания медицинской помощи больным с острыми нарушениями мозгового кровообращения». </w:t>
      </w:r>
      <w:proofErr w:type="gramEnd"/>
    </w:p>
    <w:p w:rsidR="00F70263" w:rsidRPr="0001747A" w:rsidRDefault="0001747A" w:rsidP="00F70263">
      <w:pPr>
        <w:widowControl w:val="0"/>
        <w:autoSpaceDE w:val="0"/>
        <w:autoSpaceDN w:val="0"/>
        <w:adjustRightInd w:val="0"/>
        <w:spacing w:after="0"/>
        <w:ind w:firstLine="708"/>
        <w:jc w:val="both"/>
        <w:rPr>
          <w:rFonts w:ascii="Times New Roman" w:hAnsi="Times New Roman"/>
          <w:sz w:val="28"/>
          <w:szCs w:val="28"/>
        </w:rPr>
      </w:pPr>
      <w:r w:rsidRPr="0001747A">
        <w:rPr>
          <w:rFonts w:ascii="Times New Roman" w:hAnsi="Times New Roman"/>
          <w:sz w:val="28"/>
          <w:szCs w:val="28"/>
        </w:rPr>
        <w:t>В Кировской области создана трехуровневая система оказания медици</w:t>
      </w:r>
      <w:r w:rsidRPr="0001747A">
        <w:rPr>
          <w:rFonts w:ascii="Times New Roman" w:hAnsi="Times New Roman"/>
          <w:sz w:val="28"/>
          <w:szCs w:val="28"/>
        </w:rPr>
        <w:t>н</w:t>
      </w:r>
      <w:r w:rsidRPr="0001747A">
        <w:rPr>
          <w:rFonts w:ascii="Times New Roman" w:hAnsi="Times New Roman"/>
          <w:sz w:val="28"/>
          <w:szCs w:val="28"/>
        </w:rPr>
        <w:t>ской помощи пациентам с ССЗ.</w:t>
      </w:r>
      <w:r w:rsidR="00F70263" w:rsidRPr="004F0BBA">
        <w:rPr>
          <w:rFonts w:ascii="Times New Roman" w:hAnsi="Times New Roman"/>
          <w:sz w:val="28"/>
          <w:szCs w:val="28"/>
        </w:rPr>
        <w:t xml:space="preserve"> Маршрутизация пациентов определена расп</w:t>
      </w:r>
      <w:r w:rsidR="00F70263" w:rsidRPr="004F0BBA">
        <w:rPr>
          <w:rFonts w:ascii="Times New Roman" w:hAnsi="Times New Roman"/>
          <w:sz w:val="28"/>
          <w:szCs w:val="28"/>
        </w:rPr>
        <w:t>о</w:t>
      </w:r>
      <w:r w:rsidR="00F70263" w:rsidRPr="004F0BBA">
        <w:rPr>
          <w:rFonts w:ascii="Times New Roman" w:hAnsi="Times New Roman"/>
          <w:sz w:val="28"/>
          <w:szCs w:val="28"/>
        </w:rPr>
        <w:t>ряжением министерства здравоохранения Кировской области от</w:t>
      </w:r>
      <w:r w:rsidR="00152432">
        <w:rPr>
          <w:rFonts w:ascii="Times New Roman" w:hAnsi="Times New Roman"/>
          <w:sz w:val="28"/>
          <w:szCs w:val="28"/>
        </w:rPr>
        <w:t xml:space="preserve"> 22.03.2016 №</w:t>
      </w:r>
      <w:r w:rsidR="004F0BBA">
        <w:rPr>
          <w:rFonts w:ascii="Times New Roman" w:hAnsi="Times New Roman"/>
          <w:sz w:val="28"/>
          <w:szCs w:val="28"/>
        </w:rPr>
        <w:t> </w:t>
      </w:r>
      <w:r w:rsidR="00152432">
        <w:rPr>
          <w:rFonts w:ascii="Times New Roman" w:hAnsi="Times New Roman"/>
          <w:sz w:val="28"/>
          <w:szCs w:val="28"/>
        </w:rPr>
        <w:t xml:space="preserve">405 «Об организации медицинской помощи пациентам с </w:t>
      </w:r>
      <w:r w:rsidR="004F0BBA">
        <w:rPr>
          <w:rFonts w:ascii="Times New Roman" w:hAnsi="Times New Roman"/>
          <w:sz w:val="28"/>
          <w:szCs w:val="28"/>
        </w:rPr>
        <w:t>острыми заболев</w:t>
      </w:r>
      <w:r w:rsidR="004F0BBA">
        <w:rPr>
          <w:rFonts w:ascii="Times New Roman" w:hAnsi="Times New Roman"/>
          <w:sz w:val="28"/>
          <w:szCs w:val="28"/>
        </w:rPr>
        <w:t>а</w:t>
      </w:r>
      <w:r w:rsidR="004F0BBA">
        <w:rPr>
          <w:rFonts w:ascii="Times New Roman" w:hAnsi="Times New Roman"/>
          <w:sz w:val="28"/>
          <w:szCs w:val="28"/>
        </w:rPr>
        <w:t xml:space="preserve">ниями </w:t>
      </w:r>
      <w:proofErr w:type="gramStart"/>
      <w:r w:rsidR="004F0BBA">
        <w:rPr>
          <w:rFonts w:ascii="Times New Roman" w:hAnsi="Times New Roman"/>
          <w:sz w:val="28"/>
          <w:szCs w:val="28"/>
        </w:rPr>
        <w:t>сердечно-сосудистой</w:t>
      </w:r>
      <w:proofErr w:type="gramEnd"/>
      <w:r w:rsidR="004F0BBA">
        <w:rPr>
          <w:rFonts w:ascii="Times New Roman" w:hAnsi="Times New Roman"/>
          <w:sz w:val="28"/>
          <w:szCs w:val="28"/>
        </w:rPr>
        <w:t xml:space="preserve"> системы на территории Кировской области».</w:t>
      </w:r>
    </w:p>
    <w:p w:rsidR="0001747A" w:rsidRPr="0001747A" w:rsidRDefault="0001747A" w:rsidP="00755015">
      <w:pPr>
        <w:widowControl w:val="0"/>
        <w:autoSpaceDE w:val="0"/>
        <w:autoSpaceDN w:val="0"/>
        <w:adjustRightInd w:val="0"/>
        <w:spacing w:after="0"/>
        <w:ind w:firstLine="709"/>
        <w:jc w:val="both"/>
        <w:rPr>
          <w:rFonts w:ascii="Times New Roman" w:hAnsi="Times New Roman"/>
          <w:sz w:val="28"/>
          <w:szCs w:val="28"/>
        </w:rPr>
      </w:pPr>
      <w:r w:rsidRPr="0001747A">
        <w:rPr>
          <w:rFonts w:ascii="Times New Roman" w:hAnsi="Times New Roman"/>
          <w:sz w:val="28"/>
          <w:szCs w:val="28"/>
        </w:rPr>
        <w:t>На первом уровне первичная медико-санитарная помощь пациентам в о</w:t>
      </w:r>
      <w:r w:rsidRPr="0001747A">
        <w:rPr>
          <w:rFonts w:ascii="Times New Roman" w:hAnsi="Times New Roman"/>
          <w:sz w:val="28"/>
          <w:szCs w:val="28"/>
        </w:rPr>
        <w:t>б</w:t>
      </w:r>
      <w:r w:rsidRPr="0001747A">
        <w:rPr>
          <w:rFonts w:ascii="Times New Roman" w:hAnsi="Times New Roman"/>
          <w:sz w:val="28"/>
          <w:szCs w:val="28"/>
        </w:rPr>
        <w:t>ластных государственных медицинских организациях осуществляется амбул</w:t>
      </w:r>
      <w:r w:rsidRPr="0001747A">
        <w:rPr>
          <w:rFonts w:ascii="Times New Roman" w:hAnsi="Times New Roman"/>
          <w:sz w:val="28"/>
          <w:szCs w:val="28"/>
        </w:rPr>
        <w:t>а</w:t>
      </w:r>
      <w:r w:rsidRPr="0001747A">
        <w:rPr>
          <w:rFonts w:ascii="Times New Roman" w:hAnsi="Times New Roman"/>
          <w:sz w:val="28"/>
          <w:szCs w:val="28"/>
        </w:rPr>
        <w:t>торно и в условиях дневного стационара врачами-терапевтами участковыми, врачами общей практики (семейными врачами) по территориально-участковому принципу, а также фельдшерами фельдшерско-акушерских пун</w:t>
      </w:r>
      <w:r w:rsidRPr="0001747A">
        <w:rPr>
          <w:rFonts w:ascii="Times New Roman" w:hAnsi="Times New Roman"/>
          <w:sz w:val="28"/>
          <w:szCs w:val="28"/>
        </w:rPr>
        <w:t>к</w:t>
      </w:r>
      <w:r w:rsidRPr="0001747A">
        <w:rPr>
          <w:rFonts w:ascii="Times New Roman" w:hAnsi="Times New Roman"/>
          <w:sz w:val="28"/>
          <w:szCs w:val="28"/>
        </w:rPr>
        <w:lastRenderedPageBreak/>
        <w:t>тов, врачами и фельдшерами отделений скорой медицинской помощи. Перви</w:t>
      </w:r>
      <w:r w:rsidRPr="0001747A">
        <w:rPr>
          <w:rFonts w:ascii="Times New Roman" w:hAnsi="Times New Roman"/>
          <w:sz w:val="28"/>
          <w:szCs w:val="28"/>
        </w:rPr>
        <w:t>ч</w:t>
      </w:r>
      <w:r w:rsidRPr="0001747A">
        <w:rPr>
          <w:rFonts w:ascii="Times New Roman" w:hAnsi="Times New Roman"/>
          <w:sz w:val="28"/>
          <w:szCs w:val="28"/>
        </w:rPr>
        <w:t>ная специализированная медико-санитарная помощь оказывается врачами-кардиологами в кардиологических кабинетах областных государственных учреждений здравоохранения.</w:t>
      </w:r>
    </w:p>
    <w:p w:rsidR="0001747A" w:rsidRPr="0001747A" w:rsidRDefault="0001747A" w:rsidP="00755015">
      <w:pPr>
        <w:widowControl w:val="0"/>
        <w:autoSpaceDE w:val="0"/>
        <w:autoSpaceDN w:val="0"/>
        <w:adjustRightInd w:val="0"/>
        <w:spacing w:after="0"/>
        <w:ind w:firstLine="709"/>
        <w:jc w:val="both"/>
        <w:rPr>
          <w:rFonts w:ascii="Times New Roman" w:hAnsi="Times New Roman"/>
          <w:sz w:val="28"/>
          <w:szCs w:val="28"/>
        </w:rPr>
      </w:pPr>
      <w:r w:rsidRPr="0001747A">
        <w:rPr>
          <w:rFonts w:ascii="Times New Roman" w:hAnsi="Times New Roman"/>
          <w:sz w:val="28"/>
          <w:szCs w:val="28"/>
        </w:rPr>
        <w:t>На втором уровне специализированная медицинская помощь пациентам с заболеваниями кардиологического профиля осуществляется в условиях кругл</w:t>
      </w:r>
      <w:r w:rsidRPr="0001747A">
        <w:rPr>
          <w:rFonts w:ascii="Times New Roman" w:hAnsi="Times New Roman"/>
          <w:sz w:val="28"/>
          <w:szCs w:val="28"/>
        </w:rPr>
        <w:t>о</w:t>
      </w:r>
      <w:r w:rsidRPr="0001747A">
        <w:rPr>
          <w:rFonts w:ascii="Times New Roman" w:hAnsi="Times New Roman"/>
          <w:sz w:val="28"/>
          <w:szCs w:val="28"/>
        </w:rPr>
        <w:t xml:space="preserve">суточных стационаров на базе </w:t>
      </w:r>
      <w:r>
        <w:rPr>
          <w:rFonts w:ascii="Times New Roman" w:hAnsi="Times New Roman"/>
          <w:sz w:val="28"/>
          <w:szCs w:val="28"/>
        </w:rPr>
        <w:t xml:space="preserve">8 </w:t>
      </w:r>
      <w:r w:rsidRPr="0001747A">
        <w:rPr>
          <w:rFonts w:ascii="Times New Roman" w:hAnsi="Times New Roman"/>
          <w:sz w:val="28"/>
          <w:szCs w:val="28"/>
        </w:rPr>
        <w:t>существующих кардиологических отделений</w:t>
      </w:r>
      <w:r>
        <w:rPr>
          <w:rFonts w:ascii="Times New Roman" w:hAnsi="Times New Roman"/>
          <w:sz w:val="28"/>
          <w:szCs w:val="28"/>
        </w:rPr>
        <w:t>.</w:t>
      </w:r>
      <w:r w:rsidRPr="0001747A">
        <w:rPr>
          <w:rFonts w:ascii="Times New Roman" w:hAnsi="Times New Roman"/>
          <w:sz w:val="28"/>
          <w:szCs w:val="28"/>
        </w:rPr>
        <w:t xml:space="preserve"> На базе 1 городской больницы и 4 центральных районных больниц организов</w:t>
      </w:r>
      <w:r w:rsidRPr="0001747A">
        <w:rPr>
          <w:rFonts w:ascii="Times New Roman" w:hAnsi="Times New Roman"/>
          <w:sz w:val="28"/>
          <w:szCs w:val="28"/>
        </w:rPr>
        <w:t>а</w:t>
      </w:r>
      <w:r w:rsidRPr="0001747A">
        <w:rPr>
          <w:rFonts w:ascii="Times New Roman" w:hAnsi="Times New Roman"/>
          <w:sz w:val="28"/>
          <w:szCs w:val="28"/>
        </w:rPr>
        <w:t>ны первичные сосудистые отделения</w:t>
      </w:r>
      <w:r>
        <w:rPr>
          <w:rFonts w:ascii="Times New Roman" w:hAnsi="Times New Roman"/>
          <w:sz w:val="28"/>
          <w:szCs w:val="28"/>
        </w:rPr>
        <w:t>.</w:t>
      </w:r>
      <w:r w:rsidRPr="0001747A">
        <w:rPr>
          <w:rFonts w:ascii="Times New Roman" w:hAnsi="Times New Roman"/>
          <w:sz w:val="28"/>
          <w:szCs w:val="28"/>
        </w:rPr>
        <w:t xml:space="preserve"> </w:t>
      </w:r>
    </w:p>
    <w:p w:rsidR="0001747A" w:rsidRPr="0001747A" w:rsidRDefault="0001747A" w:rsidP="00755015">
      <w:pPr>
        <w:widowControl w:val="0"/>
        <w:autoSpaceDE w:val="0"/>
        <w:autoSpaceDN w:val="0"/>
        <w:adjustRightInd w:val="0"/>
        <w:spacing w:after="0"/>
        <w:ind w:firstLine="709"/>
        <w:jc w:val="both"/>
        <w:rPr>
          <w:rFonts w:ascii="Times New Roman" w:hAnsi="Times New Roman"/>
          <w:sz w:val="28"/>
          <w:szCs w:val="28"/>
        </w:rPr>
      </w:pPr>
      <w:r w:rsidRPr="0001747A">
        <w:rPr>
          <w:rFonts w:ascii="Times New Roman" w:hAnsi="Times New Roman"/>
          <w:sz w:val="28"/>
          <w:szCs w:val="28"/>
        </w:rPr>
        <w:t>Третий уровень представлен региональным сосудистым центром на базе КОГБУЗ «Кировская областная клиническая больница».</w:t>
      </w:r>
    </w:p>
    <w:p w:rsidR="0001747A" w:rsidRPr="0001747A" w:rsidRDefault="0001747A" w:rsidP="00755015">
      <w:pPr>
        <w:widowControl w:val="0"/>
        <w:autoSpaceDE w:val="0"/>
        <w:autoSpaceDN w:val="0"/>
        <w:adjustRightInd w:val="0"/>
        <w:spacing w:after="0"/>
        <w:ind w:firstLine="709"/>
        <w:jc w:val="both"/>
        <w:rPr>
          <w:rFonts w:ascii="Times New Roman" w:hAnsi="Times New Roman"/>
          <w:sz w:val="28"/>
          <w:szCs w:val="28"/>
        </w:rPr>
      </w:pPr>
      <w:r w:rsidRPr="0001747A">
        <w:rPr>
          <w:rFonts w:ascii="Times New Roman" w:hAnsi="Times New Roman"/>
          <w:sz w:val="28"/>
          <w:szCs w:val="28"/>
        </w:rPr>
        <w:t>Территория обслуживания сосудистых отделений охватывает все мун</w:t>
      </w:r>
      <w:r w:rsidRPr="0001747A">
        <w:rPr>
          <w:rFonts w:ascii="Times New Roman" w:hAnsi="Times New Roman"/>
          <w:sz w:val="28"/>
          <w:szCs w:val="28"/>
        </w:rPr>
        <w:t>и</w:t>
      </w:r>
      <w:r w:rsidRPr="0001747A">
        <w:rPr>
          <w:rFonts w:ascii="Times New Roman" w:hAnsi="Times New Roman"/>
          <w:sz w:val="28"/>
          <w:szCs w:val="28"/>
        </w:rPr>
        <w:t>ципальные образования региона.</w:t>
      </w:r>
      <w:r>
        <w:rPr>
          <w:rFonts w:ascii="Times New Roman" w:hAnsi="Times New Roman"/>
          <w:sz w:val="28"/>
          <w:szCs w:val="28"/>
        </w:rPr>
        <w:t xml:space="preserve"> </w:t>
      </w:r>
      <w:r w:rsidRPr="0001747A">
        <w:rPr>
          <w:rFonts w:ascii="Times New Roman" w:hAnsi="Times New Roman"/>
          <w:sz w:val="28"/>
          <w:szCs w:val="28"/>
        </w:rPr>
        <w:t>Деятельность всех сосудистых центров, в том числе их диагностических подразделений, организована в круглосуточном р</w:t>
      </w:r>
      <w:r w:rsidRPr="0001747A">
        <w:rPr>
          <w:rFonts w:ascii="Times New Roman" w:hAnsi="Times New Roman"/>
          <w:sz w:val="28"/>
          <w:szCs w:val="28"/>
        </w:rPr>
        <w:t>е</w:t>
      </w:r>
      <w:r w:rsidRPr="0001747A">
        <w:rPr>
          <w:rFonts w:ascii="Times New Roman" w:hAnsi="Times New Roman"/>
          <w:sz w:val="28"/>
          <w:szCs w:val="28"/>
        </w:rPr>
        <w:t xml:space="preserve">жиме. </w:t>
      </w:r>
      <w:proofErr w:type="gramStart"/>
      <w:r w:rsidRPr="0001747A">
        <w:rPr>
          <w:rFonts w:ascii="Times New Roman" w:hAnsi="Times New Roman"/>
          <w:sz w:val="28"/>
          <w:szCs w:val="28"/>
        </w:rPr>
        <w:t>Региональный</w:t>
      </w:r>
      <w:proofErr w:type="gramEnd"/>
      <w:r w:rsidRPr="0001747A">
        <w:rPr>
          <w:rFonts w:ascii="Times New Roman" w:hAnsi="Times New Roman"/>
          <w:sz w:val="28"/>
          <w:szCs w:val="28"/>
        </w:rPr>
        <w:t xml:space="preserve"> и первичные сосудистые центры оснащены лечебно-диагностическим оборудованием в полном объеме, кроме того в региональном сосудистом центре (далее – РСЦ) функционируют два ангиографических ко</w:t>
      </w:r>
      <w:r w:rsidRPr="0001747A">
        <w:rPr>
          <w:rFonts w:ascii="Times New Roman" w:hAnsi="Times New Roman"/>
          <w:sz w:val="28"/>
          <w:szCs w:val="28"/>
        </w:rPr>
        <w:t>м</w:t>
      </w:r>
      <w:r w:rsidRPr="0001747A">
        <w:rPr>
          <w:rFonts w:ascii="Times New Roman" w:hAnsi="Times New Roman"/>
          <w:sz w:val="28"/>
          <w:szCs w:val="28"/>
        </w:rPr>
        <w:t xml:space="preserve">плекса. </w:t>
      </w:r>
    </w:p>
    <w:p w:rsidR="0001747A" w:rsidRPr="0001747A" w:rsidRDefault="0001747A" w:rsidP="00755015">
      <w:pPr>
        <w:widowControl w:val="0"/>
        <w:autoSpaceDE w:val="0"/>
        <w:autoSpaceDN w:val="0"/>
        <w:adjustRightInd w:val="0"/>
        <w:spacing w:after="0"/>
        <w:ind w:firstLine="709"/>
        <w:jc w:val="both"/>
        <w:rPr>
          <w:rFonts w:ascii="Times New Roman" w:hAnsi="Times New Roman"/>
          <w:sz w:val="28"/>
          <w:szCs w:val="28"/>
        </w:rPr>
      </w:pPr>
      <w:r w:rsidRPr="0001747A">
        <w:rPr>
          <w:rFonts w:ascii="Times New Roman" w:hAnsi="Times New Roman"/>
          <w:sz w:val="28"/>
          <w:szCs w:val="28"/>
        </w:rPr>
        <w:t>Из ПСО и других медицинских организаций, оказывающих помощь пац</w:t>
      </w:r>
      <w:r w:rsidRPr="0001747A">
        <w:rPr>
          <w:rFonts w:ascii="Times New Roman" w:hAnsi="Times New Roman"/>
          <w:sz w:val="28"/>
          <w:szCs w:val="28"/>
        </w:rPr>
        <w:t>и</w:t>
      </w:r>
      <w:r w:rsidRPr="0001747A">
        <w:rPr>
          <w:rFonts w:ascii="Times New Roman" w:hAnsi="Times New Roman"/>
          <w:sz w:val="28"/>
          <w:szCs w:val="28"/>
        </w:rPr>
        <w:t>ентам с ОКС и ОНМК, после стабилизации состояния больного, оценки рисков и при наличии медицинских показаний для получения высокотехнологичной медицинской помощи, пациент переводится в РСЦ.</w:t>
      </w:r>
    </w:p>
    <w:p w:rsidR="0001747A" w:rsidRPr="0022274D" w:rsidRDefault="0001747A" w:rsidP="00755015">
      <w:pPr>
        <w:widowControl w:val="0"/>
        <w:autoSpaceDE w:val="0"/>
        <w:autoSpaceDN w:val="0"/>
        <w:adjustRightInd w:val="0"/>
        <w:spacing w:after="0"/>
        <w:ind w:firstLine="709"/>
        <w:jc w:val="center"/>
        <w:rPr>
          <w:rFonts w:ascii="Times New Roman" w:hAnsi="Times New Roman"/>
          <w:sz w:val="28"/>
          <w:szCs w:val="28"/>
        </w:rPr>
      </w:pPr>
      <w:r w:rsidRPr="0022274D">
        <w:rPr>
          <w:rFonts w:ascii="Times New Roman" w:hAnsi="Times New Roman"/>
          <w:sz w:val="28"/>
          <w:szCs w:val="28"/>
        </w:rPr>
        <w:t>Работа сосудистых коек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435"/>
        <w:gridCol w:w="1602"/>
        <w:gridCol w:w="1701"/>
      </w:tblGrid>
      <w:tr w:rsidR="0001747A" w:rsidRPr="0001747A" w:rsidTr="004F0BBA">
        <w:trPr>
          <w:trHeight w:val="70"/>
        </w:trPr>
        <w:tc>
          <w:tcPr>
            <w:tcW w:w="4678"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Госпитализировано</w:t>
            </w:r>
            <w:r w:rsidR="00755015">
              <w:rPr>
                <w:rFonts w:ascii="Times New Roman" w:hAnsi="Times New Roman"/>
                <w:sz w:val="24"/>
                <w:szCs w:val="24"/>
              </w:rPr>
              <w:t xml:space="preserve"> пациентов с </w:t>
            </w:r>
            <w:r w:rsidRPr="00755015">
              <w:rPr>
                <w:rFonts w:ascii="Times New Roman" w:hAnsi="Times New Roman"/>
                <w:sz w:val="24"/>
                <w:szCs w:val="24"/>
              </w:rPr>
              <w:t>ОКС</w:t>
            </w:r>
          </w:p>
        </w:tc>
        <w:tc>
          <w:tcPr>
            <w:tcW w:w="1435"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2014</w:t>
            </w:r>
          </w:p>
        </w:tc>
        <w:tc>
          <w:tcPr>
            <w:tcW w:w="1602"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2015</w:t>
            </w:r>
          </w:p>
        </w:tc>
        <w:tc>
          <w:tcPr>
            <w:tcW w:w="1701"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2016</w:t>
            </w:r>
          </w:p>
        </w:tc>
      </w:tr>
      <w:tr w:rsidR="0001747A" w:rsidRPr="0001747A" w:rsidTr="004F0BBA">
        <w:tc>
          <w:tcPr>
            <w:tcW w:w="4678" w:type="dxa"/>
            <w:tcBorders>
              <w:bottom w:val="single" w:sz="4" w:space="0" w:color="auto"/>
            </w:tcBorders>
            <w:shd w:val="clear" w:color="auto" w:fill="auto"/>
          </w:tcPr>
          <w:p w:rsidR="0001747A" w:rsidRPr="00755015" w:rsidRDefault="0001747A" w:rsidP="004F0BBA">
            <w:pPr>
              <w:spacing w:after="0" w:line="240" w:lineRule="auto"/>
              <w:jc w:val="center"/>
              <w:rPr>
                <w:rFonts w:ascii="Times New Roman" w:hAnsi="Times New Roman"/>
                <w:sz w:val="24"/>
                <w:szCs w:val="24"/>
              </w:rPr>
            </w:pPr>
            <w:r w:rsidRPr="00755015">
              <w:rPr>
                <w:rFonts w:ascii="Times New Roman" w:hAnsi="Times New Roman"/>
                <w:sz w:val="24"/>
                <w:szCs w:val="24"/>
              </w:rPr>
              <w:t>РСЦ</w:t>
            </w:r>
          </w:p>
        </w:tc>
        <w:tc>
          <w:tcPr>
            <w:tcW w:w="1435" w:type="dxa"/>
            <w:tcBorders>
              <w:bottom w:val="single" w:sz="4" w:space="0" w:color="auto"/>
            </w:tcBorders>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1 394</w:t>
            </w:r>
          </w:p>
        </w:tc>
        <w:tc>
          <w:tcPr>
            <w:tcW w:w="1602" w:type="dxa"/>
            <w:tcBorders>
              <w:bottom w:val="single" w:sz="4" w:space="0" w:color="auto"/>
            </w:tcBorders>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1 691</w:t>
            </w:r>
          </w:p>
        </w:tc>
        <w:tc>
          <w:tcPr>
            <w:tcW w:w="1701" w:type="dxa"/>
            <w:tcBorders>
              <w:bottom w:val="single" w:sz="4" w:space="0" w:color="auto"/>
            </w:tcBorders>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1 928</w:t>
            </w:r>
          </w:p>
        </w:tc>
      </w:tr>
      <w:tr w:rsidR="0001747A" w:rsidRPr="0001747A" w:rsidTr="004F0BBA">
        <w:tc>
          <w:tcPr>
            <w:tcW w:w="4678" w:type="dxa"/>
            <w:shd w:val="clear" w:color="auto" w:fill="auto"/>
          </w:tcPr>
          <w:p w:rsidR="0001747A" w:rsidRPr="00755015" w:rsidRDefault="0001747A" w:rsidP="004F0BBA">
            <w:pPr>
              <w:spacing w:after="0" w:line="240" w:lineRule="auto"/>
              <w:jc w:val="center"/>
              <w:rPr>
                <w:rFonts w:ascii="Times New Roman" w:hAnsi="Times New Roman"/>
                <w:sz w:val="24"/>
                <w:szCs w:val="24"/>
              </w:rPr>
            </w:pPr>
            <w:r w:rsidRPr="00755015">
              <w:rPr>
                <w:rFonts w:ascii="Times New Roman" w:hAnsi="Times New Roman"/>
                <w:sz w:val="24"/>
                <w:szCs w:val="24"/>
              </w:rPr>
              <w:t>ПСО № 1</w:t>
            </w:r>
          </w:p>
        </w:tc>
        <w:tc>
          <w:tcPr>
            <w:tcW w:w="1435"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683</w:t>
            </w:r>
          </w:p>
        </w:tc>
        <w:tc>
          <w:tcPr>
            <w:tcW w:w="1602"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1 320</w:t>
            </w:r>
          </w:p>
        </w:tc>
        <w:tc>
          <w:tcPr>
            <w:tcW w:w="1701"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1 286</w:t>
            </w:r>
          </w:p>
        </w:tc>
      </w:tr>
      <w:tr w:rsidR="0001747A" w:rsidRPr="0001747A" w:rsidTr="004F0BBA">
        <w:tc>
          <w:tcPr>
            <w:tcW w:w="4678" w:type="dxa"/>
            <w:tcBorders>
              <w:bottom w:val="single" w:sz="4" w:space="0" w:color="auto"/>
            </w:tcBorders>
            <w:shd w:val="clear" w:color="auto" w:fill="auto"/>
          </w:tcPr>
          <w:p w:rsidR="0001747A" w:rsidRPr="00755015" w:rsidRDefault="0001747A" w:rsidP="004F0BBA">
            <w:pPr>
              <w:spacing w:after="0" w:line="240" w:lineRule="auto"/>
              <w:jc w:val="center"/>
              <w:rPr>
                <w:rFonts w:ascii="Times New Roman" w:hAnsi="Times New Roman"/>
                <w:sz w:val="24"/>
                <w:szCs w:val="24"/>
              </w:rPr>
            </w:pPr>
            <w:r w:rsidRPr="00755015">
              <w:rPr>
                <w:rFonts w:ascii="Times New Roman" w:hAnsi="Times New Roman"/>
                <w:sz w:val="24"/>
                <w:szCs w:val="24"/>
              </w:rPr>
              <w:t>ПСО № 2</w:t>
            </w:r>
          </w:p>
        </w:tc>
        <w:tc>
          <w:tcPr>
            <w:tcW w:w="1435" w:type="dxa"/>
            <w:tcBorders>
              <w:bottom w:val="single" w:sz="4" w:space="0" w:color="auto"/>
            </w:tcBorders>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529</w:t>
            </w:r>
          </w:p>
        </w:tc>
        <w:tc>
          <w:tcPr>
            <w:tcW w:w="1602" w:type="dxa"/>
            <w:tcBorders>
              <w:bottom w:val="single" w:sz="4" w:space="0" w:color="auto"/>
            </w:tcBorders>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570</w:t>
            </w:r>
          </w:p>
        </w:tc>
        <w:tc>
          <w:tcPr>
            <w:tcW w:w="1701" w:type="dxa"/>
            <w:tcBorders>
              <w:bottom w:val="single" w:sz="4" w:space="0" w:color="auto"/>
            </w:tcBorders>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561</w:t>
            </w:r>
          </w:p>
        </w:tc>
      </w:tr>
      <w:tr w:rsidR="0001747A" w:rsidRPr="0001747A" w:rsidTr="004F0BBA">
        <w:tc>
          <w:tcPr>
            <w:tcW w:w="4678" w:type="dxa"/>
            <w:shd w:val="clear" w:color="auto" w:fill="auto"/>
          </w:tcPr>
          <w:p w:rsidR="0001747A" w:rsidRPr="00755015" w:rsidRDefault="0001747A" w:rsidP="004F0BBA">
            <w:pPr>
              <w:spacing w:after="0" w:line="240" w:lineRule="auto"/>
              <w:jc w:val="center"/>
              <w:rPr>
                <w:rFonts w:ascii="Times New Roman" w:hAnsi="Times New Roman"/>
                <w:sz w:val="24"/>
                <w:szCs w:val="24"/>
              </w:rPr>
            </w:pPr>
            <w:r w:rsidRPr="00755015">
              <w:rPr>
                <w:rFonts w:ascii="Times New Roman" w:hAnsi="Times New Roman"/>
                <w:sz w:val="24"/>
                <w:szCs w:val="24"/>
              </w:rPr>
              <w:t>ПСО № 3</w:t>
            </w:r>
          </w:p>
        </w:tc>
        <w:tc>
          <w:tcPr>
            <w:tcW w:w="1435"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285</w:t>
            </w:r>
          </w:p>
        </w:tc>
        <w:tc>
          <w:tcPr>
            <w:tcW w:w="1602"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327</w:t>
            </w:r>
          </w:p>
        </w:tc>
        <w:tc>
          <w:tcPr>
            <w:tcW w:w="1701"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423</w:t>
            </w:r>
          </w:p>
        </w:tc>
      </w:tr>
      <w:tr w:rsidR="0001747A" w:rsidRPr="0001747A" w:rsidTr="004F0BBA">
        <w:tc>
          <w:tcPr>
            <w:tcW w:w="4678" w:type="dxa"/>
            <w:tcBorders>
              <w:bottom w:val="single" w:sz="4" w:space="0" w:color="auto"/>
            </w:tcBorders>
            <w:shd w:val="clear" w:color="auto" w:fill="auto"/>
          </w:tcPr>
          <w:p w:rsidR="0001747A" w:rsidRPr="00755015" w:rsidRDefault="0001747A" w:rsidP="004F0BBA">
            <w:pPr>
              <w:spacing w:after="0" w:line="240" w:lineRule="auto"/>
              <w:jc w:val="center"/>
              <w:rPr>
                <w:rFonts w:ascii="Times New Roman" w:hAnsi="Times New Roman"/>
                <w:sz w:val="24"/>
                <w:szCs w:val="24"/>
              </w:rPr>
            </w:pPr>
            <w:r w:rsidRPr="00755015">
              <w:rPr>
                <w:rFonts w:ascii="Times New Roman" w:hAnsi="Times New Roman"/>
                <w:sz w:val="24"/>
                <w:szCs w:val="24"/>
              </w:rPr>
              <w:t>ПСО № 4</w:t>
            </w:r>
          </w:p>
        </w:tc>
        <w:tc>
          <w:tcPr>
            <w:tcW w:w="1435" w:type="dxa"/>
            <w:tcBorders>
              <w:bottom w:val="single" w:sz="4" w:space="0" w:color="auto"/>
            </w:tcBorders>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338</w:t>
            </w:r>
          </w:p>
        </w:tc>
        <w:tc>
          <w:tcPr>
            <w:tcW w:w="1602" w:type="dxa"/>
            <w:tcBorders>
              <w:bottom w:val="single" w:sz="4" w:space="0" w:color="auto"/>
            </w:tcBorders>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390</w:t>
            </w:r>
          </w:p>
        </w:tc>
        <w:tc>
          <w:tcPr>
            <w:tcW w:w="1701" w:type="dxa"/>
            <w:tcBorders>
              <w:bottom w:val="single" w:sz="4" w:space="0" w:color="auto"/>
            </w:tcBorders>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408</w:t>
            </w:r>
          </w:p>
        </w:tc>
      </w:tr>
      <w:tr w:rsidR="0001747A" w:rsidRPr="0001747A" w:rsidTr="004F0BBA">
        <w:tc>
          <w:tcPr>
            <w:tcW w:w="4678" w:type="dxa"/>
            <w:shd w:val="clear" w:color="auto" w:fill="auto"/>
          </w:tcPr>
          <w:p w:rsidR="0001747A" w:rsidRPr="00755015" w:rsidRDefault="0001747A" w:rsidP="004F0BBA">
            <w:pPr>
              <w:spacing w:after="0" w:line="240" w:lineRule="auto"/>
              <w:jc w:val="center"/>
              <w:rPr>
                <w:rFonts w:ascii="Times New Roman" w:hAnsi="Times New Roman"/>
                <w:sz w:val="24"/>
                <w:szCs w:val="24"/>
              </w:rPr>
            </w:pPr>
            <w:r w:rsidRPr="00755015">
              <w:rPr>
                <w:rFonts w:ascii="Times New Roman" w:hAnsi="Times New Roman"/>
                <w:sz w:val="24"/>
                <w:szCs w:val="24"/>
              </w:rPr>
              <w:t>ПСО № 5</w:t>
            </w:r>
          </w:p>
        </w:tc>
        <w:tc>
          <w:tcPr>
            <w:tcW w:w="1435"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w:t>
            </w:r>
          </w:p>
        </w:tc>
        <w:tc>
          <w:tcPr>
            <w:tcW w:w="1602"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197</w:t>
            </w:r>
          </w:p>
        </w:tc>
        <w:tc>
          <w:tcPr>
            <w:tcW w:w="1701" w:type="dxa"/>
            <w:shd w:val="clear" w:color="auto" w:fill="auto"/>
          </w:tcPr>
          <w:p w:rsidR="0001747A" w:rsidRPr="00755015" w:rsidRDefault="0001747A" w:rsidP="00755015">
            <w:pPr>
              <w:spacing w:after="0" w:line="240" w:lineRule="auto"/>
              <w:jc w:val="center"/>
              <w:rPr>
                <w:rFonts w:ascii="Times New Roman" w:hAnsi="Times New Roman"/>
                <w:sz w:val="24"/>
                <w:szCs w:val="24"/>
              </w:rPr>
            </w:pPr>
            <w:r w:rsidRPr="00755015">
              <w:rPr>
                <w:rFonts w:ascii="Times New Roman" w:hAnsi="Times New Roman"/>
                <w:sz w:val="24"/>
                <w:szCs w:val="24"/>
              </w:rPr>
              <w:t>451</w:t>
            </w:r>
          </w:p>
        </w:tc>
      </w:tr>
    </w:tbl>
    <w:p w:rsidR="0001747A" w:rsidRPr="0001747A" w:rsidRDefault="0001747A" w:rsidP="0001747A">
      <w:pPr>
        <w:spacing w:after="0"/>
        <w:jc w:val="both"/>
        <w:rPr>
          <w:rFonts w:ascii="Times New Roman" w:hAnsi="Times New Roman"/>
          <w:sz w:val="28"/>
          <w:szCs w:val="28"/>
        </w:rPr>
      </w:pPr>
    </w:p>
    <w:p w:rsidR="0001747A" w:rsidRPr="0001747A" w:rsidRDefault="0001747A" w:rsidP="00755015">
      <w:pPr>
        <w:spacing w:after="0"/>
        <w:jc w:val="both"/>
        <w:rPr>
          <w:rFonts w:ascii="Times New Roman" w:hAnsi="Times New Roman"/>
          <w:sz w:val="28"/>
          <w:szCs w:val="28"/>
        </w:rPr>
      </w:pPr>
      <w:r w:rsidRPr="0001747A">
        <w:rPr>
          <w:rFonts w:ascii="Times New Roman" w:hAnsi="Times New Roman"/>
          <w:sz w:val="28"/>
          <w:szCs w:val="28"/>
        </w:rPr>
        <w:tab/>
        <w:t>По данным мониторинга, в 2016 году доля пациентов с ОКС, госпитал</w:t>
      </w:r>
      <w:r w:rsidRPr="0001747A">
        <w:rPr>
          <w:rFonts w:ascii="Times New Roman" w:hAnsi="Times New Roman"/>
          <w:sz w:val="28"/>
          <w:szCs w:val="28"/>
        </w:rPr>
        <w:t>и</w:t>
      </w:r>
      <w:r w:rsidRPr="0001747A">
        <w:rPr>
          <w:rFonts w:ascii="Times New Roman" w:hAnsi="Times New Roman"/>
          <w:sz w:val="28"/>
          <w:szCs w:val="28"/>
        </w:rPr>
        <w:t>зированных в профильные отделения (РСЦ и ПСО), составила 89%.</w:t>
      </w:r>
    </w:p>
    <w:p w:rsidR="00755015" w:rsidRDefault="00755015" w:rsidP="00756571">
      <w:pPr>
        <w:spacing w:after="0" w:line="240" w:lineRule="auto"/>
        <w:jc w:val="center"/>
        <w:rPr>
          <w:rFonts w:ascii="Times New Roman" w:hAnsi="Times New Roman"/>
          <w:sz w:val="28"/>
          <w:szCs w:val="28"/>
        </w:rPr>
      </w:pPr>
    </w:p>
    <w:p w:rsidR="0001747A" w:rsidRPr="0022274D" w:rsidRDefault="0001747A" w:rsidP="00756571">
      <w:pPr>
        <w:spacing w:after="0" w:line="240" w:lineRule="auto"/>
        <w:jc w:val="center"/>
        <w:rPr>
          <w:rFonts w:ascii="Times New Roman" w:hAnsi="Times New Roman"/>
          <w:sz w:val="28"/>
          <w:szCs w:val="28"/>
        </w:rPr>
      </w:pPr>
      <w:r w:rsidRPr="0022274D">
        <w:rPr>
          <w:rFonts w:ascii="Times New Roman" w:hAnsi="Times New Roman"/>
          <w:sz w:val="28"/>
          <w:szCs w:val="28"/>
        </w:rPr>
        <w:t>Профильность госпитализации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2184"/>
        <w:gridCol w:w="2450"/>
        <w:gridCol w:w="2366"/>
      </w:tblGrid>
      <w:tr w:rsidR="0001747A" w:rsidRPr="0001747A" w:rsidTr="00E57302">
        <w:trPr>
          <w:trHeight w:val="70"/>
          <w:tblHeader/>
        </w:trPr>
        <w:tc>
          <w:tcPr>
            <w:tcW w:w="2746" w:type="dxa"/>
            <w:shd w:val="clear" w:color="auto" w:fill="auto"/>
          </w:tcPr>
          <w:p w:rsidR="0001747A" w:rsidRPr="00755015" w:rsidRDefault="0001747A" w:rsidP="0001747A">
            <w:pPr>
              <w:spacing w:after="0"/>
              <w:jc w:val="center"/>
              <w:rPr>
                <w:rFonts w:ascii="Times New Roman" w:hAnsi="Times New Roman"/>
                <w:sz w:val="24"/>
                <w:szCs w:val="24"/>
              </w:rPr>
            </w:pPr>
            <w:r w:rsidRPr="00755015">
              <w:rPr>
                <w:rFonts w:ascii="Times New Roman" w:hAnsi="Times New Roman"/>
                <w:sz w:val="24"/>
                <w:szCs w:val="24"/>
              </w:rPr>
              <w:t>%</w:t>
            </w:r>
          </w:p>
        </w:tc>
        <w:tc>
          <w:tcPr>
            <w:tcW w:w="2184" w:type="dxa"/>
            <w:shd w:val="clear" w:color="auto" w:fill="auto"/>
          </w:tcPr>
          <w:p w:rsidR="0001747A" w:rsidRPr="00755015" w:rsidRDefault="0001747A" w:rsidP="0001747A">
            <w:pPr>
              <w:spacing w:after="0"/>
              <w:jc w:val="center"/>
              <w:rPr>
                <w:rFonts w:ascii="Times New Roman" w:hAnsi="Times New Roman"/>
                <w:sz w:val="24"/>
                <w:szCs w:val="24"/>
              </w:rPr>
            </w:pPr>
            <w:r w:rsidRPr="00755015">
              <w:rPr>
                <w:rFonts w:ascii="Times New Roman" w:hAnsi="Times New Roman"/>
                <w:sz w:val="24"/>
                <w:szCs w:val="24"/>
              </w:rPr>
              <w:t>2014</w:t>
            </w:r>
          </w:p>
        </w:tc>
        <w:tc>
          <w:tcPr>
            <w:tcW w:w="2450" w:type="dxa"/>
            <w:shd w:val="clear" w:color="auto" w:fill="auto"/>
          </w:tcPr>
          <w:p w:rsidR="0001747A" w:rsidRPr="00755015" w:rsidRDefault="0001747A" w:rsidP="0001747A">
            <w:pPr>
              <w:spacing w:after="0"/>
              <w:jc w:val="center"/>
              <w:rPr>
                <w:rFonts w:ascii="Times New Roman" w:hAnsi="Times New Roman"/>
                <w:sz w:val="24"/>
                <w:szCs w:val="24"/>
              </w:rPr>
            </w:pPr>
            <w:r w:rsidRPr="00755015">
              <w:rPr>
                <w:rFonts w:ascii="Times New Roman" w:hAnsi="Times New Roman"/>
                <w:sz w:val="24"/>
                <w:szCs w:val="24"/>
              </w:rPr>
              <w:t>2015</w:t>
            </w:r>
          </w:p>
        </w:tc>
        <w:tc>
          <w:tcPr>
            <w:tcW w:w="2366" w:type="dxa"/>
            <w:shd w:val="clear" w:color="auto" w:fill="auto"/>
          </w:tcPr>
          <w:p w:rsidR="0001747A" w:rsidRPr="00755015" w:rsidRDefault="0001747A" w:rsidP="0001747A">
            <w:pPr>
              <w:spacing w:after="0"/>
              <w:jc w:val="center"/>
              <w:rPr>
                <w:rFonts w:ascii="Times New Roman" w:hAnsi="Times New Roman"/>
                <w:sz w:val="24"/>
                <w:szCs w:val="24"/>
              </w:rPr>
            </w:pPr>
            <w:r w:rsidRPr="00755015">
              <w:rPr>
                <w:rFonts w:ascii="Times New Roman" w:hAnsi="Times New Roman"/>
                <w:sz w:val="24"/>
                <w:szCs w:val="24"/>
              </w:rPr>
              <w:t>2016</w:t>
            </w:r>
          </w:p>
        </w:tc>
      </w:tr>
      <w:tr w:rsidR="0001747A" w:rsidRPr="0001747A" w:rsidTr="00E57302">
        <w:tc>
          <w:tcPr>
            <w:tcW w:w="2746" w:type="dxa"/>
            <w:shd w:val="clear" w:color="auto" w:fill="auto"/>
          </w:tcPr>
          <w:p w:rsidR="0001747A" w:rsidRPr="00755015" w:rsidRDefault="0001747A" w:rsidP="0001747A">
            <w:pPr>
              <w:spacing w:after="0"/>
              <w:rPr>
                <w:rFonts w:ascii="Times New Roman" w:hAnsi="Times New Roman"/>
                <w:sz w:val="24"/>
                <w:szCs w:val="24"/>
              </w:rPr>
            </w:pPr>
            <w:r w:rsidRPr="00755015">
              <w:rPr>
                <w:rFonts w:ascii="Times New Roman" w:hAnsi="Times New Roman"/>
                <w:sz w:val="24"/>
                <w:szCs w:val="24"/>
              </w:rPr>
              <w:t>ОКС</w:t>
            </w:r>
          </w:p>
        </w:tc>
        <w:tc>
          <w:tcPr>
            <w:tcW w:w="2184" w:type="dxa"/>
            <w:shd w:val="clear" w:color="auto" w:fill="auto"/>
          </w:tcPr>
          <w:p w:rsidR="0001747A" w:rsidRPr="00755015" w:rsidRDefault="0001747A" w:rsidP="0001747A">
            <w:pPr>
              <w:spacing w:after="0"/>
              <w:jc w:val="center"/>
              <w:rPr>
                <w:rFonts w:ascii="Times New Roman" w:hAnsi="Times New Roman"/>
                <w:sz w:val="24"/>
                <w:szCs w:val="24"/>
              </w:rPr>
            </w:pPr>
            <w:r w:rsidRPr="00755015">
              <w:rPr>
                <w:rFonts w:ascii="Times New Roman" w:hAnsi="Times New Roman"/>
                <w:sz w:val="24"/>
                <w:szCs w:val="24"/>
              </w:rPr>
              <w:t>60</w:t>
            </w:r>
          </w:p>
        </w:tc>
        <w:tc>
          <w:tcPr>
            <w:tcW w:w="2450" w:type="dxa"/>
            <w:shd w:val="clear" w:color="auto" w:fill="auto"/>
          </w:tcPr>
          <w:p w:rsidR="0001747A" w:rsidRPr="00755015" w:rsidRDefault="0001747A" w:rsidP="0001747A">
            <w:pPr>
              <w:spacing w:after="0"/>
              <w:jc w:val="center"/>
              <w:rPr>
                <w:rFonts w:ascii="Times New Roman" w:hAnsi="Times New Roman"/>
                <w:sz w:val="24"/>
                <w:szCs w:val="24"/>
              </w:rPr>
            </w:pPr>
            <w:r w:rsidRPr="00755015">
              <w:rPr>
                <w:rFonts w:ascii="Times New Roman" w:hAnsi="Times New Roman"/>
                <w:sz w:val="24"/>
                <w:szCs w:val="24"/>
              </w:rPr>
              <w:t>78</w:t>
            </w:r>
          </w:p>
        </w:tc>
        <w:tc>
          <w:tcPr>
            <w:tcW w:w="2366" w:type="dxa"/>
            <w:shd w:val="clear" w:color="auto" w:fill="auto"/>
          </w:tcPr>
          <w:p w:rsidR="0001747A" w:rsidRPr="00755015" w:rsidRDefault="0001747A" w:rsidP="0001747A">
            <w:pPr>
              <w:spacing w:after="0"/>
              <w:jc w:val="center"/>
              <w:rPr>
                <w:rFonts w:ascii="Times New Roman" w:hAnsi="Times New Roman"/>
                <w:sz w:val="24"/>
                <w:szCs w:val="24"/>
              </w:rPr>
            </w:pPr>
            <w:r w:rsidRPr="00755015">
              <w:rPr>
                <w:rFonts w:ascii="Times New Roman" w:hAnsi="Times New Roman"/>
                <w:sz w:val="24"/>
                <w:szCs w:val="24"/>
              </w:rPr>
              <w:t>89</w:t>
            </w:r>
          </w:p>
        </w:tc>
      </w:tr>
      <w:tr w:rsidR="0001747A" w:rsidRPr="0001747A" w:rsidTr="00E57302">
        <w:tc>
          <w:tcPr>
            <w:tcW w:w="2746" w:type="dxa"/>
            <w:tcBorders>
              <w:bottom w:val="single" w:sz="4" w:space="0" w:color="auto"/>
            </w:tcBorders>
            <w:shd w:val="clear" w:color="auto" w:fill="auto"/>
          </w:tcPr>
          <w:p w:rsidR="0001747A" w:rsidRPr="00755015" w:rsidRDefault="0001747A" w:rsidP="0001747A">
            <w:pPr>
              <w:spacing w:after="0"/>
              <w:rPr>
                <w:rFonts w:ascii="Times New Roman" w:hAnsi="Times New Roman"/>
                <w:sz w:val="24"/>
                <w:szCs w:val="24"/>
              </w:rPr>
            </w:pPr>
            <w:r w:rsidRPr="00755015">
              <w:rPr>
                <w:rFonts w:ascii="Times New Roman" w:hAnsi="Times New Roman"/>
                <w:sz w:val="24"/>
                <w:szCs w:val="24"/>
              </w:rPr>
              <w:t>ОНМК</w:t>
            </w:r>
          </w:p>
        </w:tc>
        <w:tc>
          <w:tcPr>
            <w:tcW w:w="2184" w:type="dxa"/>
            <w:tcBorders>
              <w:bottom w:val="single" w:sz="4" w:space="0" w:color="auto"/>
            </w:tcBorders>
            <w:shd w:val="clear" w:color="auto" w:fill="auto"/>
          </w:tcPr>
          <w:p w:rsidR="0001747A" w:rsidRPr="00755015" w:rsidRDefault="0001747A" w:rsidP="0001747A">
            <w:pPr>
              <w:spacing w:after="0"/>
              <w:jc w:val="center"/>
              <w:rPr>
                <w:rFonts w:ascii="Times New Roman" w:hAnsi="Times New Roman"/>
                <w:sz w:val="24"/>
                <w:szCs w:val="24"/>
              </w:rPr>
            </w:pPr>
            <w:r w:rsidRPr="00755015">
              <w:rPr>
                <w:rFonts w:ascii="Times New Roman" w:hAnsi="Times New Roman"/>
                <w:sz w:val="24"/>
                <w:szCs w:val="24"/>
              </w:rPr>
              <w:t>59</w:t>
            </w:r>
          </w:p>
        </w:tc>
        <w:tc>
          <w:tcPr>
            <w:tcW w:w="2450" w:type="dxa"/>
            <w:tcBorders>
              <w:bottom w:val="single" w:sz="4" w:space="0" w:color="auto"/>
            </w:tcBorders>
            <w:shd w:val="clear" w:color="auto" w:fill="auto"/>
          </w:tcPr>
          <w:p w:rsidR="0001747A" w:rsidRPr="00755015" w:rsidRDefault="0001747A" w:rsidP="0001747A">
            <w:pPr>
              <w:spacing w:after="0"/>
              <w:jc w:val="center"/>
              <w:rPr>
                <w:rFonts w:ascii="Times New Roman" w:hAnsi="Times New Roman"/>
                <w:sz w:val="24"/>
                <w:szCs w:val="24"/>
              </w:rPr>
            </w:pPr>
            <w:r w:rsidRPr="00755015">
              <w:rPr>
                <w:rFonts w:ascii="Times New Roman" w:hAnsi="Times New Roman"/>
                <w:sz w:val="24"/>
                <w:szCs w:val="24"/>
              </w:rPr>
              <w:t>76</w:t>
            </w:r>
          </w:p>
        </w:tc>
        <w:tc>
          <w:tcPr>
            <w:tcW w:w="2366" w:type="dxa"/>
            <w:tcBorders>
              <w:bottom w:val="single" w:sz="4" w:space="0" w:color="auto"/>
            </w:tcBorders>
            <w:shd w:val="clear" w:color="auto" w:fill="auto"/>
          </w:tcPr>
          <w:p w:rsidR="0001747A" w:rsidRPr="00755015" w:rsidRDefault="0001747A" w:rsidP="0001747A">
            <w:pPr>
              <w:spacing w:after="0"/>
              <w:jc w:val="center"/>
              <w:rPr>
                <w:rFonts w:ascii="Times New Roman" w:hAnsi="Times New Roman"/>
                <w:sz w:val="24"/>
                <w:szCs w:val="24"/>
              </w:rPr>
            </w:pPr>
            <w:r w:rsidRPr="00755015">
              <w:rPr>
                <w:rFonts w:ascii="Times New Roman" w:hAnsi="Times New Roman"/>
                <w:sz w:val="24"/>
                <w:szCs w:val="24"/>
              </w:rPr>
              <w:t>84</w:t>
            </w:r>
          </w:p>
        </w:tc>
      </w:tr>
    </w:tbl>
    <w:p w:rsidR="0001747A" w:rsidRPr="0001747A" w:rsidRDefault="0001747A" w:rsidP="0001747A">
      <w:pPr>
        <w:spacing w:after="0"/>
        <w:jc w:val="both"/>
        <w:rPr>
          <w:rFonts w:ascii="Times New Roman" w:hAnsi="Times New Roman"/>
          <w:sz w:val="28"/>
          <w:szCs w:val="28"/>
        </w:rPr>
      </w:pPr>
    </w:p>
    <w:p w:rsidR="0001747A" w:rsidRPr="0001747A" w:rsidRDefault="0001747A" w:rsidP="00E57302">
      <w:pPr>
        <w:spacing w:after="0"/>
        <w:jc w:val="both"/>
        <w:rPr>
          <w:rFonts w:ascii="Times New Roman" w:hAnsi="Times New Roman"/>
          <w:sz w:val="28"/>
          <w:szCs w:val="28"/>
        </w:rPr>
      </w:pPr>
      <w:r w:rsidRPr="0001747A">
        <w:rPr>
          <w:rFonts w:ascii="Times New Roman" w:hAnsi="Times New Roman"/>
          <w:sz w:val="28"/>
          <w:szCs w:val="28"/>
        </w:rPr>
        <w:lastRenderedPageBreak/>
        <w:tab/>
        <w:t xml:space="preserve">Доля пациентов с ОКС с подъемом сегмента ST, которым выполнен </w:t>
      </w:r>
      <w:proofErr w:type="spellStart"/>
      <w:r w:rsidRPr="0001747A">
        <w:rPr>
          <w:rFonts w:ascii="Times New Roman" w:hAnsi="Times New Roman"/>
          <w:sz w:val="28"/>
          <w:szCs w:val="28"/>
        </w:rPr>
        <w:t>тромболизис</w:t>
      </w:r>
      <w:proofErr w:type="spellEnd"/>
      <w:r w:rsidRPr="0001747A">
        <w:rPr>
          <w:rFonts w:ascii="Times New Roman" w:hAnsi="Times New Roman"/>
          <w:sz w:val="28"/>
          <w:szCs w:val="28"/>
        </w:rPr>
        <w:t>,</w:t>
      </w:r>
      <w:r w:rsidR="004267E7">
        <w:rPr>
          <w:rFonts w:ascii="Times New Roman" w:hAnsi="Times New Roman"/>
          <w:sz w:val="28"/>
          <w:szCs w:val="28"/>
        </w:rPr>
        <w:t xml:space="preserve"> </w:t>
      </w:r>
      <w:r w:rsidRPr="0001747A">
        <w:rPr>
          <w:rFonts w:ascii="Times New Roman" w:hAnsi="Times New Roman"/>
          <w:sz w:val="28"/>
          <w:szCs w:val="28"/>
        </w:rPr>
        <w:t xml:space="preserve">в 2016 году составила 36,1% (показатель за 2015 год составил 38,3%), что соответствует целевым показатели Минздрава России. </w:t>
      </w:r>
    </w:p>
    <w:p w:rsidR="0001747A" w:rsidRPr="0001747A" w:rsidRDefault="0001747A" w:rsidP="00E57302">
      <w:pPr>
        <w:spacing w:after="0"/>
        <w:jc w:val="both"/>
        <w:rPr>
          <w:rFonts w:ascii="Times New Roman" w:hAnsi="Times New Roman"/>
          <w:sz w:val="28"/>
          <w:szCs w:val="28"/>
        </w:rPr>
      </w:pPr>
      <w:r w:rsidRPr="0001747A">
        <w:rPr>
          <w:rFonts w:ascii="Times New Roman" w:hAnsi="Times New Roman"/>
          <w:sz w:val="28"/>
          <w:szCs w:val="28"/>
        </w:rPr>
        <w:tab/>
        <w:t xml:space="preserve">В 2016 году в РСЦ выполнено 900 процедур </w:t>
      </w:r>
      <w:proofErr w:type="spellStart"/>
      <w:r w:rsidRPr="0001747A">
        <w:rPr>
          <w:rFonts w:ascii="Times New Roman" w:hAnsi="Times New Roman"/>
          <w:sz w:val="28"/>
          <w:szCs w:val="28"/>
        </w:rPr>
        <w:t>чрезкожного</w:t>
      </w:r>
      <w:proofErr w:type="spellEnd"/>
      <w:r w:rsidRPr="0001747A">
        <w:rPr>
          <w:rFonts w:ascii="Times New Roman" w:hAnsi="Times New Roman"/>
          <w:sz w:val="28"/>
          <w:szCs w:val="28"/>
        </w:rPr>
        <w:t xml:space="preserve"> коронарного вмешательства (далее – ЧКВ),</w:t>
      </w:r>
      <w:r w:rsidR="004267E7">
        <w:rPr>
          <w:rFonts w:ascii="Times New Roman" w:hAnsi="Times New Roman"/>
          <w:sz w:val="28"/>
          <w:szCs w:val="28"/>
        </w:rPr>
        <w:t xml:space="preserve"> </w:t>
      </w:r>
      <w:r w:rsidRPr="0001747A">
        <w:rPr>
          <w:rFonts w:ascii="Times New Roman" w:hAnsi="Times New Roman"/>
          <w:sz w:val="28"/>
          <w:szCs w:val="28"/>
        </w:rPr>
        <w:t>в 2015 – 630 процедур. Рост общего числа проц</w:t>
      </w:r>
      <w:r w:rsidRPr="0001747A">
        <w:rPr>
          <w:rFonts w:ascii="Times New Roman" w:hAnsi="Times New Roman"/>
          <w:sz w:val="28"/>
          <w:szCs w:val="28"/>
        </w:rPr>
        <w:t>е</w:t>
      </w:r>
      <w:r w:rsidRPr="0001747A">
        <w:rPr>
          <w:rFonts w:ascii="Times New Roman" w:hAnsi="Times New Roman"/>
          <w:sz w:val="28"/>
          <w:szCs w:val="28"/>
        </w:rPr>
        <w:t>дур ЧКВ</w:t>
      </w:r>
      <w:r w:rsidR="004267E7">
        <w:rPr>
          <w:rFonts w:ascii="Times New Roman" w:hAnsi="Times New Roman"/>
          <w:sz w:val="28"/>
          <w:szCs w:val="28"/>
        </w:rPr>
        <w:t xml:space="preserve"> </w:t>
      </w:r>
      <w:r w:rsidRPr="0001747A">
        <w:rPr>
          <w:rFonts w:ascii="Times New Roman" w:hAnsi="Times New Roman"/>
          <w:sz w:val="28"/>
          <w:szCs w:val="28"/>
        </w:rPr>
        <w:t>за 2016 год в сравнении с аналогичным периодом</w:t>
      </w:r>
      <w:r w:rsidR="004267E7">
        <w:rPr>
          <w:rFonts w:ascii="Times New Roman" w:hAnsi="Times New Roman"/>
          <w:sz w:val="28"/>
          <w:szCs w:val="28"/>
        </w:rPr>
        <w:t xml:space="preserve"> </w:t>
      </w:r>
      <w:r w:rsidRPr="0001747A">
        <w:rPr>
          <w:rFonts w:ascii="Times New Roman" w:hAnsi="Times New Roman"/>
          <w:sz w:val="28"/>
          <w:szCs w:val="28"/>
        </w:rPr>
        <w:t xml:space="preserve">2015 года составил 42%. </w:t>
      </w:r>
    </w:p>
    <w:p w:rsidR="0001747A" w:rsidRPr="0001747A" w:rsidRDefault="0001747A" w:rsidP="00E57302">
      <w:pPr>
        <w:spacing w:after="0"/>
        <w:ind w:firstLine="708"/>
        <w:jc w:val="both"/>
        <w:rPr>
          <w:rFonts w:ascii="Times New Roman" w:hAnsi="Times New Roman"/>
          <w:b/>
          <w:bCs/>
          <w:color w:val="000000"/>
          <w:sz w:val="28"/>
          <w:szCs w:val="28"/>
        </w:rPr>
      </w:pPr>
      <w:r w:rsidRPr="0001747A">
        <w:rPr>
          <w:rFonts w:ascii="Times New Roman" w:hAnsi="Times New Roman"/>
          <w:bCs/>
          <w:color w:val="000000"/>
          <w:sz w:val="28"/>
          <w:szCs w:val="28"/>
        </w:rPr>
        <w:t>В 2016 году</w:t>
      </w:r>
      <w:r w:rsidR="004267E7">
        <w:rPr>
          <w:rFonts w:ascii="Times New Roman" w:hAnsi="Times New Roman"/>
          <w:bCs/>
          <w:color w:val="000000"/>
          <w:sz w:val="28"/>
          <w:szCs w:val="28"/>
          <w:shd w:val="clear" w:color="auto" w:fill="FFFFFF"/>
        </w:rPr>
        <w:t xml:space="preserve"> </w:t>
      </w:r>
      <w:r w:rsidRPr="0001747A">
        <w:rPr>
          <w:rFonts w:ascii="Times New Roman" w:hAnsi="Times New Roman"/>
          <w:bCs/>
          <w:color w:val="000000"/>
          <w:sz w:val="28"/>
          <w:szCs w:val="28"/>
        </w:rPr>
        <w:t>больничная летальность больных с острыми и повторными инфарктами миокарда на территории Кировской области составила 9,6 %</w:t>
      </w:r>
      <w:r w:rsidRPr="0001747A">
        <w:rPr>
          <w:rFonts w:ascii="Times New Roman" w:hAnsi="Times New Roman"/>
          <w:bCs/>
          <w:color w:val="000000"/>
          <w:sz w:val="28"/>
          <w:szCs w:val="28"/>
          <w:shd w:val="clear" w:color="auto" w:fill="FFFFFF"/>
        </w:rPr>
        <w:t>.</w:t>
      </w:r>
      <w:r w:rsidRPr="0001747A">
        <w:rPr>
          <w:rFonts w:ascii="Times New Roman" w:hAnsi="Times New Roman"/>
          <w:color w:val="000000"/>
          <w:sz w:val="28"/>
          <w:szCs w:val="28"/>
          <w:shd w:val="clear" w:color="auto" w:fill="FFFFFF"/>
        </w:rPr>
        <w:t> </w:t>
      </w:r>
    </w:p>
    <w:p w:rsidR="0001747A" w:rsidRPr="0001747A" w:rsidRDefault="0001747A" w:rsidP="00E57302">
      <w:pPr>
        <w:spacing w:after="0"/>
        <w:ind w:firstLine="708"/>
        <w:jc w:val="both"/>
        <w:rPr>
          <w:rFonts w:ascii="Times New Roman" w:hAnsi="Times New Roman"/>
          <w:b/>
          <w:bCs/>
          <w:color w:val="000000"/>
          <w:sz w:val="28"/>
          <w:szCs w:val="28"/>
        </w:rPr>
      </w:pPr>
      <w:r w:rsidRPr="0001747A">
        <w:rPr>
          <w:rFonts w:ascii="Times New Roman" w:hAnsi="Times New Roman"/>
          <w:sz w:val="28"/>
          <w:szCs w:val="28"/>
        </w:rPr>
        <w:t>По данным мониторинга за 2016 год полнота охвата диспансерным наблюдением пациентов, перенесших ОКС, составила 91,3% (показатель за 2015 год – 91,7%).</w:t>
      </w:r>
    </w:p>
    <w:p w:rsidR="0001747A" w:rsidRPr="00E57302" w:rsidRDefault="0001747A" w:rsidP="00755015">
      <w:pPr>
        <w:spacing w:after="0"/>
        <w:ind w:firstLine="708"/>
        <w:jc w:val="both"/>
        <w:rPr>
          <w:rFonts w:ascii="Times New Roman" w:hAnsi="Times New Roman"/>
          <w:b/>
          <w:sz w:val="28"/>
          <w:szCs w:val="28"/>
        </w:rPr>
      </w:pPr>
      <w:r w:rsidRPr="00E57302">
        <w:rPr>
          <w:rFonts w:ascii="Times New Roman" w:hAnsi="Times New Roman"/>
          <w:b/>
          <w:sz w:val="28"/>
          <w:szCs w:val="28"/>
        </w:rPr>
        <w:t xml:space="preserve">Работа по профилактике </w:t>
      </w:r>
      <w:proofErr w:type="gramStart"/>
      <w:r w:rsidRPr="00E57302">
        <w:rPr>
          <w:rFonts w:ascii="Times New Roman" w:hAnsi="Times New Roman"/>
          <w:b/>
          <w:sz w:val="28"/>
          <w:szCs w:val="28"/>
        </w:rPr>
        <w:t>сердечно-сосудистых</w:t>
      </w:r>
      <w:proofErr w:type="gramEnd"/>
      <w:r w:rsidRPr="00E57302">
        <w:rPr>
          <w:rFonts w:ascii="Times New Roman" w:hAnsi="Times New Roman"/>
          <w:b/>
          <w:sz w:val="28"/>
          <w:szCs w:val="28"/>
        </w:rPr>
        <w:t xml:space="preserve"> заболеваний </w:t>
      </w:r>
    </w:p>
    <w:p w:rsidR="0001747A" w:rsidRPr="0001747A" w:rsidRDefault="0001747A" w:rsidP="00755015">
      <w:pPr>
        <w:spacing w:after="0"/>
        <w:jc w:val="both"/>
        <w:rPr>
          <w:rFonts w:ascii="Times New Roman" w:hAnsi="Times New Roman"/>
          <w:sz w:val="28"/>
          <w:szCs w:val="28"/>
        </w:rPr>
      </w:pPr>
      <w:r w:rsidRPr="0001747A">
        <w:rPr>
          <w:rFonts w:ascii="Times New Roman" w:hAnsi="Times New Roman"/>
          <w:sz w:val="28"/>
          <w:szCs w:val="28"/>
        </w:rPr>
        <w:tab/>
        <w:t>В рамках реализации плана мероприятий по сокращению смертности от ишемической болезни сердца в 2016 году на</w:t>
      </w:r>
      <w:r w:rsidR="004267E7">
        <w:rPr>
          <w:rFonts w:ascii="Times New Roman" w:hAnsi="Times New Roman"/>
          <w:sz w:val="28"/>
          <w:szCs w:val="28"/>
        </w:rPr>
        <w:t xml:space="preserve"> </w:t>
      </w:r>
      <w:r w:rsidRPr="0001747A">
        <w:rPr>
          <w:rFonts w:ascii="Times New Roman" w:hAnsi="Times New Roman"/>
          <w:sz w:val="28"/>
          <w:szCs w:val="28"/>
        </w:rPr>
        <w:t xml:space="preserve">территории Кировской области проводится комплекс мероприятий по информированию населения о факторах риска развития БСК, в </w:t>
      </w:r>
      <w:proofErr w:type="spellStart"/>
      <w:r w:rsidRPr="0001747A">
        <w:rPr>
          <w:rFonts w:ascii="Times New Roman" w:hAnsi="Times New Roman"/>
          <w:sz w:val="28"/>
          <w:szCs w:val="28"/>
        </w:rPr>
        <w:t>т.ч</w:t>
      </w:r>
      <w:proofErr w:type="spellEnd"/>
      <w:r w:rsidRPr="0001747A">
        <w:rPr>
          <w:rFonts w:ascii="Times New Roman" w:hAnsi="Times New Roman"/>
          <w:sz w:val="28"/>
          <w:szCs w:val="28"/>
        </w:rPr>
        <w:t>. инфаркта миокарда, и обеспечению условий для ре</w:t>
      </w:r>
      <w:r w:rsidRPr="0001747A">
        <w:rPr>
          <w:rFonts w:ascii="Times New Roman" w:hAnsi="Times New Roman"/>
          <w:sz w:val="28"/>
          <w:szCs w:val="28"/>
        </w:rPr>
        <w:t>а</w:t>
      </w:r>
      <w:r w:rsidRPr="0001747A">
        <w:rPr>
          <w:rFonts w:ascii="Times New Roman" w:hAnsi="Times New Roman"/>
          <w:sz w:val="28"/>
          <w:szCs w:val="28"/>
        </w:rPr>
        <w:t>лизации ЗОЖ. За</w:t>
      </w:r>
      <w:r w:rsidR="004267E7">
        <w:rPr>
          <w:rFonts w:ascii="Times New Roman" w:hAnsi="Times New Roman"/>
          <w:sz w:val="28"/>
          <w:szCs w:val="28"/>
        </w:rPr>
        <w:t xml:space="preserve"> </w:t>
      </w:r>
      <w:r w:rsidRPr="0001747A">
        <w:rPr>
          <w:rFonts w:ascii="Times New Roman" w:hAnsi="Times New Roman"/>
          <w:sz w:val="28"/>
          <w:szCs w:val="28"/>
        </w:rPr>
        <w:t>2016 год проведено:</w:t>
      </w:r>
      <w:r w:rsidR="004267E7">
        <w:rPr>
          <w:rFonts w:ascii="Times New Roman" w:hAnsi="Times New Roman"/>
          <w:sz w:val="28"/>
          <w:szCs w:val="28"/>
        </w:rPr>
        <w:t xml:space="preserve"> </w:t>
      </w:r>
      <w:r w:rsidRPr="0001747A">
        <w:rPr>
          <w:rFonts w:ascii="Times New Roman" w:hAnsi="Times New Roman"/>
          <w:sz w:val="28"/>
          <w:szCs w:val="28"/>
        </w:rPr>
        <w:t>публикации в СМИ – 104, разработано буклетов и</w:t>
      </w:r>
      <w:r w:rsidR="004267E7">
        <w:rPr>
          <w:rFonts w:ascii="Times New Roman" w:hAnsi="Times New Roman"/>
          <w:sz w:val="28"/>
          <w:szCs w:val="28"/>
        </w:rPr>
        <w:t xml:space="preserve"> </w:t>
      </w:r>
      <w:r w:rsidRPr="0001747A">
        <w:rPr>
          <w:rFonts w:ascii="Times New Roman" w:hAnsi="Times New Roman"/>
          <w:sz w:val="28"/>
          <w:szCs w:val="28"/>
        </w:rPr>
        <w:t>брошюр – 24 (общий тираж 24,4 тыс. экз.), изготовлено социальной рекламы, в том числе видеороликов – 8 проведено телевизионных передач – 26. Также в рамках реализации Плана проведено анкетирование населения (число анкет 3,4 тыс.). Число граждан, охваченных кампанией информированию нас</w:t>
      </w:r>
      <w:r w:rsidRPr="0001747A">
        <w:rPr>
          <w:rFonts w:ascii="Times New Roman" w:hAnsi="Times New Roman"/>
          <w:sz w:val="28"/>
          <w:szCs w:val="28"/>
        </w:rPr>
        <w:t>е</w:t>
      </w:r>
      <w:r w:rsidRPr="0001747A">
        <w:rPr>
          <w:rFonts w:ascii="Times New Roman" w:hAnsi="Times New Roman"/>
          <w:sz w:val="28"/>
          <w:szCs w:val="28"/>
        </w:rPr>
        <w:t>ления о факторах риска развития БСК и обеспечении условий для реализации ЗОЖ, мотивированных на ведение здорового образа жизни, за 2016 год сост</w:t>
      </w:r>
      <w:r w:rsidRPr="0001747A">
        <w:rPr>
          <w:rFonts w:ascii="Times New Roman" w:hAnsi="Times New Roman"/>
          <w:sz w:val="28"/>
          <w:szCs w:val="28"/>
        </w:rPr>
        <w:t>а</w:t>
      </w:r>
      <w:r w:rsidRPr="0001747A">
        <w:rPr>
          <w:rFonts w:ascii="Times New Roman" w:hAnsi="Times New Roman"/>
          <w:sz w:val="28"/>
          <w:szCs w:val="28"/>
        </w:rPr>
        <w:t>вило – 198 тыс. человек. Число лиц, отказавшихся от курения, по данным опр</w:t>
      </w:r>
      <w:r w:rsidRPr="0001747A">
        <w:rPr>
          <w:rFonts w:ascii="Times New Roman" w:hAnsi="Times New Roman"/>
          <w:sz w:val="28"/>
          <w:szCs w:val="28"/>
        </w:rPr>
        <w:t>о</w:t>
      </w:r>
      <w:r w:rsidRPr="0001747A">
        <w:rPr>
          <w:rFonts w:ascii="Times New Roman" w:hAnsi="Times New Roman"/>
          <w:sz w:val="28"/>
          <w:szCs w:val="28"/>
        </w:rPr>
        <w:t>са</w:t>
      </w:r>
      <w:r w:rsidR="004267E7">
        <w:rPr>
          <w:rFonts w:ascii="Times New Roman" w:hAnsi="Times New Roman"/>
          <w:sz w:val="28"/>
          <w:szCs w:val="28"/>
        </w:rPr>
        <w:t xml:space="preserve"> </w:t>
      </w:r>
      <w:r w:rsidRPr="0001747A">
        <w:rPr>
          <w:rFonts w:ascii="Times New Roman" w:hAnsi="Times New Roman"/>
          <w:sz w:val="28"/>
          <w:szCs w:val="28"/>
        </w:rPr>
        <w:t xml:space="preserve">граждан, охваченных кампанией по пропаганде здорового образа жизни, за 2016 года составило 1,2 тыс. человек. </w:t>
      </w:r>
    </w:p>
    <w:p w:rsidR="0001747A" w:rsidRPr="0001747A" w:rsidRDefault="0001747A" w:rsidP="00755015">
      <w:pPr>
        <w:spacing w:after="0"/>
        <w:jc w:val="both"/>
        <w:rPr>
          <w:rFonts w:ascii="Times New Roman" w:hAnsi="Times New Roman"/>
          <w:sz w:val="28"/>
          <w:szCs w:val="28"/>
        </w:rPr>
      </w:pPr>
      <w:r w:rsidRPr="0001747A">
        <w:rPr>
          <w:rFonts w:ascii="Times New Roman" w:hAnsi="Times New Roman"/>
          <w:sz w:val="28"/>
          <w:szCs w:val="28"/>
        </w:rPr>
        <w:tab/>
        <w:t>В 2016 году в Кировской области продолжена акция министерства</w:t>
      </w:r>
      <w:r w:rsidR="004267E7">
        <w:rPr>
          <w:rFonts w:ascii="Times New Roman" w:hAnsi="Times New Roman"/>
          <w:sz w:val="28"/>
          <w:szCs w:val="28"/>
        </w:rPr>
        <w:t xml:space="preserve"> </w:t>
      </w:r>
      <w:r w:rsidRPr="0001747A">
        <w:rPr>
          <w:rFonts w:ascii="Times New Roman" w:hAnsi="Times New Roman"/>
          <w:sz w:val="28"/>
          <w:szCs w:val="28"/>
        </w:rPr>
        <w:t>здр</w:t>
      </w:r>
      <w:r w:rsidRPr="0001747A">
        <w:rPr>
          <w:rFonts w:ascii="Times New Roman" w:hAnsi="Times New Roman"/>
          <w:sz w:val="28"/>
          <w:szCs w:val="28"/>
        </w:rPr>
        <w:t>а</w:t>
      </w:r>
      <w:r w:rsidRPr="0001747A">
        <w:rPr>
          <w:rFonts w:ascii="Times New Roman" w:hAnsi="Times New Roman"/>
          <w:sz w:val="28"/>
          <w:szCs w:val="28"/>
        </w:rPr>
        <w:t>воохранения «Река жизни», направленная на обследование населения региона, с целью</w:t>
      </w:r>
      <w:r w:rsidR="004267E7">
        <w:rPr>
          <w:rFonts w:ascii="Times New Roman" w:hAnsi="Times New Roman"/>
          <w:sz w:val="28"/>
          <w:szCs w:val="28"/>
        </w:rPr>
        <w:t xml:space="preserve"> </w:t>
      </w:r>
      <w:r w:rsidRPr="0001747A">
        <w:rPr>
          <w:rFonts w:ascii="Times New Roman" w:hAnsi="Times New Roman"/>
          <w:sz w:val="28"/>
          <w:szCs w:val="28"/>
        </w:rPr>
        <w:t>выявления</w:t>
      </w:r>
      <w:r w:rsidR="004267E7">
        <w:rPr>
          <w:rFonts w:ascii="Times New Roman" w:hAnsi="Times New Roman"/>
          <w:sz w:val="28"/>
          <w:szCs w:val="28"/>
        </w:rPr>
        <w:t xml:space="preserve"> </w:t>
      </w:r>
      <w:proofErr w:type="gramStart"/>
      <w:r w:rsidRPr="0001747A">
        <w:rPr>
          <w:rFonts w:ascii="Times New Roman" w:hAnsi="Times New Roman"/>
          <w:sz w:val="28"/>
          <w:szCs w:val="28"/>
        </w:rPr>
        <w:t>сердечно-сосудистых</w:t>
      </w:r>
      <w:proofErr w:type="gramEnd"/>
      <w:r w:rsidRPr="0001747A">
        <w:rPr>
          <w:rFonts w:ascii="Times New Roman" w:hAnsi="Times New Roman"/>
          <w:sz w:val="28"/>
          <w:szCs w:val="28"/>
        </w:rPr>
        <w:t xml:space="preserve"> заболеваний. В рамках акции «Река жизни» осуществляется выезд центров здоровья с проведением комплексного обследования, направленного на выявление факторов риска развития сердечн</w:t>
      </w:r>
      <w:r w:rsidRPr="0001747A">
        <w:rPr>
          <w:rFonts w:ascii="Times New Roman" w:hAnsi="Times New Roman"/>
          <w:sz w:val="28"/>
          <w:szCs w:val="28"/>
        </w:rPr>
        <w:t>о</w:t>
      </w:r>
      <w:r w:rsidRPr="0001747A">
        <w:rPr>
          <w:rFonts w:ascii="Times New Roman" w:hAnsi="Times New Roman"/>
          <w:sz w:val="28"/>
          <w:szCs w:val="28"/>
        </w:rPr>
        <w:t>сосудистых заболеваний,</w:t>
      </w:r>
      <w:r w:rsidR="004267E7">
        <w:rPr>
          <w:rFonts w:ascii="Times New Roman" w:hAnsi="Times New Roman"/>
          <w:sz w:val="28"/>
          <w:szCs w:val="28"/>
        </w:rPr>
        <w:t xml:space="preserve"> </w:t>
      </w:r>
      <w:r w:rsidRPr="0001747A">
        <w:rPr>
          <w:rFonts w:ascii="Times New Roman" w:hAnsi="Times New Roman"/>
          <w:sz w:val="28"/>
          <w:szCs w:val="28"/>
        </w:rPr>
        <w:t xml:space="preserve">проведение мастер-классов и обучающих лекций по вопросам профилактики и лечения </w:t>
      </w:r>
      <w:proofErr w:type="gramStart"/>
      <w:r w:rsidRPr="0001747A">
        <w:rPr>
          <w:rFonts w:ascii="Times New Roman" w:hAnsi="Times New Roman"/>
          <w:sz w:val="28"/>
          <w:szCs w:val="28"/>
        </w:rPr>
        <w:t>сердечно-сосудистых</w:t>
      </w:r>
      <w:proofErr w:type="gramEnd"/>
      <w:r w:rsidRPr="0001747A">
        <w:rPr>
          <w:rFonts w:ascii="Times New Roman" w:hAnsi="Times New Roman"/>
          <w:sz w:val="28"/>
          <w:szCs w:val="28"/>
        </w:rPr>
        <w:t xml:space="preserve"> заболеваний, также при участии администрации муниципальных образований проводятся массовые мероприятия, направленные на пропаганду здорового образа жизни.</w:t>
      </w:r>
      <w:r w:rsidR="004267E7">
        <w:rPr>
          <w:rFonts w:ascii="Times New Roman" w:hAnsi="Times New Roman"/>
          <w:sz w:val="28"/>
          <w:szCs w:val="28"/>
        </w:rPr>
        <w:t xml:space="preserve"> </w:t>
      </w:r>
      <w:r w:rsidRPr="0001747A">
        <w:rPr>
          <w:rFonts w:ascii="Times New Roman" w:hAnsi="Times New Roman"/>
          <w:sz w:val="28"/>
          <w:szCs w:val="28"/>
        </w:rPr>
        <w:t>За 2016 год акцией</w:t>
      </w:r>
      <w:r w:rsidR="004267E7">
        <w:rPr>
          <w:rFonts w:ascii="Times New Roman" w:hAnsi="Times New Roman"/>
          <w:sz w:val="28"/>
          <w:szCs w:val="28"/>
        </w:rPr>
        <w:t xml:space="preserve"> </w:t>
      </w:r>
      <w:r w:rsidRPr="0001747A">
        <w:rPr>
          <w:rFonts w:ascii="Times New Roman" w:hAnsi="Times New Roman"/>
          <w:sz w:val="28"/>
          <w:szCs w:val="28"/>
        </w:rPr>
        <w:t>«Река жизни» охвачено 9 районов Кировской области.</w:t>
      </w:r>
      <w:r w:rsidR="004267E7">
        <w:rPr>
          <w:rFonts w:ascii="Times New Roman" w:hAnsi="Times New Roman"/>
          <w:sz w:val="28"/>
          <w:szCs w:val="28"/>
        </w:rPr>
        <w:t xml:space="preserve"> </w:t>
      </w:r>
      <w:r w:rsidRPr="0001747A">
        <w:rPr>
          <w:rFonts w:ascii="Times New Roman" w:hAnsi="Times New Roman"/>
          <w:sz w:val="28"/>
          <w:szCs w:val="28"/>
        </w:rPr>
        <w:t xml:space="preserve"> </w:t>
      </w:r>
    </w:p>
    <w:p w:rsidR="0001747A" w:rsidRPr="00E57302" w:rsidRDefault="0001747A" w:rsidP="00E57302">
      <w:pPr>
        <w:spacing w:after="0"/>
        <w:ind w:firstLine="708"/>
        <w:jc w:val="both"/>
        <w:rPr>
          <w:rFonts w:ascii="Times New Roman" w:hAnsi="Times New Roman"/>
          <w:b/>
          <w:bCs/>
          <w:sz w:val="28"/>
          <w:szCs w:val="28"/>
        </w:rPr>
      </w:pPr>
      <w:r w:rsidRPr="00E57302">
        <w:rPr>
          <w:rFonts w:ascii="Times New Roman" w:hAnsi="Times New Roman"/>
          <w:b/>
          <w:bCs/>
          <w:sz w:val="28"/>
          <w:szCs w:val="28"/>
        </w:rPr>
        <w:t xml:space="preserve">Динамика смертности от БСК </w:t>
      </w:r>
    </w:p>
    <w:p w:rsidR="0001747A" w:rsidRPr="0001747A" w:rsidRDefault="0001747A" w:rsidP="00755015">
      <w:pPr>
        <w:widowControl w:val="0"/>
        <w:spacing w:after="0"/>
        <w:ind w:firstLine="708"/>
        <w:jc w:val="both"/>
        <w:rPr>
          <w:rFonts w:ascii="Times New Roman" w:hAnsi="Times New Roman"/>
          <w:color w:val="000000"/>
          <w:sz w:val="28"/>
          <w:szCs w:val="28"/>
        </w:rPr>
      </w:pPr>
      <w:r w:rsidRPr="0001747A">
        <w:rPr>
          <w:rFonts w:ascii="Times New Roman" w:hAnsi="Times New Roman"/>
          <w:color w:val="000000"/>
          <w:sz w:val="28"/>
          <w:szCs w:val="28"/>
        </w:rPr>
        <w:t xml:space="preserve">С 2010 года в Кировской области отмечается устойчивая тенденция к </w:t>
      </w:r>
      <w:r w:rsidRPr="0001747A">
        <w:rPr>
          <w:rFonts w:ascii="Times New Roman" w:hAnsi="Times New Roman"/>
          <w:color w:val="000000"/>
          <w:sz w:val="28"/>
          <w:szCs w:val="28"/>
        </w:rPr>
        <w:lastRenderedPageBreak/>
        <w:t>снижению смертности от болезней системы кровообращения. В 2016 году пок</w:t>
      </w:r>
      <w:r w:rsidRPr="0001747A">
        <w:rPr>
          <w:rFonts w:ascii="Times New Roman" w:hAnsi="Times New Roman"/>
          <w:color w:val="000000"/>
          <w:sz w:val="28"/>
          <w:szCs w:val="28"/>
        </w:rPr>
        <w:t>а</w:t>
      </w:r>
      <w:r w:rsidRPr="0001747A">
        <w:rPr>
          <w:rFonts w:ascii="Times New Roman" w:hAnsi="Times New Roman"/>
          <w:color w:val="000000"/>
          <w:sz w:val="28"/>
          <w:szCs w:val="28"/>
        </w:rPr>
        <w:t>затель смертности от БСК в сравнении с 2015 годом снизился</w:t>
      </w:r>
      <w:r w:rsidR="004267E7">
        <w:rPr>
          <w:rFonts w:ascii="Times New Roman" w:hAnsi="Times New Roman"/>
          <w:color w:val="000000"/>
          <w:sz w:val="28"/>
          <w:szCs w:val="28"/>
        </w:rPr>
        <w:t xml:space="preserve"> </w:t>
      </w:r>
      <w:r w:rsidRPr="0001747A">
        <w:rPr>
          <w:rFonts w:ascii="Times New Roman" w:hAnsi="Times New Roman"/>
          <w:color w:val="000000"/>
          <w:sz w:val="28"/>
          <w:szCs w:val="28"/>
        </w:rPr>
        <w:t xml:space="preserve">на 11,0%. </w:t>
      </w:r>
    </w:p>
    <w:p w:rsidR="0001747A" w:rsidRPr="0001747A" w:rsidRDefault="0001747A" w:rsidP="00755015">
      <w:pPr>
        <w:widowControl w:val="0"/>
        <w:spacing w:after="0"/>
        <w:jc w:val="both"/>
        <w:rPr>
          <w:rFonts w:ascii="Times New Roman" w:hAnsi="Times New Roman"/>
          <w:color w:val="000000"/>
          <w:sz w:val="28"/>
          <w:szCs w:val="28"/>
        </w:rPr>
      </w:pPr>
      <w:r w:rsidRPr="0001747A">
        <w:rPr>
          <w:rFonts w:ascii="Times New Roman" w:hAnsi="Times New Roman"/>
          <w:i/>
          <w:color w:val="000000"/>
          <w:sz w:val="28"/>
          <w:szCs w:val="28"/>
        </w:rPr>
        <w:tab/>
      </w:r>
      <w:r w:rsidRPr="0001747A">
        <w:rPr>
          <w:rFonts w:ascii="Times New Roman" w:hAnsi="Times New Roman"/>
          <w:color w:val="000000"/>
          <w:sz w:val="28"/>
          <w:szCs w:val="28"/>
        </w:rPr>
        <w:t>Превышение среднероссийского показателя составило 17,6% (в РФ – 614,1 на 100 тыс. человек населения), превышение значения аналогичного п</w:t>
      </w:r>
      <w:r w:rsidRPr="0001747A">
        <w:rPr>
          <w:rFonts w:ascii="Times New Roman" w:hAnsi="Times New Roman"/>
          <w:color w:val="000000"/>
          <w:sz w:val="28"/>
          <w:szCs w:val="28"/>
        </w:rPr>
        <w:t>о</w:t>
      </w:r>
      <w:r w:rsidRPr="0001747A">
        <w:rPr>
          <w:rFonts w:ascii="Times New Roman" w:hAnsi="Times New Roman"/>
          <w:color w:val="000000"/>
          <w:sz w:val="28"/>
          <w:szCs w:val="28"/>
        </w:rPr>
        <w:t>казателя в среднем по ПФО составило 16,4% (по ПФО – 620,6 на 100 тыс. чел</w:t>
      </w:r>
      <w:r w:rsidRPr="0001747A">
        <w:rPr>
          <w:rFonts w:ascii="Times New Roman" w:hAnsi="Times New Roman"/>
          <w:color w:val="000000"/>
          <w:sz w:val="28"/>
          <w:szCs w:val="28"/>
        </w:rPr>
        <w:t>о</w:t>
      </w:r>
      <w:r w:rsidRPr="0001747A">
        <w:rPr>
          <w:rFonts w:ascii="Times New Roman" w:hAnsi="Times New Roman"/>
          <w:color w:val="000000"/>
          <w:sz w:val="28"/>
          <w:szCs w:val="28"/>
        </w:rPr>
        <w:t xml:space="preserve">век населения). </w:t>
      </w:r>
    </w:p>
    <w:p w:rsidR="0001747A" w:rsidRPr="0001747A" w:rsidRDefault="0001747A" w:rsidP="00E57302">
      <w:pPr>
        <w:spacing w:after="0"/>
        <w:jc w:val="center"/>
        <w:rPr>
          <w:rFonts w:ascii="Times New Roman" w:hAnsi="Times New Roman"/>
          <w:color w:val="000000"/>
          <w:sz w:val="28"/>
          <w:szCs w:val="28"/>
        </w:rPr>
      </w:pPr>
      <w:r w:rsidRPr="0001747A">
        <w:rPr>
          <w:rFonts w:ascii="Times New Roman" w:hAnsi="Times New Roman"/>
          <w:color w:val="000000"/>
          <w:sz w:val="28"/>
          <w:szCs w:val="28"/>
        </w:rPr>
        <w:t>Смертность по классу БСК на 100 тыс. населения</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2"/>
        <w:gridCol w:w="2551"/>
        <w:gridCol w:w="2552"/>
      </w:tblGrid>
      <w:tr w:rsidR="0001747A" w:rsidRPr="0001747A" w:rsidTr="00E57302">
        <w:trPr>
          <w:trHeight w:val="96"/>
          <w:tblHeader/>
        </w:trPr>
        <w:tc>
          <w:tcPr>
            <w:tcW w:w="1985" w:type="dxa"/>
            <w:shd w:val="clear" w:color="auto" w:fill="auto"/>
            <w:noWrap/>
            <w:hideMark/>
          </w:tcPr>
          <w:p w:rsidR="0001747A" w:rsidRPr="00E57302" w:rsidRDefault="00E57302" w:rsidP="00E57302">
            <w:pPr>
              <w:spacing w:after="0"/>
              <w:jc w:val="center"/>
              <w:rPr>
                <w:rFonts w:ascii="Times New Roman" w:hAnsi="Times New Roman"/>
                <w:color w:val="000000"/>
                <w:sz w:val="24"/>
                <w:szCs w:val="24"/>
              </w:rPr>
            </w:pPr>
            <w:r>
              <w:rPr>
                <w:rFonts w:ascii="Times New Roman" w:hAnsi="Times New Roman"/>
                <w:color w:val="000000"/>
                <w:sz w:val="24"/>
                <w:szCs w:val="24"/>
              </w:rPr>
              <w:t>Год</w:t>
            </w:r>
          </w:p>
        </w:tc>
        <w:tc>
          <w:tcPr>
            <w:tcW w:w="2552" w:type="dxa"/>
            <w:shd w:val="clear" w:color="auto" w:fill="auto"/>
            <w:noWrap/>
            <w:hideMark/>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РФ</w:t>
            </w:r>
          </w:p>
        </w:tc>
        <w:tc>
          <w:tcPr>
            <w:tcW w:w="2551" w:type="dxa"/>
            <w:shd w:val="clear" w:color="auto" w:fill="auto"/>
            <w:noWrap/>
            <w:hideMark/>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ПФО</w:t>
            </w:r>
          </w:p>
        </w:tc>
        <w:tc>
          <w:tcPr>
            <w:tcW w:w="2552" w:type="dxa"/>
            <w:shd w:val="clear" w:color="auto" w:fill="auto"/>
            <w:noWrap/>
            <w:hideMark/>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Кировская область</w:t>
            </w:r>
          </w:p>
        </w:tc>
      </w:tr>
      <w:tr w:rsidR="0001747A" w:rsidRPr="0001747A" w:rsidTr="00E57302">
        <w:trPr>
          <w:trHeight w:val="300"/>
        </w:trPr>
        <w:tc>
          <w:tcPr>
            <w:tcW w:w="1985" w:type="dxa"/>
            <w:shd w:val="clear" w:color="auto" w:fill="auto"/>
            <w:noWrap/>
            <w:hideMark/>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2010</w:t>
            </w:r>
          </w:p>
        </w:tc>
        <w:tc>
          <w:tcPr>
            <w:tcW w:w="2552"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806,4</w:t>
            </w:r>
          </w:p>
        </w:tc>
        <w:tc>
          <w:tcPr>
            <w:tcW w:w="2551"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850,5</w:t>
            </w:r>
          </w:p>
        </w:tc>
        <w:tc>
          <w:tcPr>
            <w:tcW w:w="2552"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1014,0</w:t>
            </w:r>
          </w:p>
        </w:tc>
      </w:tr>
      <w:tr w:rsidR="0001747A" w:rsidRPr="0001747A" w:rsidTr="00E57302">
        <w:trPr>
          <w:trHeight w:val="300"/>
        </w:trPr>
        <w:tc>
          <w:tcPr>
            <w:tcW w:w="1985" w:type="dxa"/>
            <w:shd w:val="clear" w:color="auto" w:fill="auto"/>
            <w:noWrap/>
            <w:hideMark/>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2011</w:t>
            </w:r>
          </w:p>
        </w:tc>
        <w:tc>
          <w:tcPr>
            <w:tcW w:w="2552"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753,0</w:t>
            </w:r>
          </w:p>
        </w:tc>
        <w:tc>
          <w:tcPr>
            <w:tcW w:w="2551"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796,6</w:t>
            </w:r>
          </w:p>
        </w:tc>
        <w:tc>
          <w:tcPr>
            <w:tcW w:w="2552" w:type="dxa"/>
            <w:shd w:val="clear" w:color="auto" w:fill="auto"/>
            <w:noWrap/>
          </w:tcPr>
          <w:p w:rsidR="0001747A" w:rsidRPr="00E57302" w:rsidRDefault="0001747A" w:rsidP="00E57302">
            <w:pPr>
              <w:spacing w:after="0"/>
              <w:jc w:val="center"/>
              <w:rPr>
                <w:rFonts w:ascii="Times New Roman" w:hAnsi="Times New Roman"/>
                <w:bCs/>
                <w:color w:val="000000"/>
                <w:sz w:val="24"/>
                <w:szCs w:val="24"/>
              </w:rPr>
            </w:pPr>
            <w:r w:rsidRPr="00E57302">
              <w:rPr>
                <w:rFonts w:ascii="Times New Roman" w:hAnsi="Times New Roman"/>
                <w:color w:val="000000"/>
                <w:sz w:val="24"/>
                <w:szCs w:val="24"/>
              </w:rPr>
              <w:t>944,5</w:t>
            </w:r>
          </w:p>
        </w:tc>
      </w:tr>
      <w:tr w:rsidR="0001747A" w:rsidRPr="0001747A" w:rsidTr="00E57302">
        <w:trPr>
          <w:trHeight w:val="300"/>
        </w:trPr>
        <w:tc>
          <w:tcPr>
            <w:tcW w:w="1985" w:type="dxa"/>
            <w:shd w:val="clear" w:color="auto" w:fill="auto"/>
            <w:noWrap/>
            <w:hideMark/>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2012</w:t>
            </w:r>
          </w:p>
        </w:tc>
        <w:tc>
          <w:tcPr>
            <w:tcW w:w="2552"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737,1</w:t>
            </w:r>
          </w:p>
        </w:tc>
        <w:tc>
          <w:tcPr>
            <w:tcW w:w="2551"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757,3</w:t>
            </w:r>
          </w:p>
        </w:tc>
        <w:tc>
          <w:tcPr>
            <w:tcW w:w="2552" w:type="dxa"/>
            <w:shd w:val="clear" w:color="auto" w:fill="auto"/>
            <w:noWrap/>
          </w:tcPr>
          <w:p w:rsidR="0001747A" w:rsidRPr="00E57302" w:rsidRDefault="0001747A" w:rsidP="00E57302">
            <w:pPr>
              <w:spacing w:after="0"/>
              <w:jc w:val="center"/>
              <w:rPr>
                <w:rFonts w:ascii="Times New Roman" w:hAnsi="Times New Roman"/>
                <w:bCs/>
                <w:color w:val="000000"/>
                <w:sz w:val="24"/>
                <w:szCs w:val="24"/>
              </w:rPr>
            </w:pPr>
            <w:r w:rsidRPr="00E57302">
              <w:rPr>
                <w:rFonts w:ascii="Times New Roman" w:hAnsi="Times New Roman"/>
                <w:color w:val="000000"/>
                <w:sz w:val="24"/>
                <w:szCs w:val="24"/>
              </w:rPr>
              <w:t>937,5</w:t>
            </w:r>
          </w:p>
        </w:tc>
      </w:tr>
      <w:tr w:rsidR="0001747A" w:rsidRPr="0001747A" w:rsidTr="00E57302">
        <w:trPr>
          <w:trHeight w:val="300"/>
        </w:trPr>
        <w:tc>
          <w:tcPr>
            <w:tcW w:w="1985" w:type="dxa"/>
            <w:shd w:val="clear" w:color="auto" w:fill="auto"/>
            <w:noWrap/>
            <w:hideMark/>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2013</w:t>
            </w:r>
          </w:p>
        </w:tc>
        <w:tc>
          <w:tcPr>
            <w:tcW w:w="2552"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698,1</w:t>
            </w:r>
          </w:p>
        </w:tc>
        <w:tc>
          <w:tcPr>
            <w:tcW w:w="2551"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735,9</w:t>
            </w:r>
          </w:p>
        </w:tc>
        <w:tc>
          <w:tcPr>
            <w:tcW w:w="2552"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888,2</w:t>
            </w:r>
          </w:p>
        </w:tc>
      </w:tr>
      <w:tr w:rsidR="0001747A" w:rsidRPr="0001747A" w:rsidTr="00E57302">
        <w:trPr>
          <w:trHeight w:val="300"/>
        </w:trPr>
        <w:tc>
          <w:tcPr>
            <w:tcW w:w="1985" w:type="dxa"/>
            <w:shd w:val="clear" w:color="auto" w:fill="auto"/>
            <w:noWrap/>
            <w:hideMark/>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2014</w:t>
            </w:r>
          </w:p>
        </w:tc>
        <w:tc>
          <w:tcPr>
            <w:tcW w:w="2552"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653,9</w:t>
            </w:r>
          </w:p>
        </w:tc>
        <w:tc>
          <w:tcPr>
            <w:tcW w:w="2551"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691,1</w:t>
            </w:r>
          </w:p>
        </w:tc>
        <w:tc>
          <w:tcPr>
            <w:tcW w:w="2552"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770,3</w:t>
            </w:r>
          </w:p>
        </w:tc>
      </w:tr>
      <w:tr w:rsidR="0001747A" w:rsidRPr="0001747A" w:rsidTr="00E57302">
        <w:trPr>
          <w:trHeight w:val="300"/>
        </w:trPr>
        <w:tc>
          <w:tcPr>
            <w:tcW w:w="1985" w:type="dxa"/>
            <w:shd w:val="clear" w:color="auto" w:fill="auto"/>
            <w:noWrap/>
            <w:hideMark/>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2015</w:t>
            </w:r>
          </w:p>
        </w:tc>
        <w:tc>
          <w:tcPr>
            <w:tcW w:w="2552"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635,3</w:t>
            </w:r>
          </w:p>
        </w:tc>
        <w:tc>
          <w:tcPr>
            <w:tcW w:w="2551"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666,5</w:t>
            </w:r>
          </w:p>
        </w:tc>
        <w:tc>
          <w:tcPr>
            <w:tcW w:w="2552" w:type="dxa"/>
            <w:shd w:val="clear" w:color="auto" w:fill="auto"/>
            <w:noWrap/>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807,5</w:t>
            </w:r>
          </w:p>
        </w:tc>
      </w:tr>
      <w:tr w:rsidR="0001747A" w:rsidRPr="0001747A" w:rsidTr="00E57302">
        <w:trPr>
          <w:trHeight w:val="300"/>
        </w:trPr>
        <w:tc>
          <w:tcPr>
            <w:tcW w:w="1985" w:type="dxa"/>
            <w:shd w:val="clear" w:color="auto" w:fill="auto"/>
            <w:noWrap/>
            <w:hideMark/>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2016</w:t>
            </w:r>
          </w:p>
        </w:tc>
        <w:tc>
          <w:tcPr>
            <w:tcW w:w="2552" w:type="dxa"/>
            <w:shd w:val="clear" w:color="auto" w:fill="auto"/>
            <w:noWrap/>
            <w:vAlign w:val="center"/>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614,1</w:t>
            </w:r>
          </w:p>
        </w:tc>
        <w:tc>
          <w:tcPr>
            <w:tcW w:w="2551" w:type="dxa"/>
            <w:shd w:val="clear" w:color="auto" w:fill="auto"/>
            <w:noWrap/>
            <w:vAlign w:val="center"/>
          </w:tcPr>
          <w:p w:rsidR="0001747A" w:rsidRPr="00E57302" w:rsidRDefault="0001747A" w:rsidP="00E57302">
            <w:pPr>
              <w:spacing w:after="0"/>
              <w:jc w:val="center"/>
              <w:rPr>
                <w:rFonts w:ascii="Times New Roman" w:hAnsi="Times New Roman"/>
                <w:color w:val="000000"/>
                <w:sz w:val="24"/>
                <w:szCs w:val="24"/>
              </w:rPr>
            </w:pPr>
            <w:r w:rsidRPr="00E57302">
              <w:rPr>
                <w:rFonts w:ascii="Times New Roman" w:hAnsi="Times New Roman"/>
                <w:color w:val="000000"/>
                <w:sz w:val="24"/>
                <w:szCs w:val="24"/>
              </w:rPr>
              <w:t>620,6</w:t>
            </w:r>
          </w:p>
        </w:tc>
        <w:tc>
          <w:tcPr>
            <w:tcW w:w="2552" w:type="dxa"/>
            <w:shd w:val="clear" w:color="auto" w:fill="auto"/>
            <w:noWrap/>
            <w:vAlign w:val="center"/>
          </w:tcPr>
          <w:p w:rsidR="0001747A" w:rsidRPr="00E57302" w:rsidRDefault="0001747A" w:rsidP="00E57302">
            <w:pPr>
              <w:spacing w:after="0"/>
              <w:jc w:val="center"/>
              <w:rPr>
                <w:rFonts w:ascii="Times New Roman" w:hAnsi="Times New Roman"/>
                <w:color w:val="000000"/>
                <w:sz w:val="24"/>
                <w:szCs w:val="24"/>
                <w:lang w:val="en-US"/>
              </w:rPr>
            </w:pPr>
            <w:r w:rsidRPr="00E57302">
              <w:rPr>
                <w:rFonts w:ascii="Times New Roman" w:hAnsi="Times New Roman"/>
                <w:color w:val="000000"/>
                <w:sz w:val="24"/>
                <w:szCs w:val="24"/>
              </w:rPr>
              <w:t>722,4</w:t>
            </w:r>
          </w:p>
        </w:tc>
      </w:tr>
    </w:tbl>
    <w:p w:rsidR="0001747A" w:rsidRPr="0001747A" w:rsidRDefault="0001747A" w:rsidP="0001747A">
      <w:pPr>
        <w:tabs>
          <w:tab w:val="left" w:pos="735"/>
        </w:tabs>
        <w:spacing w:after="0"/>
        <w:jc w:val="center"/>
        <w:rPr>
          <w:rFonts w:ascii="Times New Roman" w:hAnsi="Times New Roman"/>
          <w:b/>
          <w:color w:val="000000"/>
          <w:sz w:val="28"/>
          <w:szCs w:val="28"/>
        </w:rPr>
      </w:pPr>
    </w:p>
    <w:p w:rsidR="0001747A" w:rsidRDefault="0001747A" w:rsidP="00E57302">
      <w:pPr>
        <w:tabs>
          <w:tab w:val="left" w:pos="735"/>
        </w:tabs>
        <w:spacing w:after="0"/>
        <w:jc w:val="both"/>
        <w:rPr>
          <w:rFonts w:ascii="Times New Roman" w:hAnsi="Times New Roman"/>
          <w:color w:val="000000"/>
          <w:sz w:val="28"/>
          <w:szCs w:val="28"/>
        </w:rPr>
      </w:pPr>
      <w:r w:rsidRPr="0001747A">
        <w:rPr>
          <w:rFonts w:ascii="Times New Roman" w:hAnsi="Times New Roman"/>
          <w:color w:val="000000"/>
          <w:sz w:val="28"/>
          <w:szCs w:val="28"/>
        </w:rPr>
        <w:tab/>
        <w:t>Внутри класса БСК в 2016 году в сравнении с 2015 годом отмечается снижение</w:t>
      </w:r>
      <w:r w:rsidR="004267E7">
        <w:rPr>
          <w:rFonts w:ascii="Times New Roman" w:hAnsi="Times New Roman"/>
          <w:color w:val="000000"/>
          <w:sz w:val="28"/>
          <w:szCs w:val="28"/>
        </w:rPr>
        <w:t xml:space="preserve"> </w:t>
      </w:r>
      <w:r w:rsidRPr="0001747A">
        <w:rPr>
          <w:rFonts w:ascii="Times New Roman" w:hAnsi="Times New Roman"/>
          <w:color w:val="000000"/>
          <w:sz w:val="28"/>
          <w:szCs w:val="28"/>
        </w:rPr>
        <w:t xml:space="preserve">абсолютного числа </w:t>
      </w:r>
      <w:proofErr w:type="gramStart"/>
      <w:r w:rsidRPr="0001747A">
        <w:rPr>
          <w:rFonts w:ascii="Times New Roman" w:hAnsi="Times New Roman"/>
          <w:color w:val="000000"/>
          <w:sz w:val="28"/>
          <w:szCs w:val="28"/>
        </w:rPr>
        <w:t>умерших</w:t>
      </w:r>
      <w:proofErr w:type="gramEnd"/>
      <w:r w:rsidRPr="0001747A">
        <w:rPr>
          <w:rFonts w:ascii="Times New Roman" w:hAnsi="Times New Roman"/>
          <w:color w:val="000000"/>
          <w:sz w:val="28"/>
          <w:szCs w:val="28"/>
        </w:rPr>
        <w:t xml:space="preserve"> от ИБС на 461 человек</w:t>
      </w:r>
      <w:r>
        <w:rPr>
          <w:rFonts w:ascii="Times New Roman" w:hAnsi="Times New Roman"/>
          <w:color w:val="000000"/>
          <w:sz w:val="28"/>
          <w:szCs w:val="28"/>
        </w:rPr>
        <w:t>а</w:t>
      </w:r>
      <w:r w:rsidRPr="0001747A">
        <w:rPr>
          <w:rFonts w:ascii="Times New Roman" w:hAnsi="Times New Roman"/>
          <w:color w:val="000000"/>
          <w:sz w:val="28"/>
          <w:szCs w:val="28"/>
        </w:rPr>
        <w:t>. Снижение п</w:t>
      </w:r>
      <w:r w:rsidRPr="0001747A">
        <w:rPr>
          <w:rFonts w:ascii="Times New Roman" w:hAnsi="Times New Roman"/>
          <w:color w:val="000000"/>
          <w:sz w:val="28"/>
          <w:szCs w:val="28"/>
        </w:rPr>
        <w:t>о</w:t>
      </w:r>
      <w:r w:rsidRPr="0001747A">
        <w:rPr>
          <w:rFonts w:ascii="Times New Roman" w:hAnsi="Times New Roman"/>
          <w:color w:val="000000"/>
          <w:sz w:val="28"/>
          <w:szCs w:val="28"/>
        </w:rPr>
        <w:t xml:space="preserve">казателя смертности </w:t>
      </w:r>
      <w:proofErr w:type="gramStart"/>
      <w:r w:rsidRPr="0001747A">
        <w:rPr>
          <w:rFonts w:ascii="Times New Roman" w:hAnsi="Times New Roman"/>
          <w:color w:val="000000"/>
          <w:sz w:val="28"/>
          <w:szCs w:val="28"/>
        </w:rPr>
        <w:t>от</w:t>
      </w:r>
      <w:proofErr w:type="gramEnd"/>
      <w:r w:rsidRPr="0001747A">
        <w:rPr>
          <w:rFonts w:ascii="Times New Roman" w:hAnsi="Times New Roman"/>
          <w:color w:val="000000"/>
          <w:sz w:val="28"/>
          <w:szCs w:val="28"/>
        </w:rPr>
        <w:t xml:space="preserve"> </w:t>
      </w:r>
      <w:proofErr w:type="gramStart"/>
      <w:r w:rsidRPr="0001747A">
        <w:rPr>
          <w:rFonts w:ascii="Times New Roman" w:hAnsi="Times New Roman"/>
          <w:color w:val="000000"/>
          <w:sz w:val="28"/>
          <w:szCs w:val="28"/>
        </w:rPr>
        <w:t>ИБС</w:t>
      </w:r>
      <w:proofErr w:type="gramEnd"/>
      <w:r w:rsidRPr="0001747A">
        <w:rPr>
          <w:rFonts w:ascii="Times New Roman" w:hAnsi="Times New Roman"/>
          <w:color w:val="000000"/>
          <w:sz w:val="28"/>
          <w:szCs w:val="28"/>
        </w:rPr>
        <w:t xml:space="preserve"> в 2016 году в сравнении с предыдущим годом с</w:t>
      </w:r>
      <w:r w:rsidRPr="0001747A">
        <w:rPr>
          <w:rFonts w:ascii="Times New Roman" w:hAnsi="Times New Roman"/>
          <w:color w:val="000000"/>
          <w:sz w:val="28"/>
          <w:szCs w:val="28"/>
        </w:rPr>
        <w:t>о</w:t>
      </w:r>
      <w:r w:rsidRPr="0001747A">
        <w:rPr>
          <w:rFonts w:ascii="Times New Roman" w:hAnsi="Times New Roman"/>
          <w:color w:val="000000"/>
          <w:sz w:val="28"/>
          <w:szCs w:val="28"/>
        </w:rPr>
        <w:t xml:space="preserve">ставило 8,6%. </w:t>
      </w:r>
    </w:p>
    <w:p w:rsidR="00852D10" w:rsidRPr="00852D10" w:rsidRDefault="00852D10" w:rsidP="00756571">
      <w:pPr>
        <w:tabs>
          <w:tab w:val="left" w:pos="735"/>
        </w:tabs>
        <w:spacing w:after="0" w:line="240" w:lineRule="auto"/>
        <w:jc w:val="both"/>
        <w:rPr>
          <w:rFonts w:ascii="Times New Roman" w:hAnsi="Times New Roman"/>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51"/>
        <w:gridCol w:w="1317"/>
        <w:gridCol w:w="916"/>
        <w:gridCol w:w="1211"/>
        <w:gridCol w:w="1275"/>
      </w:tblGrid>
      <w:tr w:rsidR="0001747A" w:rsidRPr="0001747A" w:rsidTr="00E57302">
        <w:tc>
          <w:tcPr>
            <w:tcW w:w="3969" w:type="dxa"/>
          </w:tcPr>
          <w:p w:rsidR="0001747A" w:rsidRPr="00E57302" w:rsidRDefault="0001747A" w:rsidP="00E57302">
            <w:pPr>
              <w:tabs>
                <w:tab w:val="left" w:pos="735"/>
              </w:tabs>
              <w:spacing w:after="0" w:line="240" w:lineRule="auto"/>
              <w:jc w:val="center"/>
              <w:rPr>
                <w:rFonts w:ascii="Times New Roman" w:hAnsi="Times New Roman"/>
                <w:sz w:val="24"/>
                <w:szCs w:val="24"/>
              </w:rPr>
            </w:pPr>
          </w:p>
        </w:tc>
        <w:tc>
          <w:tcPr>
            <w:tcW w:w="4395" w:type="dxa"/>
            <w:gridSpan w:val="4"/>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Кировская область</w:t>
            </w:r>
          </w:p>
        </w:tc>
        <w:tc>
          <w:tcPr>
            <w:tcW w:w="1275"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РФ</w:t>
            </w:r>
          </w:p>
        </w:tc>
      </w:tr>
      <w:tr w:rsidR="0001747A" w:rsidRPr="0001747A" w:rsidTr="00E57302">
        <w:tc>
          <w:tcPr>
            <w:tcW w:w="3969" w:type="dxa"/>
          </w:tcPr>
          <w:p w:rsidR="0001747A" w:rsidRPr="00E57302" w:rsidRDefault="0001747A" w:rsidP="00E57302">
            <w:pPr>
              <w:tabs>
                <w:tab w:val="left" w:pos="735"/>
              </w:tabs>
              <w:spacing w:after="0" w:line="240" w:lineRule="auto"/>
              <w:jc w:val="center"/>
              <w:rPr>
                <w:rFonts w:ascii="Times New Roman" w:hAnsi="Times New Roman"/>
                <w:sz w:val="24"/>
                <w:szCs w:val="24"/>
              </w:rPr>
            </w:pPr>
          </w:p>
        </w:tc>
        <w:tc>
          <w:tcPr>
            <w:tcW w:w="951"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201</w:t>
            </w:r>
            <w:r w:rsidR="00E57302">
              <w:rPr>
                <w:rFonts w:ascii="Times New Roman" w:hAnsi="Times New Roman"/>
                <w:sz w:val="24"/>
                <w:szCs w:val="24"/>
              </w:rPr>
              <w:t>5, чел</w:t>
            </w:r>
            <w:r w:rsidR="00E57302">
              <w:rPr>
                <w:rFonts w:ascii="Times New Roman" w:hAnsi="Times New Roman"/>
                <w:sz w:val="24"/>
                <w:szCs w:val="24"/>
              </w:rPr>
              <w:t>о</w:t>
            </w:r>
            <w:r w:rsidR="00E57302">
              <w:rPr>
                <w:rFonts w:ascii="Times New Roman" w:hAnsi="Times New Roman"/>
                <w:sz w:val="24"/>
                <w:szCs w:val="24"/>
              </w:rPr>
              <w:t>век</w:t>
            </w:r>
          </w:p>
        </w:tc>
        <w:tc>
          <w:tcPr>
            <w:tcW w:w="1317"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2015</w:t>
            </w:r>
          </w:p>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показ</w:t>
            </w:r>
            <w:r w:rsidRPr="00E57302">
              <w:rPr>
                <w:rFonts w:ascii="Times New Roman" w:hAnsi="Times New Roman"/>
                <w:sz w:val="24"/>
                <w:szCs w:val="24"/>
              </w:rPr>
              <w:t>а</w:t>
            </w:r>
            <w:r w:rsidRPr="00E57302">
              <w:rPr>
                <w:rFonts w:ascii="Times New Roman" w:hAnsi="Times New Roman"/>
                <w:sz w:val="24"/>
                <w:szCs w:val="24"/>
              </w:rPr>
              <w:t>тель</w:t>
            </w:r>
          </w:p>
        </w:tc>
        <w:tc>
          <w:tcPr>
            <w:tcW w:w="916"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2016</w:t>
            </w:r>
            <w:r w:rsidR="00E57302">
              <w:rPr>
                <w:rFonts w:ascii="Times New Roman" w:hAnsi="Times New Roman"/>
                <w:sz w:val="24"/>
                <w:szCs w:val="24"/>
              </w:rPr>
              <w:t>, чел</w:t>
            </w:r>
            <w:r w:rsidR="00E57302">
              <w:rPr>
                <w:rFonts w:ascii="Times New Roman" w:hAnsi="Times New Roman"/>
                <w:sz w:val="24"/>
                <w:szCs w:val="24"/>
              </w:rPr>
              <w:t>о</w:t>
            </w:r>
            <w:r w:rsidR="00E57302">
              <w:rPr>
                <w:rFonts w:ascii="Times New Roman" w:hAnsi="Times New Roman"/>
                <w:sz w:val="24"/>
                <w:szCs w:val="24"/>
              </w:rPr>
              <w:t>век</w:t>
            </w:r>
          </w:p>
        </w:tc>
        <w:tc>
          <w:tcPr>
            <w:tcW w:w="1211" w:type="dxa"/>
          </w:tcPr>
          <w:p w:rsid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 xml:space="preserve">2016 </w:t>
            </w:r>
          </w:p>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показ</w:t>
            </w:r>
            <w:r w:rsidRPr="00E57302">
              <w:rPr>
                <w:rFonts w:ascii="Times New Roman" w:hAnsi="Times New Roman"/>
                <w:sz w:val="24"/>
                <w:szCs w:val="24"/>
              </w:rPr>
              <w:t>а</w:t>
            </w:r>
            <w:r w:rsidRPr="00E57302">
              <w:rPr>
                <w:rFonts w:ascii="Times New Roman" w:hAnsi="Times New Roman"/>
                <w:sz w:val="24"/>
                <w:szCs w:val="24"/>
              </w:rPr>
              <w:t>тель</w:t>
            </w:r>
          </w:p>
        </w:tc>
        <w:tc>
          <w:tcPr>
            <w:tcW w:w="1275" w:type="dxa"/>
          </w:tcPr>
          <w:p w:rsid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 xml:space="preserve">2016 </w:t>
            </w:r>
          </w:p>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показ</w:t>
            </w:r>
            <w:r w:rsidRPr="00E57302">
              <w:rPr>
                <w:rFonts w:ascii="Times New Roman" w:hAnsi="Times New Roman"/>
                <w:sz w:val="24"/>
                <w:szCs w:val="24"/>
              </w:rPr>
              <w:t>а</w:t>
            </w:r>
            <w:r w:rsidRPr="00E57302">
              <w:rPr>
                <w:rFonts w:ascii="Times New Roman" w:hAnsi="Times New Roman"/>
                <w:sz w:val="24"/>
                <w:szCs w:val="24"/>
              </w:rPr>
              <w:t>тель</w:t>
            </w:r>
          </w:p>
        </w:tc>
      </w:tr>
      <w:tr w:rsidR="0001747A" w:rsidRPr="0001747A" w:rsidTr="00E57302">
        <w:trPr>
          <w:trHeight w:val="278"/>
        </w:trPr>
        <w:tc>
          <w:tcPr>
            <w:tcW w:w="3969" w:type="dxa"/>
          </w:tcPr>
          <w:p w:rsidR="0001747A" w:rsidRPr="00E57302" w:rsidRDefault="0001747A" w:rsidP="00E57302">
            <w:pPr>
              <w:spacing w:after="0" w:line="240" w:lineRule="auto"/>
              <w:rPr>
                <w:rFonts w:ascii="Times New Roman" w:hAnsi="Times New Roman"/>
                <w:sz w:val="24"/>
                <w:szCs w:val="24"/>
              </w:rPr>
            </w:pPr>
            <w:r w:rsidRPr="00E57302">
              <w:rPr>
                <w:rFonts w:ascii="Times New Roman" w:hAnsi="Times New Roman"/>
                <w:sz w:val="24"/>
                <w:szCs w:val="24"/>
              </w:rPr>
              <w:t>Болезни системы кровообращения</w:t>
            </w:r>
          </w:p>
        </w:tc>
        <w:tc>
          <w:tcPr>
            <w:tcW w:w="951"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10</w:t>
            </w:r>
            <w:r w:rsidR="00E57302">
              <w:rPr>
                <w:rFonts w:ascii="Times New Roman" w:hAnsi="Times New Roman"/>
                <w:sz w:val="24"/>
                <w:szCs w:val="24"/>
              </w:rPr>
              <w:t xml:space="preserve"> </w:t>
            </w:r>
            <w:r w:rsidRPr="00E57302">
              <w:rPr>
                <w:rFonts w:ascii="Times New Roman" w:hAnsi="Times New Roman"/>
                <w:sz w:val="24"/>
                <w:szCs w:val="24"/>
              </w:rPr>
              <w:t>505</w:t>
            </w:r>
          </w:p>
        </w:tc>
        <w:tc>
          <w:tcPr>
            <w:tcW w:w="1317"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807,5</w:t>
            </w:r>
          </w:p>
        </w:tc>
        <w:tc>
          <w:tcPr>
            <w:tcW w:w="916" w:type="dxa"/>
          </w:tcPr>
          <w:p w:rsidR="0001747A" w:rsidRPr="00E57302" w:rsidRDefault="0001747A" w:rsidP="00E57302">
            <w:pPr>
              <w:spacing w:after="0" w:line="240" w:lineRule="auto"/>
              <w:jc w:val="center"/>
              <w:rPr>
                <w:rFonts w:ascii="Times New Roman" w:hAnsi="Times New Roman"/>
                <w:sz w:val="24"/>
                <w:szCs w:val="24"/>
              </w:rPr>
            </w:pPr>
            <w:r w:rsidRPr="00E57302">
              <w:rPr>
                <w:rFonts w:ascii="Times New Roman" w:hAnsi="Times New Roman"/>
                <w:sz w:val="24"/>
                <w:szCs w:val="24"/>
              </w:rPr>
              <w:t>9</w:t>
            </w:r>
            <w:r w:rsidR="00E57302">
              <w:rPr>
                <w:rFonts w:ascii="Times New Roman" w:hAnsi="Times New Roman"/>
                <w:sz w:val="24"/>
                <w:szCs w:val="24"/>
              </w:rPr>
              <w:t xml:space="preserve"> </w:t>
            </w:r>
            <w:r w:rsidRPr="00E57302">
              <w:rPr>
                <w:rFonts w:ascii="Times New Roman" w:hAnsi="Times New Roman"/>
                <w:sz w:val="24"/>
                <w:szCs w:val="24"/>
              </w:rPr>
              <w:t>362*</w:t>
            </w:r>
          </w:p>
        </w:tc>
        <w:tc>
          <w:tcPr>
            <w:tcW w:w="1211" w:type="dxa"/>
          </w:tcPr>
          <w:p w:rsidR="0001747A" w:rsidRPr="00E57302" w:rsidRDefault="0001747A" w:rsidP="00E57302">
            <w:pPr>
              <w:spacing w:after="0" w:line="240" w:lineRule="auto"/>
              <w:jc w:val="center"/>
              <w:rPr>
                <w:rFonts w:ascii="Times New Roman" w:hAnsi="Times New Roman"/>
                <w:sz w:val="24"/>
                <w:szCs w:val="24"/>
                <w:lang w:val="en-US"/>
              </w:rPr>
            </w:pPr>
            <w:r w:rsidRPr="00E57302">
              <w:rPr>
                <w:rFonts w:ascii="Times New Roman" w:hAnsi="Times New Roman"/>
                <w:sz w:val="24"/>
                <w:szCs w:val="24"/>
              </w:rPr>
              <w:t>72</w:t>
            </w:r>
            <w:r w:rsidRPr="00E57302">
              <w:rPr>
                <w:rFonts w:ascii="Times New Roman" w:hAnsi="Times New Roman"/>
                <w:sz w:val="24"/>
                <w:szCs w:val="24"/>
                <w:lang w:val="en-US"/>
              </w:rPr>
              <w:t>2</w:t>
            </w:r>
            <w:r w:rsidRPr="00E57302">
              <w:rPr>
                <w:rFonts w:ascii="Times New Roman" w:hAnsi="Times New Roman"/>
                <w:sz w:val="24"/>
                <w:szCs w:val="24"/>
              </w:rPr>
              <w:t>,</w:t>
            </w:r>
            <w:r w:rsidRPr="00E57302">
              <w:rPr>
                <w:rFonts w:ascii="Times New Roman" w:hAnsi="Times New Roman"/>
                <w:sz w:val="24"/>
                <w:szCs w:val="24"/>
                <w:lang w:val="en-US"/>
              </w:rPr>
              <w:t>4*</w:t>
            </w:r>
          </w:p>
        </w:tc>
        <w:tc>
          <w:tcPr>
            <w:tcW w:w="1275" w:type="dxa"/>
          </w:tcPr>
          <w:p w:rsidR="0001747A" w:rsidRPr="00E57302" w:rsidRDefault="0001747A" w:rsidP="00E57302">
            <w:pPr>
              <w:spacing w:after="0" w:line="240" w:lineRule="auto"/>
              <w:jc w:val="center"/>
              <w:rPr>
                <w:rFonts w:ascii="Times New Roman" w:hAnsi="Times New Roman"/>
                <w:sz w:val="24"/>
                <w:szCs w:val="24"/>
              </w:rPr>
            </w:pPr>
            <w:r w:rsidRPr="00E57302">
              <w:rPr>
                <w:rFonts w:ascii="Times New Roman" w:hAnsi="Times New Roman"/>
                <w:sz w:val="24"/>
                <w:szCs w:val="24"/>
              </w:rPr>
              <w:t>61</w:t>
            </w:r>
            <w:r w:rsidRPr="00E57302">
              <w:rPr>
                <w:rFonts w:ascii="Times New Roman" w:hAnsi="Times New Roman"/>
                <w:sz w:val="24"/>
                <w:szCs w:val="24"/>
                <w:lang w:val="en-US"/>
              </w:rPr>
              <w:t>4</w:t>
            </w:r>
            <w:r w:rsidRPr="00E57302">
              <w:rPr>
                <w:rFonts w:ascii="Times New Roman" w:hAnsi="Times New Roman"/>
                <w:sz w:val="24"/>
                <w:szCs w:val="24"/>
              </w:rPr>
              <w:t>,7</w:t>
            </w:r>
            <w:r w:rsidRPr="00E57302">
              <w:rPr>
                <w:rFonts w:ascii="Times New Roman" w:hAnsi="Times New Roman"/>
                <w:sz w:val="24"/>
                <w:szCs w:val="24"/>
                <w:lang w:val="en-US"/>
              </w:rPr>
              <w:t>*</w:t>
            </w:r>
          </w:p>
        </w:tc>
      </w:tr>
      <w:tr w:rsidR="0001747A" w:rsidRPr="0001747A" w:rsidTr="00E57302">
        <w:tc>
          <w:tcPr>
            <w:tcW w:w="3969" w:type="dxa"/>
          </w:tcPr>
          <w:p w:rsidR="0001747A" w:rsidRPr="00E57302" w:rsidRDefault="0001747A" w:rsidP="00E57302">
            <w:pPr>
              <w:spacing w:after="0" w:line="240" w:lineRule="auto"/>
              <w:rPr>
                <w:rFonts w:ascii="Times New Roman" w:hAnsi="Times New Roman"/>
                <w:sz w:val="24"/>
                <w:szCs w:val="24"/>
              </w:rPr>
            </w:pPr>
            <w:r w:rsidRPr="00E57302">
              <w:rPr>
                <w:rFonts w:ascii="Times New Roman" w:hAnsi="Times New Roman"/>
                <w:sz w:val="24"/>
                <w:szCs w:val="24"/>
              </w:rPr>
              <w:t>ИБС</w:t>
            </w:r>
          </w:p>
        </w:tc>
        <w:tc>
          <w:tcPr>
            <w:tcW w:w="951"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5</w:t>
            </w:r>
            <w:r w:rsidR="00E57302">
              <w:rPr>
                <w:rFonts w:ascii="Times New Roman" w:hAnsi="Times New Roman"/>
                <w:sz w:val="24"/>
                <w:szCs w:val="24"/>
              </w:rPr>
              <w:t xml:space="preserve"> </w:t>
            </w:r>
            <w:r w:rsidRPr="00E57302">
              <w:rPr>
                <w:rFonts w:ascii="Times New Roman" w:hAnsi="Times New Roman"/>
                <w:sz w:val="24"/>
                <w:szCs w:val="24"/>
              </w:rPr>
              <w:t>558</w:t>
            </w:r>
          </w:p>
        </w:tc>
        <w:tc>
          <w:tcPr>
            <w:tcW w:w="1317"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427,2</w:t>
            </w:r>
          </w:p>
        </w:tc>
        <w:tc>
          <w:tcPr>
            <w:tcW w:w="916" w:type="dxa"/>
          </w:tcPr>
          <w:p w:rsidR="0001747A" w:rsidRPr="00E57302" w:rsidRDefault="0001747A" w:rsidP="00E57302">
            <w:pPr>
              <w:spacing w:after="0" w:line="240" w:lineRule="auto"/>
              <w:jc w:val="center"/>
              <w:rPr>
                <w:rFonts w:ascii="Times New Roman" w:hAnsi="Times New Roman"/>
                <w:sz w:val="24"/>
                <w:szCs w:val="24"/>
              </w:rPr>
            </w:pPr>
            <w:r w:rsidRPr="00E57302">
              <w:rPr>
                <w:rFonts w:ascii="Times New Roman" w:hAnsi="Times New Roman"/>
                <w:sz w:val="24"/>
                <w:szCs w:val="24"/>
              </w:rPr>
              <w:t>5</w:t>
            </w:r>
            <w:r w:rsidR="00E57302">
              <w:rPr>
                <w:rFonts w:ascii="Times New Roman" w:hAnsi="Times New Roman"/>
                <w:sz w:val="24"/>
                <w:szCs w:val="24"/>
              </w:rPr>
              <w:t xml:space="preserve"> </w:t>
            </w:r>
            <w:r w:rsidRPr="00E57302">
              <w:rPr>
                <w:rFonts w:ascii="Times New Roman" w:hAnsi="Times New Roman"/>
                <w:sz w:val="24"/>
                <w:szCs w:val="24"/>
              </w:rPr>
              <w:t>097*</w:t>
            </w:r>
          </w:p>
        </w:tc>
        <w:tc>
          <w:tcPr>
            <w:tcW w:w="1211" w:type="dxa"/>
          </w:tcPr>
          <w:p w:rsidR="0001747A" w:rsidRPr="00E57302" w:rsidRDefault="0001747A" w:rsidP="00E57302">
            <w:pPr>
              <w:spacing w:after="0" w:line="240" w:lineRule="auto"/>
              <w:jc w:val="center"/>
              <w:rPr>
                <w:rFonts w:ascii="Times New Roman" w:hAnsi="Times New Roman"/>
                <w:sz w:val="24"/>
                <w:szCs w:val="24"/>
                <w:lang w:val="en-US"/>
              </w:rPr>
            </w:pPr>
            <w:r w:rsidRPr="00E57302">
              <w:rPr>
                <w:rFonts w:ascii="Times New Roman" w:hAnsi="Times New Roman"/>
                <w:sz w:val="24"/>
                <w:szCs w:val="24"/>
              </w:rPr>
              <w:t>39</w:t>
            </w:r>
            <w:r w:rsidRPr="00E57302">
              <w:rPr>
                <w:rFonts w:ascii="Times New Roman" w:hAnsi="Times New Roman"/>
                <w:sz w:val="24"/>
                <w:szCs w:val="24"/>
                <w:lang w:val="en-US"/>
              </w:rPr>
              <w:t>3</w:t>
            </w:r>
            <w:r w:rsidRPr="00E57302">
              <w:rPr>
                <w:rFonts w:ascii="Times New Roman" w:hAnsi="Times New Roman"/>
                <w:sz w:val="24"/>
                <w:szCs w:val="24"/>
              </w:rPr>
              <w:t>,</w:t>
            </w:r>
            <w:r w:rsidRPr="00E57302">
              <w:rPr>
                <w:rFonts w:ascii="Times New Roman" w:hAnsi="Times New Roman"/>
                <w:sz w:val="24"/>
                <w:szCs w:val="24"/>
                <w:lang w:val="en-US"/>
              </w:rPr>
              <w:t>3*</w:t>
            </w:r>
          </w:p>
        </w:tc>
        <w:tc>
          <w:tcPr>
            <w:tcW w:w="1275" w:type="dxa"/>
          </w:tcPr>
          <w:p w:rsidR="0001747A" w:rsidRPr="00E57302" w:rsidRDefault="0001747A" w:rsidP="00E57302">
            <w:pPr>
              <w:spacing w:after="0" w:line="240" w:lineRule="auto"/>
              <w:jc w:val="center"/>
              <w:rPr>
                <w:rFonts w:ascii="Times New Roman" w:hAnsi="Times New Roman"/>
                <w:sz w:val="24"/>
                <w:szCs w:val="24"/>
                <w:lang w:val="en-US"/>
              </w:rPr>
            </w:pPr>
            <w:r w:rsidRPr="00E57302">
              <w:rPr>
                <w:rFonts w:ascii="Times New Roman" w:hAnsi="Times New Roman"/>
                <w:sz w:val="24"/>
                <w:szCs w:val="24"/>
              </w:rPr>
              <w:t>32</w:t>
            </w:r>
            <w:r w:rsidRPr="00E57302">
              <w:rPr>
                <w:rFonts w:ascii="Times New Roman" w:hAnsi="Times New Roman"/>
                <w:sz w:val="24"/>
                <w:szCs w:val="24"/>
                <w:lang w:val="en-US"/>
              </w:rPr>
              <w:t>5</w:t>
            </w:r>
            <w:r w:rsidRPr="00E57302">
              <w:rPr>
                <w:rFonts w:ascii="Times New Roman" w:hAnsi="Times New Roman"/>
                <w:sz w:val="24"/>
                <w:szCs w:val="24"/>
              </w:rPr>
              <w:t>,</w:t>
            </w:r>
            <w:r w:rsidRPr="00E57302">
              <w:rPr>
                <w:rFonts w:ascii="Times New Roman" w:hAnsi="Times New Roman"/>
                <w:sz w:val="24"/>
                <w:szCs w:val="24"/>
                <w:lang w:val="en-US"/>
              </w:rPr>
              <w:t>9*</w:t>
            </w:r>
          </w:p>
        </w:tc>
      </w:tr>
      <w:tr w:rsidR="0001747A" w:rsidRPr="0001747A" w:rsidTr="00E57302">
        <w:tc>
          <w:tcPr>
            <w:tcW w:w="3969" w:type="dxa"/>
          </w:tcPr>
          <w:p w:rsidR="0001747A" w:rsidRPr="00E57302" w:rsidRDefault="0001747A" w:rsidP="00E57302">
            <w:pPr>
              <w:spacing w:after="0" w:line="240" w:lineRule="auto"/>
              <w:rPr>
                <w:rFonts w:ascii="Times New Roman" w:hAnsi="Times New Roman"/>
                <w:sz w:val="24"/>
                <w:szCs w:val="24"/>
              </w:rPr>
            </w:pPr>
            <w:r w:rsidRPr="00E57302">
              <w:rPr>
                <w:rFonts w:ascii="Times New Roman" w:hAnsi="Times New Roman"/>
                <w:sz w:val="24"/>
                <w:szCs w:val="24"/>
              </w:rPr>
              <w:t>Инфаркт миокарда</w:t>
            </w:r>
          </w:p>
        </w:tc>
        <w:tc>
          <w:tcPr>
            <w:tcW w:w="951"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450</w:t>
            </w:r>
          </w:p>
        </w:tc>
        <w:tc>
          <w:tcPr>
            <w:tcW w:w="1317"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34,6</w:t>
            </w:r>
          </w:p>
        </w:tc>
        <w:tc>
          <w:tcPr>
            <w:tcW w:w="916" w:type="dxa"/>
          </w:tcPr>
          <w:p w:rsidR="0001747A" w:rsidRPr="00E57302" w:rsidRDefault="0001747A" w:rsidP="00E57302">
            <w:pPr>
              <w:spacing w:after="0" w:line="240" w:lineRule="auto"/>
              <w:jc w:val="center"/>
              <w:rPr>
                <w:rFonts w:ascii="Times New Roman" w:hAnsi="Times New Roman"/>
                <w:sz w:val="24"/>
                <w:szCs w:val="24"/>
              </w:rPr>
            </w:pPr>
            <w:r w:rsidRPr="00E57302">
              <w:rPr>
                <w:rFonts w:ascii="Times New Roman" w:hAnsi="Times New Roman"/>
                <w:sz w:val="24"/>
                <w:szCs w:val="24"/>
                <w:lang w:val="en-US"/>
              </w:rPr>
              <w:t>5</w:t>
            </w:r>
            <w:r w:rsidRPr="00E57302">
              <w:rPr>
                <w:rFonts w:ascii="Times New Roman" w:hAnsi="Times New Roman"/>
                <w:sz w:val="24"/>
                <w:szCs w:val="24"/>
              </w:rPr>
              <w:t>07*</w:t>
            </w:r>
          </w:p>
        </w:tc>
        <w:tc>
          <w:tcPr>
            <w:tcW w:w="1211" w:type="dxa"/>
          </w:tcPr>
          <w:p w:rsidR="0001747A" w:rsidRPr="00E57302" w:rsidRDefault="00E57302" w:rsidP="00E57302">
            <w:pPr>
              <w:spacing w:after="0" w:line="240" w:lineRule="auto"/>
              <w:jc w:val="center"/>
              <w:rPr>
                <w:rFonts w:ascii="Times New Roman" w:hAnsi="Times New Roman"/>
                <w:sz w:val="24"/>
                <w:szCs w:val="24"/>
                <w:lang w:val="en-US"/>
              </w:rPr>
            </w:pPr>
            <w:r>
              <w:rPr>
                <w:rFonts w:ascii="Times New Roman" w:hAnsi="Times New Roman"/>
                <w:sz w:val="24"/>
                <w:szCs w:val="24"/>
                <w:lang w:val="en-US"/>
              </w:rPr>
              <w:t>39</w:t>
            </w:r>
            <w:r>
              <w:rPr>
                <w:rFonts w:ascii="Times New Roman" w:hAnsi="Times New Roman"/>
                <w:sz w:val="24"/>
                <w:szCs w:val="24"/>
              </w:rPr>
              <w:t>,</w:t>
            </w:r>
            <w:r w:rsidR="0001747A" w:rsidRPr="00E57302">
              <w:rPr>
                <w:rFonts w:ascii="Times New Roman" w:hAnsi="Times New Roman"/>
                <w:sz w:val="24"/>
                <w:szCs w:val="24"/>
                <w:lang w:val="en-US"/>
              </w:rPr>
              <w:t>1*</w:t>
            </w:r>
          </w:p>
        </w:tc>
        <w:tc>
          <w:tcPr>
            <w:tcW w:w="1275" w:type="dxa"/>
          </w:tcPr>
          <w:p w:rsidR="0001747A" w:rsidRPr="00E57302" w:rsidRDefault="0001747A" w:rsidP="00E57302">
            <w:pPr>
              <w:spacing w:after="0" w:line="240" w:lineRule="auto"/>
              <w:jc w:val="center"/>
              <w:rPr>
                <w:rFonts w:ascii="Times New Roman" w:hAnsi="Times New Roman"/>
                <w:sz w:val="24"/>
                <w:szCs w:val="24"/>
                <w:lang w:val="en-US"/>
              </w:rPr>
            </w:pPr>
            <w:r w:rsidRPr="00E57302">
              <w:rPr>
                <w:rFonts w:ascii="Times New Roman" w:hAnsi="Times New Roman"/>
                <w:sz w:val="24"/>
                <w:szCs w:val="24"/>
              </w:rPr>
              <w:t>42,</w:t>
            </w:r>
            <w:r w:rsidRPr="00E57302">
              <w:rPr>
                <w:rFonts w:ascii="Times New Roman" w:hAnsi="Times New Roman"/>
                <w:sz w:val="24"/>
                <w:szCs w:val="24"/>
                <w:lang w:val="en-US"/>
              </w:rPr>
              <w:t>2*</w:t>
            </w:r>
          </w:p>
        </w:tc>
      </w:tr>
      <w:tr w:rsidR="0001747A" w:rsidRPr="0001747A" w:rsidTr="00E57302">
        <w:trPr>
          <w:trHeight w:val="122"/>
        </w:trPr>
        <w:tc>
          <w:tcPr>
            <w:tcW w:w="3969" w:type="dxa"/>
          </w:tcPr>
          <w:p w:rsidR="0001747A" w:rsidRPr="00E57302" w:rsidRDefault="0001747A" w:rsidP="00E57302">
            <w:pPr>
              <w:spacing w:after="0" w:line="240" w:lineRule="auto"/>
              <w:rPr>
                <w:rFonts w:ascii="Times New Roman" w:hAnsi="Times New Roman"/>
                <w:sz w:val="24"/>
                <w:szCs w:val="24"/>
              </w:rPr>
            </w:pPr>
            <w:r w:rsidRPr="00E57302">
              <w:rPr>
                <w:rFonts w:ascii="Times New Roman" w:hAnsi="Times New Roman"/>
                <w:sz w:val="24"/>
                <w:szCs w:val="24"/>
              </w:rPr>
              <w:t>ЦВБ</w:t>
            </w:r>
          </w:p>
        </w:tc>
        <w:tc>
          <w:tcPr>
            <w:tcW w:w="951"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4</w:t>
            </w:r>
            <w:r w:rsidR="00E57302">
              <w:rPr>
                <w:rFonts w:ascii="Times New Roman" w:hAnsi="Times New Roman"/>
                <w:sz w:val="24"/>
                <w:szCs w:val="24"/>
              </w:rPr>
              <w:t xml:space="preserve"> </w:t>
            </w:r>
            <w:r w:rsidRPr="00E57302">
              <w:rPr>
                <w:rFonts w:ascii="Times New Roman" w:hAnsi="Times New Roman"/>
                <w:sz w:val="24"/>
                <w:szCs w:val="24"/>
              </w:rPr>
              <w:t>176</w:t>
            </w:r>
          </w:p>
        </w:tc>
        <w:tc>
          <w:tcPr>
            <w:tcW w:w="1317"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321,0</w:t>
            </w:r>
          </w:p>
        </w:tc>
        <w:tc>
          <w:tcPr>
            <w:tcW w:w="916" w:type="dxa"/>
          </w:tcPr>
          <w:p w:rsidR="0001747A" w:rsidRPr="00E57302" w:rsidRDefault="0001747A" w:rsidP="00E57302">
            <w:pPr>
              <w:spacing w:after="0" w:line="240" w:lineRule="auto"/>
              <w:jc w:val="center"/>
              <w:rPr>
                <w:rFonts w:ascii="Times New Roman" w:hAnsi="Times New Roman"/>
                <w:sz w:val="24"/>
                <w:szCs w:val="24"/>
              </w:rPr>
            </w:pPr>
            <w:r w:rsidRPr="00E57302">
              <w:rPr>
                <w:rFonts w:ascii="Times New Roman" w:hAnsi="Times New Roman"/>
                <w:sz w:val="24"/>
                <w:szCs w:val="24"/>
              </w:rPr>
              <w:t>3</w:t>
            </w:r>
            <w:r w:rsidR="00E57302">
              <w:rPr>
                <w:rFonts w:ascii="Times New Roman" w:hAnsi="Times New Roman"/>
                <w:sz w:val="24"/>
                <w:szCs w:val="24"/>
              </w:rPr>
              <w:t xml:space="preserve"> </w:t>
            </w:r>
            <w:r w:rsidRPr="00E57302">
              <w:rPr>
                <w:rFonts w:ascii="Times New Roman" w:hAnsi="Times New Roman"/>
                <w:sz w:val="24"/>
                <w:szCs w:val="24"/>
              </w:rPr>
              <w:t>417*</w:t>
            </w:r>
          </w:p>
        </w:tc>
        <w:tc>
          <w:tcPr>
            <w:tcW w:w="1211" w:type="dxa"/>
          </w:tcPr>
          <w:p w:rsidR="0001747A" w:rsidRPr="00E57302" w:rsidRDefault="0001747A" w:rsidP="00E57302">
            <w:pPr>
              <w:spacing w:after="0" w:line="240" w:lineRule="auto"/>
              <w:jc w:val="center"/>
              <w:rPr>
                <w:rFonts w:ascii="Times New Roman" w:hAnsi="Times New Roman"/>
                <w:sz w:val="24"/>
                <w:szCs w:val="24"/>
                <w:lang w:val="en-US"/>
              </w:rPr>
            </w:pPr>
            <w:r w:rsidRPr="00E57302">
              <w:rPr>
                <w:rFonts w:ascii="Times New Roman" w:hAnsi="Times New Roman"/>
                <w:sz w:val="24"/>
                <w:szCs w:val="24"/>
              </w:rPr>
              <w:t>26</w:t>
            </w:r>
            <w:r w:rsidRPr="00E57302">
              <w:rPr>
                <w:rFonts w:ascii="Times New Roman" w:hAnsi="Times New Roman"/>
                <w:sz w:val="24"/>
                <w:szCs w:val="24"/>
                <w:lang w:val="en-US"/>
              </w:rPr>
              <w:t>3</w:t>
            </w:r>
            <w:r w:rsidRPr="00E57302">
              <w:rPr>
                <w:rFonts w:ascii="Times New Roman" w:hAnsi="Times New Roman"/>
                <w:sz w:val="24"/>
                <w:szCs w:val="24"/>
              </w:rPr>
              <w:t>,7</w:t>
            </w:r>
            <w:r w:rsidRPr="00E57302">
              <w:rPr>
                <w:rFonts w:ascii="Times New Roman" w:hAnsi="Times New Roman"/>
                <w:sz w:val="24"/>
                <w:szCs w:val="24"/>
                <w:lang w:val="en-US"/>
              </w:rPr>
              <w:t>*</w:t>
            </w:r>
          </w:p>
        </w:tc>
        <w:tc>
          <w:tcPr>
            <w:tcW w:w="1275" w:type="dxa"/>
          </w:tcPr>
          <w:p w:rsidR="0001747A" w:rsidRPr="00E57302" w:rsidRDefault="0001747A" w:rsidP="00E57302">
            <w:pPr>
              <w:spacing w:after="0" w:line="240" w:lineRule="auto"/>
              <w:jc w:val="center"/>
              <w:rPr>
                <w:rFonts w:ascii="Times New Roman" w:hAnsi="Times New Roman"/>
                <w:sz w:val="24"/>
                <w:szCs w:val="24"/>
                <w:lang w:val="en-US"/>
              </w:rPr>
            </w:pPr>
            <w:r w:rsidRPr="00E57302">
              <w:rPr>
                <w:rFonts w:ascii="Times New Roman" w:hAnsi="Times New Roman"/>
                <w:sz w:val="24"/>
                <w:szCs w:val="24"/>
              </w:rPr>
              <w:t>190,</w:t>
            </w:r>
            <w:r w:rsidRPr="00E57302">
              <w:rPr>
                <w:rFonts w:ascii="Times New Roman" w:hAnsi="Times New Roman"/>
                <w:sz w:val="24"/>
                <w:szCs w:val="24"/>
                <w:lang w:val="en-US"/>
              </w:rPr>
              <w:t>2*</w:t>
            </w:r>
          </w:p>
        </w:tc>
      </w:tr>
    </w:tbl>
    <w:p w:rsidR="0001747A" w:rsidRPr="00E57302" w:rsidRDefault="0001747A" w:rsidP="0001747A">
      <w:pPr>
        <w:jc w:val="both"/>
        <w:rPr>
          <w:rFonts w:ascii="Times New Roman" w:hAnsi="Times New Roman"/>
          <w:color w:val="000000"/>
          <w:sz w:val="24"/>
          <w:szCs w:val="24"/>
        </w:rPr>
      </w:pPr>
      <w:r w:rsidRPr="00E57302">
        <w:rPr>
          <w:rFonts w:ascii="Times New Roman" w:hAnsi="Times New Roman"/>
          <w:color w:val="000000"/>
          <w:sz w:val="24"/>
          <w:szCs w:val="24"/>
        </w:rPr>
        <w:t xml:space="preserve">*данные предварительные. </w:t>
      </w:r>
    </w:p>
    <w:p w:rsidR="0001747A" w:rsidRDefault="0001747A" w:rsidP="00E57302">
      <w:pPr>
        <w:widowControl w:val="0"/>
        <w:autoSpaceDE w:val="0"/>
        <w:autoSpaceDN w:val="0"/>
        <w:adjustRightInd w:val="0"/>
        <w:spacing w:after="0"/>
        <w:ind w:firstLine="540"/>
        <w:jc w:val="both"/>
        <w:rPr>
          <w:rFonts w:ascii="Times New Roman" w:hAnsi="Times New Roman"/>
          <w:color w:val="000000"/>
          <w:sz w:val="28"/>
          <w:szCs w:val="28"/>
        </w:rPr>
      </w:pPr>
      <w:r w:rsidRPr="0001747A">
        <w:rPr>
          <w:rFonts w:ascii="Times New Roman" w:hAnsi="Times New Roman"/>
          <w:color w:val="000000"/>
          <w:sz w:val="28"/>
          <w:szCs w:val="28"/>
        </w:rPr>
        <w:t>В 2016 году в сравнении с 2015 годом отмечается</w:t>
      </w:r>
      <w:r w:rsidR="004267E7">
        <w:rPr>
          <w:rFonts w:ascii="Times New Roman" w:hAnsi="Times New Roman"/>
          <w:color w:val="000000"/>
          <w:sz w:val="28"/>
          <w:szCs w:val="28"/>
        </w:rPr>
        <w:t xml:space="preserve"> </w:t>
      </w:r>
      <w:r w:rsidRPr="0001747A">
        <w:rPr>
          <w:rFonts w:ascii="Times New Roman" w:hAnsi="Times New Roman"/>
          <w:color w:val="000000"/>
          <w:sz w:val="28"/>
          <w:szCs w:val="28"/>
        </w:rPr>
        <w:t>снижение</w:t>
      </w:r>
      <w:r w:rsidR="004267E7">
        <w:rPr>
          <w:rFonts w:ascii="Times New Roman" w:hAnsi="Times New Roman"/>
          <w:color w:val="000000"/>
          <w:sz w:val="28"/>
          <w:szCs w:val="28"/>
        </w:rPr>
        <w:t xml:space="preserve"> </w:t>
      </w:r>
      <w:r w:rsidRPr="0001747A">
        <w:rPr>
          <w:rFonts w:ascii="Times New Roman" w:hAnsi="Times New Roman"/>
          <w:color w:val="000000"/>
          <w:sz w:val="28"/>
          <w:szCs w:val="28"/>
        </w:rPr>
        <w:t>показателя смертности от болезней системы кровообращения в трудоспособном возрасте (на 10 % в сравнении с показателем 2015 года), и абсолютного числа умерших трудоспособного возраста от БСК (на 158 человек в сравнении с показателем 2015</w:t>
      </w:r>
      <w:r w:rsidR="00E57302">
        <w:rPr>
          <w:rFonts w:ascii="Times New Roman" w:hAnsi="Times New Roman"/>
          <w:color w:val="000000"/>
          <w:sz w:val="28"/>
          <w:szCs w:val="28"/>
        </w:rPr>
        <w:t xml:space="preserve"> года</w:t>
      </w:r>
      <w:r w:rsidRPr="0001747A">
        <w:rPr>
          <w:rFonts w:ascii="Times New Roman" w:hAnsi="Times New Roman"/>
          <w:color w:val="000000"/>
          <w:sz w:val="28"/>
          <w:szCs w:val="28"/>
        </w:rPr>
        <w:t>)</w:t>
      </w:r>
      <w:r w:rsidR="00E57302">
        <w:rPr>
          <w:rFonts w:ascii="Times New Roman" w:hAnsi="Times New Roman"/>
          <w:color w:val="000000"/>
          <w:sz w:val="28"/>
          <w:szCs w:val="28"/>
        </w:rPr>
        <w:t>.</w:t>
      </w:r>
    </w:p>
    <w:p w:rsidR="00E57302" w:rsidRPr="0001747A" w:rsidRDefault="00E57302" w:rsidP="00E57302">
      <w:pPr>
        <w:widowControl w:val="0"/>
        <w:autoSpaceDE w:val="0"/>
        <w:autoSpaceDN w:val="0"/>
        <w:adjustRightInd w:val="0"/>
        <w:spacing w:after="0"/>
        <w:ind w:firstLine="540"/>
        <w:jc w:val="both"/>
        <w:rPr>
          <w:rFonts w:ascii="Times New Roman" w:hAnsi="Times New Roman"/>
          <w:color w:val="000000"/>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27"/>
        <w:gridCol w:w="1425"/>
        <w:gridCol w:w="1134"/>
        <w:gridCol w:w="1701"/>
      </w:tblGrid>
      <w:tr w:rsidR="0001747A" w:rsidRPr="0001747A" w:rsidTr="00E57302">
        <w:tc>
          <w:tcPr>
            <w:tcW w:w="4253" w:type="dxa"/>
          </w:tcPr>
          <w:p w:rsidR="0001747A" w:rsidRPr="00E57302" w:rsidRDefault="0001747A" w:rsidP="00E57302">
            <w:pPr>
              <w:tabs>
                <w:tab w:val="left" w:pos="735"/>
              </w:tabs>
              <w:spacing w:after="0" w:line="240" w:lineRule="auto"/>
              <w:jc w:val="center"/>
              <w:rPr>
                <w:rFonts w:ascii="Times New Roman" w:hAnsi="Times New Roman"/>
                <w:color w:val="000000"/>
                <w:sz w:val="24"/>
                <w:szCs w:val="24"/>
              </w:rPr>
            </w:pPr>
          </w:p>
        </w:tc>
        <w:tc>
          <w:tcPr>
            <w:tcW w:w="5387" w:type="dxa"/>
            <w:gridSpan w:val="4"/>
          </w:tcPr>
          <w:p w:rsidR="0001747A" w:rsidRPr="00E57302" w:rsidRDefault="0001747A" w:rsidP="00E57302">
            <w:pPr>
              <w:tabs>
                <w:tab w:val="left" w:pos="735"/>
              </w:tabs>
              <w:spacing w:after="0" w:line="240" w:lineRule="auto"/>
              <w:jc w:val="center"/>
              <w:rPr>
                <w:rFonts w:ascii="Times New Roman" w:hAnsi="Times New Roman"/>
                <w:color w:val="000000"/>
                <w:sz w:val="24"/>
                <w:szCs w:val="24"/>
              </w:rPr>
            </w:pPr>
            <w:r w:rsidRPr="00E57302">
              <w:rPr>
                <w:rFonts w:ascii="Times New Roman" w:hAnsi="Times New Roman"/>
                <w:color w:val="000000"/>
                <w:sz w:val="24"/>
                <w:szCs w:val="24"/>
              </w:rPr>
              <w:t>Кировская область</w:t>
            </w:r>
          </w:p>
        </w:tc>
      </w:tr>
      <w:tr w:rsidR="00E57302" w:rsidRPr="0001747A" w:rsidTr="00E57302">
        <w:trPr>
          <w:trHeight w:val="534"/>
        </w:trPr>
        <w:tc>
          <w:tcPr>
            <w:tcW w:w="4253" w:type="dxa"/>
          </w:tcPr>
          <w:p w:rsidR="00E57302" w:rsidRPr="00E57302" w:rsidRDefault="00E57302" w:rsidP="00E57302">
            <w:pPr>
              <w:tabs>
                <w:tab w:val="left" w:pos="735"/>
              </w:tabs>
              <w:spacing w:after="0" w:line="240" w:lineRule="auto"/>
              <w:jc w:val="center"/>
              <w:rPr>
                <w:rFonts w:ascii="Times New Roman" w:hAnsi="Times New Roman"/>
                <w:sz w:val="24"/>
                <w:szCs w:val="24"/>
              </w:rPr>
            </w:pPr>
          </w:p>
        </w:tc>
        <w:tc>
          <w:tcPr>
            <w:tcW w:w="1127" w:type="dxa"/>
          </w:tcPr>
          <w:p w:rsidR="00E57302" w:rsidRPr="00E57302" w:rsidRDefault="00E57302"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201</w:t>
            </w:r>
            <w:r>
              <w:rPr>
                <w:rFonts w:ascii="Times New Roman" w:hAnsi="Times New Roman"/>
                <w:sz w:val="24"/>
                <w:szCs w:val="24"/>
              </w:rPr>
              <w:t>5, человек</w:t>
            </w:r>
          </w:p>
        </w:tc>
        <w:tc>
          <w:tcPr>
            <w:tcW w:w="1425" w:type="dxa"/>
          </w:tcPr>
          <w:p w:rsidR="00E57302" w:rsidRPr="00E57302" w:rsidRDefault="00E57302"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2015</w:t>
            </w:r>
          </w:p>
          <w:p w:rsidR="00E57302" w:rsidRPr="00E57302" w:rsidRDefault="00E57302"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показатель</w:t>
            </w:r>
          </w:p>
        </w:tc>
        <w:tc>
          <w:tcPr>
            <w:tcW w:w="1134" w:type="dxa"/>
          </w:tcPr>
          <w:p w:rsidR="00E57302" w:rsidRPr="00E57302" w:rsidRDefault="00E57302"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2016</w:t>
            </w:r>
            <w:r>
              <w:rPr>
                <w:rFonts w:ascii="Times New Roman" w:hAnsi="Times New Roman"/>
                <w:sz w:val="24"/>
                <w:szCs w:val="24"/>
              </w:rPr>
              <w:t>, человек</w:t>
            </w:r>
          </w:p>
        </w:tc>
        <w:tc>
          <w:tcPr>
            <w:tcW w:w="1701" w:type="dxa"/>
          </w:tcPr>
          <w:p w:rsidR="00E57302" w:rsidRPr="00E57302" w:rsidRDefault="00E57302"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2016</w:t>
            </w:r>
          </w:p>
          <w:p w:rsidR="00E57302" w:rsidRPr="00E57302" w:rsidRDefault="00E57302"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 xml:space="preserve"> показатель</w:t>
            </w:r>
          </w:p>
        </w:tc>
      </w:tr>
      <w:tr w:rsidR="0001747A" w:rsidRPr="0001747A" w:rsidTr="00E57302">
        <w:trPr>
          <w:trHeight w:val="70"/>
        </w:trPr>
        <w:tc>
          <w:tcPr>
            <w:tcW w:w="4253" w:type="dxa"/>
          </w:tcPr>
          <w:p w:rsidR="0001747A" w:rsidRPr="00E57302" w:rsidRDefault="0001747A" w:rsidP="00E57302">
            <w:pPr>
              <w:spacing w:after="0" w:line="240" w:lineRule="auto"/>
              <w:rPr>
                <w:rFonts w:ascii="Times New Roman" w:hAnsi="Times New Roman"/>
                <w:sz w:val="24"/>
                <w:szCs w:val="24"/>
              </w:rPr>
            </w:pPr>
            <w:r w:rsidRPr="00E57302">
              <w:rPr>
                <w:rFonts w:ascii="Times New Roman" w:hAnsi="Times New Roman"/>
                <w:sz w:val="24"/>
                <w:szCs w:val="24"/>
              </w:rPr>
              <w:t>Болезни системы кровообращения</w:t>
            </w:r>
          </w:p>
        </w:tc>
        <w:tc>
          <w:tcPr>
            <w:tcW w:w="1127"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1</w:t>
            </w:r>
            <w:r w:rsidR="00E57302">
              <w:rPr>
                <w:rFonts w:ascii="Times New Roman" w:hAnsi="Times New Roman"/>
                <w:sz w:val="24"/>
                <w:szCs w:val="24"/>
              </w:rPr>
              <w:t xml:space="preserve"> </w:t>
            </w:r>
            <w:r w:rsidRPr="00E57302">
              <w:rPr>
                <w:rFonts w:ascii="Times New Roman" w:hAnsi="Times New Roman"/>
                <w:sz w:val="24"/>
                <w:szCs w:val="24"/>
              </w:rPr>
              <w:t>373</w:t>
            </w:r>
          </w:p>
        </w:tc>
        <w:tc>
          <w:tcPr>
            <w:tcW w:w="1425"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188,7</w:t>
            </w:r>
          </w:p>
        </w:tc>
        <w:tc>
          <w:tcPr>
            <w:tcW w:w="1134" w:type="dxa"/>
          </w:tcPr>
          <w:p w:rsidR="0001747A" w:rsidRPr="00E57302" w:rsidRDefault="0001747A" w:rsidP="00E57302">
            <w:pPr>
              <w:spacing w:after="0" w:line="240" w:lineRule="auto"/>
              <w:jc w:val="center"/>
              <w:rPr>
                <w:rFonts w:ascii="Times New Roman" w:hAnsi="Times New Roman"/>
                <w:sz w:val="24"/>
                <w:szCs w:val="24"/>
              </w:rPr>
            </w:pPr>
            <w:r w:rsidRPr="00E57302">
              <w:rPr>
                <w:rFonts w:ascii="Times New Roman" w:hAnsi="Times New Roman"/>
                <w:sz w:val="24"/>
                <w:szCs w:val="24"/>
              </w:rPr>
              <w:t>1</w:t>
            </w:r>
            <w:r w:rsidR="00E57302">
              <w:rPr>
                <w:rFonts w:ascii="Times New Roman" w:hAnsi="Times New Roman"/>
                <w:sz w:val="24"/>
                <w:szCs w:val="24"/>
              </w:rPr>
              <w:t xml:space="preserve"> </w:t>
            </w:r>
            <w:r w:rsidRPr="00E57302">
              <w:rPr>
                <w:rFonts w:ascii="Times New Roman" w:hAnsi="Times New Roman"/>
                <w:sz w:val="24"/>
                <w:szCs w:val="24"/>
              </w:rPr>
              <w:t>215*</w:t>
            </w:r>
          </w:p>
        </w:tc>
        <w:tc>
          <w:tcPr>
            <w:tcW w:w="1701" w:type="dxa"/>
          </w:tcPr>
          <w:p w:rsidR="0001747A" w:rsidRPr="00E57302" w:rsidRDefault="0001747A" w:rsidP="00E57302">
            <w:pPr>
              <w:spacing w:after="0" w:line="240" w:lineRule="auto"/>
              <w:jc w:val="center"/>
              <w:rPr>
                <w:rFonts w:ascii="Times New Roman" w:hAnsi="Times New Roman"/>
                <w:sz w:val="24"/>
                <w:szCs w:val="24"/>
                <w:lang w:val="en-US"/>
              </w:rPr>
            </w:pPr>
            <w:r w:rsidRPr="00E57302">
              <w:rPr>
                <w:rFonts w:ascii="Times New Roman" w:hAnsi="Times New Roman"/>
                <w:sz w:val="24"/>
                <w:szCs w:val="24"/>
              </w:rPr>
              <w:t>171,5</w:t>
            </w:r>
            <w:r w:rsidRPr="00E57302">
              <w:rPr>
                <w:rFonts w:ascii="Times New Roman" w:hAnsi="Times New Roman"/>
                <w:sz w:val="24"/>
                <w:szCs w:val="24"/>
                <w:lang w:val="en-US"/>
              </w:rPr>
              <w:t>*</w:t>
            </w:r>
          </w:p>
        </w:tc>
      </w:tr>
      <w:tr w:rsidR="0001747A" w:rsidRPr="0001747A" w:rsidTr="00E57302">
        <w:tc>
          <w:tcPr>
            <w:tcW w:w="4253" w:type="dxa"/>
          </w:tcPr>
          <w:p w:rsidR="0001747A" w:rsidRPr="00E57302" w:rsidRDefault="0001747A" w:rsidP="00E57302">
            <w:pPr>
              <w:spacing w:after="0" w:line="240" w:lineRule="auto"/>
              <w:rPr>
                <w:rFonts w:ascii="Times New Roman" w:hAnsi="Times New Roman"/>
                <w:sz w:val="24"/>
                <w:szCs w:val="24"/>
              </w:rPr>
            </w:pPr>
            <w:r w:rsidRPr="00E57302">
              <w:rPr>
                <w:rFonts w:ascii="Times New Roman" w:hAnsi="Times New Roman"/>
                <w:sz w:val="24"/>
                <w:szCs w:val="24"/>
              </w:rPr>
              <w:t>ИБС</w:t>
            </w:r>
          </w:p>
        </w:tc>
        <w:tc>
          <w:tcPr>
            <w:tcW w:w="1127"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890</w:t>
            </w:r>
          </w:p>
        </w:tc>
        <w:tc>
          <w:tcPr>
            <w:tcW w:w="1425"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122,3</w:t>
            </w:r>
          </w:p>
        </w:tc>
        <w:tc>
          <w:tcPr>
            <w:tcW w:w="1134" w:type="dxa"/>
          </w:tcPr>
          <w:p w:rsidR="0001747A" w:rsidRPr="00E57302" w:rsidRDefault="0001747A" w:rsidP="00E57302">
            <w:pPr>
              <w:spacing w:after="0" w:line="240" w:lineRule="auto"/>
              <w:jc w:val="center"/>
              <w:rPr>
                <w:rFonts w:ascii="Times New Roman" w:hAnsi="Times New Roman"/>
                <w:sz w:val="24"/>
                <w:szCs w:val="24"/>
              </w:rPr>
            </w:pPr>
            <w:r w:rsidRPr="00E57302">
              <w:rPr>
                <w:rFonts w:ascii="Times New Roman" w:hAnsi="Times New Roman"/>
                <w:sz w:val="24"/>
                <w:szCs w:val="24"/>
              </w:rPr>
              <w:t>740*</w:t>
            </w:r>
          </w:p>
        </w:tc>
        <w:tc>
          <w:tcPr>
            <w:tcW w:w="1701" w:type="dxa"/>
          </w:tcPr>
          <w:p w:rsidR="0001747A" w:rsidRPr="00E57302" w:rsidRDefault="0001747A" w:rsidP="00E57302">
            <w:pPr>
              <w:spacing w:after="0" w:line="240" w:lineRule="auto"/>
              <w:jc w:val="center"/>
              <w:rPr>
                <w:rFonts w:ascii="Times New Roman" w:hAnsi="Times New Roman"/>
                <w:sz w:val="24"/>
                <w:szCs w:val="24"/>
                <w:lang w:val="en-US"/>
              </w:rPr>
            </w:pPr>
            <w:r w:rsidRPr="00E57302">
              <w:rPr>
                <w:rFonts w:ascii="Times New Roman" w:hAnsi="Times New Roman"/>
                <w:sz w:val="24"/>
                <w:szCs w:val="24"/>
              </w:rPr>
              <w:t>104,5</w:t>
            </w:r>
            <w:r w:rsidRPr="00E57302">
              <w:rPr>
                <w:rFonts w:ascii="Times New Roman" w:hAnsi="Times New Roman"/>
                <w:sz w:val="24"/>
                <w:szCs w:val="24"/>
                <w:lang w:val="en-US"/>
              </w:rPr>
              <w:t>*</w:t>
            </w:r>
          </w:p>
        </w:tc>
      </w:tr>
      <w:tr w:rsidR="0001747A" w:rsidRPr="0001747A" w:rsidTr="00E57302">
        <w:tc>
          <w:tcPr>
            <w:tcW w:w="4253" w:type="dxa"/>
          </w:tcPr>
          <w:p w:rsidR="0001747A" w:rsidRPr="00E57302" w:rsidRDefault="0001747A" w:rsidP="00E57302">
            <w:pPr>
              <w:spacing w:after="0" w:line="240" w:lineRule="auto"/>
              <w:rPr>
                <w:rFonts w:ascii="Times New Roman" w:hAnsi="Times New Roman"/>
                <w:sz w:val="24"/>
                <w:szCs w:val="24"/>
              </w:rPr>
            </w:pPr>
            <w:r w:rsidRPr="00E57302">
              <w:rPr>
                <w:rFonts w:ascii="Times New Roman" w:hAnsi="Times New Roman"/>
                <w:sz w:val="24"/>
                <w:szCs w:val="24"/>
              </w:rPr>
              <w:t>Инфаркт миокарда</w:t>
            </w:r>
          </w:p>
        </w:tc>
        <w:tc>
          <w:tcPr>
            <w:tcW w:w="1127"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69</w:t>
            </w:r>
          </w:p>
        </w:tc>
        <w:tc>
          <w:tcPr>
            <w:tcW w:w="1425"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9,5</w:t>
            </w:r>
          </w:p>
        </w:tc>
        <w:tc>
          <w:tcPr>
            <w:tcW w:w="1134" w:type="dxa"/>
          </w:tcPr>
          <w:p w:rsidR="0001747A" w:rsidRPr="00E57302" w:rsidRDefault="0001747A" w:rsidP="00E57302">
            <w:pPr>
              <w:spacing w:after="0" w:line="240" w:lineRule="auto"/>
              <w:jc w:val="center"/>
              <w:rPr>
                <w:rFonts w:ascii="Times New Roman" w:hAnsi="Times New Roman"/>
                <w:sz w:val="24"/>
                <w:szCs w:val="24"/>
              </w:rPr>
            </w:pPr>
            <w:r w:rsidRPr="00E57302">
              <w:rPr>
                <w:rFonts w:ascii="Times New Roman" w:hAnsi="Times New Roman"/>
                <w:sz w:val="24"/>
                <w:szCs w:val="24"/>
              </w:rPr>
              <w:t>90*</w:t>
            </w:r>
          </w:p>
        </w:tc>
        <w:tc>
          <w:tcPr>
            <w:tcW w:w="1701" w:type="dxa"/>
          </w:tcPr>
          <w:p w:rsidR="0001747A" w:rsidRPr="00E57302" w:rsidRDefault="0001747A" w:rsidP="00E57302">
            <w:pPr>
              <w:spacing w:after="0" w:line="240" w:lineRule="auto"/>
              <w:jc w:val="center"/>
              <w:rPr>
                <w:rFonts w:ascii="Times New Roman" w:hAnsi="Times New Roman"/>
                <w:sz w:val="24"/>
                <w:szCs w:val="24"/>
                <w:lang w:val="en-US"/>
              </w:rPr>
            </w:pPr>
            <w:r w:rsidRPr="00E57302">
              <w:rPr>
                <w:rFonts w:ascii="Times New Roman" w:hAnsi="Times New Roman"/>
                <w:sz w:val="24"/>
                <w:szCs w:val="24"/>
              </w:rPr>
              <w:t>12,7</w:t>
            </w:r>
            <w:r w:rsidRPr="00E57302">
              <w:rPr>
                <w:rFonts w:ascii="Times New Roman" w:hAnsi="Times New Roman"/>
                <w:sz w:val="24"/>
                <w:szCs w:val="24"/>
                <w:lang w:val="en-US"/>
              </w:rPr>
              <w:t>*</w:t>
            </w:r>
          </w:p>
        </w:tc>
      </w:tr>
      <w:tr w:rsidR="0001747A" w:rsidRPr="0001747A" w:rsidTr="00E57302">
        <w:tc>
          <w:tcPr>
            <w:tcW w:w="4253" w:type="dxa"/>
          </w:tcPr>
          <w:p w:rsidR="0001747A" w:rsidRPr="00E57302" w:rsidRDefault="0001747A" w:rsidP="00E57302">
            <w:pPr>
              <w:spacing w:after="0" w:line="240" w:lineRule="auto"/>
              <w:rPr>
                <w:rFonts w:ascii="Times New Roman" w:hAnsi="Times New Roman"/>
                <w:sz w:val="24"/>
                <w:szCs w:val="24"/>
              </w:rPr>
            </w:pPr>
            <w:r w:rsidRPr="00E57302">
              <w:rPr>
                <w:rFonts w:ascii="Times New Roman" w:hAnsi="Times New Roman"/>
                <w:sz w:val="24"/>
                <w:szCs w:val="24"/>
              </w:rPr>
              <w:t>ЦВБ</w:t>
            </w:r>
          </w:p>
        </w:tc>
        <w:tc>
          <w:tcPr>
            <w:tcW w:w="1127"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234</w:t>
            </w:r>
          </w:p>
        </w:tc>
        <w:tc>
          <w:tcPr>
            <w:tcW w:w="1425" w:type="dxa"/>
          </w:tcPr>
          <w:p w:rsidR="0001747A" w:rsidRPr="00E57302" w:rsidRDefault="0001747A" w:rsidP="00E57302">
            <w:pPr>
              <w:tabs>
                <w:tab w:val="left" w:pos="735"/>
              </w:tabs>
              <w:spacing w:after="0" w:line="240" w:lineRule="auto"/>
              <w:jc w:val="center"/>
              <w:rPr>
                <w:rFonts w:ascii="Times New Roman" w:hAnsi="Times New Roman"/>
                <w:sz w:val="24"/>
                <w:szCs w:val="24"/>
              </w:rPr>
            </w:pPr>
            <w:r w:rsidRPr="00E57302">
              <w:rPr>
                <w:rFonts w:ascii="Times New Roman" w:hAnsi="Times New Roman"/>
                <w:sz w:val="24"/>
                <w:szCs w:val="24"/>
              </w:rPr>
              <w:t>32,2</w:t>
            </w:r>
          </w:p>
        </w:tc>
        <w:tc>
          <w:tcPr>
            <w:tcW w:w="1134" w:type="dxa"/>
          </w:tcPr>
          <w:p w:rsidR="0001747A" w:rsidRPr="00E57302" w:rsidRDefault="0001747A" w:rsidP="00E57302">
            <w:pPr>
              <w:spacing w:after="0" w:line="240" w:lineRule="auto"/>
              <w:jc w:val="center"/>
              <w:rPr>
                <w:rFonts w:ascii="Times New Roman" w:hAnsi="Times New Roman"/>
                <w:sz w:val="24"/>
                <w:szCs w:val="24"/>
              </w:rPr>
            </w:pPr>
            <w:r w:rsidRPr="00E57302">
              <w:rPr>
                <w:rFonts w:ascii="Times New Roman" w:hAnsi="Times New Roman"/>
                <w:sz w:val="24"/>
                <w:szCs w:val="24"/>
              </w:rPr>
              <w:t>239*</w:t>
            </w:r>
          </w:p>
        </w:tc>
        <w:tc>
          <w:tcPr>
            <w:tcW w:w="1701" w:type="dxa"/>
          </w:tcPr>
          <w:p w:rsidR="0001747A" w:rsidRPr="00E57302" w:rsidRDefault="0001747A" w:rsidP="00E57302">
            <w:pPr>
              <w:spacing w:after="0" w:line="240" w:lineRule="auto"/>
              <w:jc w:val="center"/>
              <w:rPr>
                <w:rFonts w:ascii="Times New Roman" w:hAnsi="Times New Roman"/>
                <w:sz w:val="24"/>
                <w:szCs w:val="24"/>
                <w:lang w:val="en-US"/>
              </w:rPr>
            </w:pPr>
            <w:r w:rsidRPr="00E57302">
              <w:rPr>
                <w:rFonts w:ascii="Times New Roman" w:hAnsi="Times New Roman"/>
                <w:sz w:val="24"/>
                <w:szCs w:val="24"/>
              </w:rPr>
              <w:t>33,7</w:t>
            </w:r>
            <w:r w:rsidRPr="00E57302">
              <w:rPr>
                <w:rFonts w:ascii="Times New Roman" w:hAnsi="Times New Roman"/>
                <w:sz w:val="24"/>
                <w:szCs w:val="24"/>
                <w:lang w:val="en-US"/>
              </w:rPr>
              <w:t>*</w:t>
            </w:r>
          </w:p>
        </w:tc>
      </w:tr>
    </w:tbl>
    <w:p w:rsidR="0001747A" w:rsidRPr="00E57302" w:rsidRDefault="00E57302" w:rsidP="0001747A">
      <w:pPr>
        <w:jc w:val="both"/>
        <w:rPr>
          <w:rFonts w:ascii="Times New Roman" w:hAnsi="Times New Roman"/>
          <w:b/>
          <w:bCs/>
          <w:iCs/>
          <w:sz w:val="28"/>
          <w:szCs w:val="28"/>
        </w:rPr>
      </w:pPr>
      <w:r>
        <w:rPr>
          <w:rFonts w:ascii="Times New Roman" w:hAnsi="Times New Roman"/>
          <w:color w:val="000000"/>
          <w:sz w:val="24"/>
          <w:szCs w:val="24"/>
        </w:rPr>
        <w:lastRenderedPageBreak/>
        <w:t>*данные предварительные</w:t>
      </w:r>
      <w:r w:rsidR="0001747A" w:rsidRPr="00E57302">
        <w:rPr>
          <w:rFonts w:ascii="Times New Roman" w:hAnsi="Times New Roman"/>
          <w:b/>
          <w:bCs/>
          <w:iCs/>
          <w:sz w:val="28"/>
          <w:szCs w:val="28"/>
        </w:rPr>
        <w:t xml:space="preserve"> </w:t>
      </w:r>
    </w:p>
    <w:p w:rsidR="003126D1" w:rsidRPr="003126D1" w:rsidRDefault="003126D1" w:rsidP="00E57302">
      <w:pPr>
        <w:keepNext/>
        <w:spacing w:before="240" w:after="0" w:line="240" w:lineRule="auto"/>
        <w:ind w:right="-1" w:firstLine="708"/>
        <w:mirrorIndents/>
        <w:jc w:val="both"/>
        <w:outlineLvl w:val="1"/>
        <w:rPr>
          <w:rFonts w:ascii="Times New Roman" w:hAnsi="Times New Roman"/>
          <w:b/>
          <w:bCs/>
          <w:iCs/>
          <w:sz w:val="28"/>
          <w:szCs w:val="28"/>
        </w:rPr>
      </w:pPr>
      <w:r w:rsidRPr="0022274D">
        <w:rPr>
          <w:rFonts w:ascii="Times New Roman" w:hAnsi="Times New Roman"/>
          <w:b/>
          <w:bCs/>
          <w:iCs/>
          <w:sz w:val="28"/>
          <w:szCs w:val="28"/>
        </w:rPr>
        <w:t>6.4. Скорая, в том числе скорая специализированная, медици</w:t>
      </w:r>
      <w:r w:rsidRPr="0022274D">
        <w:rPr>
          <w:rFonts w:ascii="Times New Roman" w:hAnsi="Times New Roman"/>
          <w:b/>
          <w:bCs/>
          <w:iCs/>
          <w:sz w:val="28"/>
          <w:szCs w:val="28"/>
        </w:rPr>
        <w:t>н</w:t>
      </w:r>
      <w:r w:rsidRPr="0022274D">
        <w:rPr>
          <w:rFonts w:ascii="Times New Roman" w:hAnsi="Times New Roman"/>
          <w:b/>
          <w:bCs/>
          <w:iCs/>
          <w:sz w:val="28"/>
          <w:szCs w:val="28"/>
        </w:rPr>
        <w:t>ская помощь.</w:t>
      </w:r>
    </w:p>
    <w:p w:rsidR="003126D1" w:rsidRPr="003126D1" w:rsidRDefault="003126D1" w:rsidP="00E57302">
      <w:pPr>
        <w:spacing w:after="0"/>
        <w:ind w:firstLine="708"/>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Оказание скорой медицинской помощи на территории Кировской области осуществляется в соответствии с приказом Минздрава России от 20.06.2013 №</w:t>
      </w:r>
      <w:r w:rsidR="004F0BBA">
        <w:rPr>
          <w:rFonts w:ascii="Times New Roman" w:eastAsiaTheme="minorHAnsi" w:hAnsi="Times New Roman"/>
          <w:sz w:val="28"/>
          <w:szCs w:val="28"/>
          <w:lang w:eastAsia="en-US"/>
        </w:rPr>
        <w:t> </w:t>
      </w:r>
      <w:r w:rsidRPr="003126D1">
        <w:rPr>
          <w:rFonts w:ascii="Times New Roman" w:eastAsiaTheme="minorHAnsi" w:hAnsi="Times New Roman"/>
          <w:sz w:val="28"/>
          <w:szCs w:val="28"/>
          <w:lang w:eastAsia="en-US"/>
        </w:rPr>
        <w:t>388н «Об утверждении Порядка оказания скорой, в том числе скорой спец</w:t>
      </w:r>
      <w:r w:rsidRPr="003126D1">
        <w:rPr>
          <w:rFonts w:ascii="Times New Roman" w:eastAsiaTheme="minorHAnsi" w:hAnsi="Times New Roman"/>
          <w:sz w:val="28"/>
          <w:szCs w:val="28"/>
          <w:lang w:eastAsia="en-US"/>
        </w:rPr>
        <w:t>и</w:t>
      </w:r>
      <w:r w:rsidRPr="003126D1">
        <w:rPr>
          <w:rFonts w:ascii="Times New Roman" w:eastAsiaTheme="minorHAnsi" w:hAnsi="Times New Roman"/>
          <w:sz w:val="28"/>
          <w:szCs w:val="28"/>
          <w:lang w:eastAsia="en-US"/>
        </w:rPr>
        <w:t>ализированной, медицинской помощи».</w:t>
      </w:r>
    </w:p>
    <w:p w:rsidR="003126D1" w:rsidRPr="003126D1" w:rsidRDefault="004F0BBA" w:rsidP="00E57302">
      <w:pPr>
        <w:spacing w:after="0"/>
        <w:ind w:firstLine="851"/>
        <w:jc w:val="both"/>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В 2016 году л</w:t>
      </w:r>
      <w:r w:rsidR="003126D1" w:rsidRPr="003126D1">
        <w:rPr>
          <w:rFonts w:ascii="Times New Roman" w:eastAsiaTheme="minorHAnsi" w:hAnsi="Times New Roman"/>
          <w:sz w:val="28"/>
          <w:szCs w:val="28"/>
          <w:lang w:eastAsia="en-US"/>
        </w:rPr>
        <w:t>ицензии на оказание скорой медицинской помощи име</w:t>
      </w:r>
      <w:r>
        <w:rPr>
          <w:rFonts w:ascii="Times New Roman" w:eastAsiaTheme="minorHAnsi" w:hAnsi="Times New Roman"/>
          <w:sz w:val="28"/>
          <w:szCs w:val="28"/>
          <w:lang w:eastAsia="en-US"/>
        </w:rPr>
        <w:t>ли</w:t>
      </w:r>
      <w:r w:rsidR="003126D1" w:rsidRPr="003126D1">
        <w:rPr>
          <w:rFonts w:ascii="Times New Roman" w:eastAsiaTheme="minorHAnsi" w:hAnsi="Times New Roman"/>
          <w:sz w:val="28"/>
          <w:szCs w:val="28"/>
          <w:lang w:eastAsia="en-US"/>
        </w:rPr>
        <w:t xml:space="preserve"> 42 медицинских организации, из которых государственных – 40, федеральных – 2.</w:t>
      </w:r>
      <w:proofErr w:type="gramEnd"/>
      <w:r w:rsidR="003126D1" w:rsidRPr="003126D1">
        <w:rPr>
          <w:rFonts w:ascii="Times New Roman" w:eastAsiaTheme="minorHAnsi" w:hAnsi="Times New Roman"/>
          <w:sz w:val="28"/>
          <w:szCs w:val="28"/>
          <w:lang w:eastAsia="en-US"/>
        </w:rPr>
        <w:t xml:space="preserve"> </w:t>
      </w:r>
      <w:proofErr w:type="gramStart"/>
      <w:r w:rsidR="003126D1" w:rsidRPr="003126D1">
        <w:rPr>
          <w:rFonts w:ascii="Times New Roman" w:eastAsiaTheme="minorHAnsi" w:hAnsi="Times New Roman"/>
          <w:sz w:val="28"/>
          <w:szCs w:val="28"/>
          <w:lang w:eastAsia="en-US"/>
        </w:rPr>
        <w:t xml:space="preserve">Скорую медицинскую помощь </w:t>
      </w:r>
      <w:r w:rsidR="00A44C53">
        <w:rPr>
          <w:rFonts w:ascii="Times New Roman" w:eastAsiaTheme="minorHAnsi" w:hAnsi="Times New Roman"/>
          <w:sz w:val="28"/>
          <w:szCs w:val="28"/>
          <w:lang w:eastAsia="en-US"/>
        </w:rPr>
        <w:t xml:space="preserve">(далее – СМП) </w:t>
      </w:r>
      <w:r w:rsidR="003126D1" w:rsidRPr="003126D1">
        <w:rPr>
          <w:rFonts w:ascii="Times New Roman" w:eastAsiaTheme="minorHAnsi" w:hAnsi="Times New Roman"/>
          <w:sz w:val="28"/>
          <w:szCs w:val="28"/>
          <w:lang w:eastAsia="en-US"/>
        </w:rPr>
        <w:t>населению Кировской области оказыва</w:t>
      </w:r>
      <w:r>
        <w:rPr>
          <w:rFonts w:ascii="Times New Roman" w:eastAsiaTheme="minorHAnsi" w:hAnsi="Times New Roman"/>
          <w:sz w:val="28"/>
          <w:szCs w:val="28"/>
          <w:lang w:eastAsia="en-US"/>
        </w:rPr>
        <w:t>ли</w:t>
      </w:r>
      <w:r w:rsidR="003126D1" w:rsidRPr="003126D1">
        <w:rPr>
          <w:rFonts w:ascii="Times New Roman" w:eastAsiaTheme="minorHAnsi" w:hAnsi="Times New Roman"/>
          <w:sz w:val="28"/>
          <w:szCs w:val="28"/>
          <w:lang w:eastAsia="en-US"/>
        </w:rPr>
        <w:t>: 40 областных государственных медицинских организаций, в том числе 1 станция скорой медицинской помощи, расположенная в г. Кирове</w:t>
      </w:r>
      <w:r>
        <w:rPr>
          <w:rFonts w:ascii="Times New Roman" w:eastAsiaTheme="minorHAnsi" w:hAnsi="Times New Roman"/>
          <w:sz w:val="28"/>
          <w:szCs w:val="28"/>
          <w:lang w:eastAsia="en-US"/>
        </w:rPr>
        <w:t>,</w:t>
      </w:r>
      <w:r w:rsidR="003126D1" w:rsidRPr="003126D1">
        <w:rPr>
          <w:rFonts w:ascii="Times New Roman" w:eastAsiaTheme="minorHAnsi" w:hAnsi="Times New Roman"/>
          <w:sz w:val="28"/>
          <w:szCs w:val="28"/>
          <w:lang w:eastAsia="en-US"/>
        </w:rPr>
        <w:t xml:space="preserve"> и 66 отделений скорой медицинской помощи, являющихся структурными подразд</w:t>
      </w:r>
      <w:r w:rsidR="003126D1" w:rsidRPr="003126D1">
        <w:rPr>
          <w:rFonts w:ascii="Times New Roman" w:eastAsiaTheme="minorHAnsi" w:hAnsi="Times New Roman"/>
          <w:sz w:val="28"/>
          <w:szCs w:val="28"/>
          <w:lang w:eastAsia="en-US"/>
        </w:rPr>
        <w:t>е</w:t>
      </w:r>
      <w:r w:rsidR="003126D1" w:rsidRPr="003126D1">
        <w:rPr>
          <w:rFonts w:ascii="Times New Roman" w:eastAsiaTheme="minorHAnsi" w:hAnsi="Times New Roman"/>
          <w:sz w:val="28"/>
          <w:szCs w:val="28"/>
          <w:lang w:eastAsia="en-US"/>
        </w:rPr>
        <w:t>лениями 37 центральных районных больниц, 1 районной и 1 городской больн</w:t>
      </w:r>
      <w:r w:rsidR="003126D1" w:rsidRPr="003126D1">
        <w:rPr>
          <w:rFonts w:ascii="Times New Roman" w:eastAsiaTheme="minorHAnsi" w:hAnsi="Times New Roman"/>
          <w:sz w:val="28"/>
          <w:szCs w:val="28"/>
          <w:lang w:eastAsia="en-US"/>
        </w:rPr>
        <w:t>и</w:t>
      </w:r>
      <w:r w:rsidR="003126D1" w:rsidRPr="003126D1">
        <w:rPr>
          <w:rFonts w:ascii="Times New Roman" w:eastAsiaTheme="minorHAnsi" w:hAnsi="Times New Roman"/>
          <w:sz w:val="28"/>
          <w:szCs w:val="28"/>
          <w:lang w:eastAsia="en-US"/>
        </w:rPr>
        <w:t>цы</w:t>
      </w:r>
      <w:r w:rsidR="00C435AF">
        <w:rPr>
          <w:rFonts w:ascii="Times New Roman" w:eastAsiaTheme="minorHAnsi" w:hAnsi="Times New Roman"/>
          <w:sz w:val="28"/>
          <w:szCs w:val="28"/>
          <w:lang w:eastAsia="en-US"/>
        </w:rPr>
        <w:t>,</w:t>
      </w:r>
      <w:r w:rsidR="003126D1" w:rsidRPr="003126D1">
        <w:rPr>
          <w:rFonts w:ascii="Times New Roman" w:eastAsiaTheme="minorHAnsi" w:hAnsi="Times New Roman"/>
          <w:sz w:val="28"/>
          <w:szCs w:val="28"/>
          <w:lang w:eastAsia="en-US"/>
        </w:rPr>
        <w:t xml:space="preserve"> при</w:t>
      </w:r>
      <w:r w:rsidR="00C435AF">
        <w:rPr>
          <w:rFonts w:ascii="Times New Roman" w:eastAsiaTheme="minorHAnsi" w:hAnsi="Times New Roman"/>
          <w:sz w:val="28"/>
          <w:szCs w:val="28"/>
          <w:lang w:eastAsia="en-US"/>
        </w:rPr>
        <w:t xml:space="preserve"> </w:t>
      </w:r>
      <w:r w:rsidR="003126D1" w:rsidRPr="003126D1">
        <w:rPr>
          <w:rFonts w:ascii="Times New Roman" w:eastAsiaTheme="minorHAnsi" w:hAnsi="Times New Roman"/>
          <w:sz w:val="28"/>
          <w:szCs w:val="28"/>
          <w:lang w:eastAsia="en-US"/>
        </w:rPr>
        <w:t>чем 12 из них (19,4%) обеспечива</w:t>
      </w:r>
      <w:r>
        <w:rPr>
          <w:rFonts w:ascii="Times New Roman" w:eastAsiaTheme="minorHAnsi" w:hAnsi="Times New Roman"/>
          <w:sz w:val="28"/>
          <w:szCs w:val="28"/>
          <w:lang w:eastAsia="en-US"/>
        </w:rPr>
        <w:t>ли</w:t>
      </w:r>
      <w:r w:rsidR="003126D1" w:rsidRPr="003126D1">
        <w:rPr>
          <w:rFonts w:ascii="Times New Roman" w:eastAsiaTheme="minorHAnsi" w:hAnsi="Times New Roman"/>
          <w:sz w:val="28"/>
          <w:szCs w:val="28"/>
          <w:lang w:eastAsia="en-US"/>
        </w:rPr>
        <w:t xml:space="preserve"> оказание медицинской помощи жителям сельской местности;</w:t>
      </w:r>
      <w:proofErr w:type="gramEnd"/>
      <w:r w:rsidR="003126D1" w:rsidRPr="003126D1">
        <w:rPr>
          <w:rFonts w:ascii="Times New Roman" w:eastAsiaTheme="minorHAnsi" w:hAnsi="Times New Roman"/>
          <w:sz w:val="28"/>
          <w:szCs w:val="28"/>
          <w:lang w:eastAsia="en-US"/>
        </w:rPr>
        <w:t xml:space="preserve"> отделение скорой медицинской помощи ФБУЗ «Медико-санитарная часть № 52» Федерального медико-биологического агентства (г. Кирово-Чепецк); отделение скорой медицинской помощи ФКУЗ «Медико-санитарная часть № 43 ФСИН России» (Верхнекамский район, п. Лесной).</w:t>
      </w:r>
    </w:p>
    <w:p w:rsidR="00A44C53" w:rsidRDefault="003126D1" w:rsidP="00E57302">
      <w:pPr>
        <w:spacing w:after="0"/>
        <w:ind w:firstLine="851"/>
        <w:jc w:val="both"/>
        <w:rPr>
          <w:rFonts w:ascii="Times New Roman" w:eastAsiaTheme="minorHAnsi" w:hAnsi="Times New Roman"/>
          <w:sz w:val="28"/>
          <w:szCs w:val="28"/>
          <w:lang w:eastAsia="en-US"/>
        </w:rPr>
      </w:pPr>
      <w:proofErr w:type="gramStart"/>
      <w:r w:rsidRPr="003126D1">
        <w:rPr>
          <w:rFonts w:ascii="Times New Roman" w:eastAsiaTheme="minorHAnsi" w:hAnsi="Times New Roman"/>
          <w:sz w:val="28"/>
          <w:szCs w:val="28"/>
          <w:lang w:eastAsia="en-US"/>
        </w:rPr>
        <w:t xml:space="preserve">СМП населению оказывали 132 круглосуточные бригады (2015 год </w:t>
      </w:r>
      <w:r w:rsidR="00A44C53">
        <w:rPr>
          <w:rFonts w:ascii="Times New Roman" w:eastAsiaTheme="minorHAnsi" w:hAnsi="Times New Roman"/>
          <w:sz w:val="28"/>
          <w:szCs w:val="28"/>
          <w:lang w:eastAsia="en-US"/>
        </w:rPr>
        <w:t>–</w:t>
      </w:r>
      <w:r w:rsidRPr="003126D1">
        <w:rPr>
          <w:rFonts w:ascii="Times New Roman" w:eastAsiaTheme="minorHAnsi" w:hAnsi="Times New Roman"/>
          <w:sz w:val="28"/>
          <w:szCs w:val="28"/>
          <w:lang w:eastAsia="en-US"/>
        </w:rPr>
        <w:t xml:space="preserve"> </w:t>
      </w:r>
      <w:proofErr w:type="gramEnd"/>
    </w:p>
    <w:p w:rsidR="003126D1" w:rsidRPr="003126D1" w:rsidRDefault="00A44C53" w:rsidP="00A44C53">
      <w:pPr>
        <w:spacing w:after="0"/>
        <w:jc w:val="both"/>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131,5, 2014 год – 133,5</w:t>
      </w:r>
      <w:r w:rsidR="003126D1" w:rsidRPr="003126D1">
        <w:rPr>
          <w:rFonts w:ascii="Times New Roman" w:eastAsiaTheme="minorHAnsi" w:hAnsi="Times New Roman"/>
          <w:sz w:val="28"/>
          <w:szCs w:val="28"/>
          <w:lang w:eastAsia="en-US"/>
        </w:rPr>
        <w:t>), из них – 41,5 вра</w:t>
      </w:r>
      <w:r w:rsidR="00C435AF">
        <w:rPr>
          <w:rFonts w:ascii="Times New Roman" w:eastAsiaTheme="minorHAnsi" w:hAnsi="Times New Roman"/>
          <w:sz w:val="28"/>
          <w:szCs w:val="28"/>
          <w:lang w:eastAsia="en-US"/>
        </w:rPr>
        <w:t xml:space="preserve">чебные (2015 </w:t>
      </w:r>
      <w:r>
        <w:rPr>
          <w:rFonts w:ascii="Times New Roman" w:eastAsiaTheme="minorHAnsi" w:hAnsi="Times New Roman"/>
          <w:sz w:val="28"/>
          <w:szCs w:val="28"/>
          <w:lang w:eastAsia="en-US"/>
        </w:rPr>
        <w:t>– 31,5</w:t>
      </w:r>
      <w:r w:rsidR="003126D1" w:rsidRPr="003126D1">
        <w:rPr>
          <w:rFonts w:ascii="Times New Roman" w:eastAsiaTheme="minorHAnsi" w:hAnsi="Times New Roman"/>
          <w:sz w:val="28"/>
          <w:szCs w:val="28"/>
          <w:lang w:eastAsia="en-US"/>
        </w:rPr>
        <w:t>), 90,75 – ф</w:t>
      </w:r>
      <w:r w:rsidR="00C435AF">
        <w:rPr>
          <w:rFonts w:ascii="Times New Roman" w:eastAsiaTheme="minorHAnsi" w:hAnsi="Times New Roman"/>
          <w:sz w:val="28"/>
          <w:szCs w:val="28"/>
          <w:lang w:eastAsia="en-US"/>
        </w:rPr>
        <w:t>ель</w:t>
      </w:r>
      <w:r w:rsidR="00C435AF">
        <w:rPr>
          <w:rFonts w:ascii="Times New Roman" w:eastAsiaTheme="minorHAnsi" w:hAnsi="Times New Roman"/>
          <w:sz w:val="28"/>
          <w:szCs w:val="28"/>
          <w:lang w:eastAsia="en-US"/>
        </w:rPr>
        <w:t>д</w:t>
      </w:r>
      <w:r w:rsidR="00C435AF">
        <w:rPr>
          <w:rFonts w:ascii="Times New Roman" w:eastAsiaTheme="minorHAnsi" w:hAnsi="Times New Roman"/>
          <w:sz w:val="28"/>
          <w:szCs w:val="28"/>
          <w:lang w:eastAsia="en-US"/>
        </w:rPr>
        <w:t xml:space="preserve">шерские (2015 </w:t>
      </w:r>
      <w:r>
        <w:rPr>
          <w:rFonts w:ascii="Times New Roman" w:eastAsiaTheme="minorHAnsi" w:hAnsi="Times New Roman"/>
          <w:sz w:val="28"/>
          <w:szCs w:val="28"/>
          <w:lang w:eastAsia="en-US"/>
        </w:rPr>
        <w:t>–</w:t>
      </w:r>
      <w:r w:rsidR="00C435AF">
        <w:rPr>
          <w:rFonts w:ascii="Times New Roman" w:eastAsiaTheme="minorHAnsi" w:hAnsi="Times New Roman"/>
          <w:sz w:val="28"/>
          <w:szCs w:val="28"/>
          <w:lang w:eastAsia="en-US"/>
        </w:rPr>
        <w:t xml:space="preserve"> 88,75</w:t>
      </w:r>
      <w:r w:rsidR="003126D1" w:rsidRPr="003126D1">
        <w:rPr>
          <w:rFonts w:ascii="Times New Roman" w:eastAsiaTheme="minorHAnsi" w:hAnsi="Times New Roman"/>
          <w:sz w:val="28"/>
          <w:szCs w:val="28"/>
          <w:lang w:eastAsia="en-US"/>
        </w:rPr>
        <w:t>)</w:t>
      </w:r>
      <w:proofErr w:type="gramEnd"/>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 xml:space="preserve">В динамике количество </w:t>
      </w:r>
      <w:proofErr w:type="spellStart"/>
      <w:r w:rsidRPr="003126D1">
        <w:rPr>
          <w:rFonts w:ascii="Times New Roman" w:eastAsiaTheme="minorHAnsi" w:hAnsi="Times New Roman"/>
          <w:sz w:val="28"/>
          <w:szCs w:val="28"/>
          <w:lang w:eastAsia="en-US"/>
        </w:rPr>
        <w:t>общепрофильных</w:t>
      </w:r>
      <w:proofErr w:type="spellEnd"/>
      <w:r w:rsidRPr="003126D1">
        <w:rPr>
          <w:rFonts w:ascii="Times New Roman" w:eastAsiaTheme="minorHAnsi" w:hAnsi="Times New Roman"/>
          <w:sz w:val="28"/>
          <w:szCs w:val="28"/>
          <w:lang w:eastAsia="en-US"/>
        </w:rPr>
        <w:t xml:space="preserve"> врачебных бригад СМП имеет тенденцию к снижению в 2016 году по сравнению с 2015 годом на 2,4%, в то время как число фельдшерских бригад выросло на 2,2%. Количество педиатр</w:t>
      </w:r>
      <w:r w:rsidRPr="003126D1">
        <w:rPr>
          <w:rFonts w:ascii="Times New Roman" w:eastAsiaTheme="minorHAnsi" w:hAnsi="Times New Roman"/>
          <w:sz w:val="28"/>
          <w:szCs w:val="28"/>
          <w:lang w:eastAsia="en-US"/>
        </w:rPr>
        <w:t>и</w:t>
      </w:r>
      <w:r w:rsidRPr="003126D1">
        <w:rPr>
          <w:rFonts w:ascii="Times New Roman" w:eastAsiaTheme="minorHAnsi" w:hAnsi="Times New Roman"/>
          <w:sz w:val="28"/>
          <w:szCs w:val="28"/>
          <w:lang w:eastAsia="en-US"/>
        </w:rPr>
        <w:t xml:space="preserve">ческих и реанимационных бригад </w:t>
      </w:r>
      <w:proofErr w:type="gramStart"/>
      <w:r w:rsidRPr="003126D1">
        <w:rPr>
          <w:rFonts w:ascii="Times New Roman" w:eastAsiaTheme="minorHAnsi" w:hAnsi="Times New Roman"/>
          <w:sz w:val="28"/>
          <w:szCs w:val="28"/>
          <w:lang w:eastAsia="en-US"/>
        </w:rPr>
        <w:t>за</w:t>
      </w:r>
      <w:proofErr w:type="gramEnd"/>
      <w:r w:rsidRPr="003126D1">
        <w:rPr>
          <w:rFonts w:ascii="Times New Roman" w:eastAsiaTheme="minorHAnsi" w:hAnsi="Times New Roman"/>
          <w:sz w:val="28"/>
          <w:szCs w:val="28"/>
          <w:lang w:eastAsia="en-US"/>
        </w:rPr>
        <w:t xml:space="preserve"> последние 3 года остается без динамики.</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В 2016 году в области работали специализированные бригады по 4 пр</w:t>
      </w:r>
      <w:r w:rsidRPr="003126D1">
        <w:rPr>
          <w:rFonts w:ascii="Times New Roman" w:eastAsiaTheme="minorHAnsi" w:hAnsi="Times New Roman"/>
          <w:sz w:val="28"/>
          <w:szCs w:val="28"/>
          <w:lang w:eastAsia="en-US"/>
        </w:rPr>
        <w:t>о</w:t>
      </w:r>
      <w:r w:rsidRPr="003126D1">
        <w:rPr>
          <w:rFonts w:ascii="Times New Roman" w:eastAsiaTheme="minorHAnsi" w:hAnsi="Times New Roman"/>
          <w:sz w:val="28"/>
          <w:szCs w:val="28"/>
          <w:lang w:eastAsia="en-US"/>
        </w:rPr>
        <w:t xml:space="preserve">филям (анестезиолого-реанимационные, неврологические, психиатрические, педиатрические). </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Среднесуточная нагрузка на выездные бригады скорой медицинской помощи составляет: на 1 врачебную бригаду (круглосуточную</w:t>
      </w:r>
      <w:r w:rsidR="00C435AF">
        <w:rPr>
          <w:rFonts w:ascii="Times New Roman" w:eastAsiaTheme="minorHAnsi" w:hAnsi="Times New Roman"/>
          <w:sz w:val="28"/>
          <w:szCs w:val="28"/>
          <w:lang w:eastAsia="en-US"/>
        </w:rPr>
        <w:t>) 6,9</w:t>
      </w:r>
      <w:r w:rsidR="004267E7">
        <w:rPr>
          <w:rFonts w:ascii="Times New Roman" w:eastAsiaTheme="minorHAnsi" w:hAnsi="Times New Roman"/>
          <w:sz w:val="28"/>
          <w:szCs w:val="28"/>
          <w:lang w:eastAsia="en-US"/>
        </w:rPr>
        <w:t xml:space="preserve"> </w:t>
      </w:r>
      <w:r w:rsidR="00C435AF">
        <w:rPr>
          <w:rFonts w:ascii="Times New Roman" w:eastAsiaTheme="minorHAnsi" w:hAnsi="Times New Roman"/>
          <w:sz w:val="28"/>
          <w:szCs w:val="28"/>
          <w:lang w:eastAsia="en-US"/>
        </w:rPr>
        <w:t>– выездов (в 2015 – 7,12</w:t>
      </w:r>
      <w:r w:rsidRPr="003126D1">
        <w:rPr>
          <w:rFonts w:ascii="Times New Roman" w:eastAsiaTheme="minorHAnsi" w:hAnsi="Times New Roman"/>
          <w:sz w:val="28"/>
          <w:szCs w:val="28"/>
          <w:lang w:eastAsia="en-US"/>
        </w:rPr>
        <w:t>), на 1 фельдшерскую бригаду (круглосуточную) – 8,5 в</w:t>
      </w:r>
      <w:r w:rsidR="00C435AF">
        <w:rPr>
          <w:rFonts w:ascii="Times New Roman" w:eastAsiaTheme="minorHAnsi" w:hAnsi="Times New Roman"/>
          <w:sz w:val="28"/>
          <w:szCs w:val="28"/>
          <w:lang w:eastAsia="en-US"/>
        </w:rPr>
        <w:t>ыездов (в 2015 – 8,2</w:t>
      </w:r>
      <w:r w:rsidRPr="003126D1">
        <w:rPr>
          <w:rFonts w:ascii="Times New Roman" w:eastAsiaTheme="minorHAnsi" w:hAnsi="Times New Roman"/>
          <w:sz w:val="28"/>
          <w:szCs w:val="28"/>
          <w:lang w:eastAsia="en-US"/>
        </w:rPr>
        <w:t xml:space="preserve">). </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Доля выездов бригад СМП, выполненных в пределах 20 минут до места вызова составила в 2016 году 83,0%, что выше уровня 2015 года, до ДТП –85,3%, что на 2</w:t>
      </w:r>
      <w:r w:rsidR="00A44C53">
        <w:rPr>
          <w:rFonts w:ascii="Times New Roman" w:eastAsiaTheme="minorHAnsi" w:hAnsi="Times New Roman"/>
          <w:sz w:val="28"/>
          <w:szCs w:val="28"/>
          <w:lang w:eastAsia="en-US"/>
        </w:rPr>
        <w:t>,1</w:t>
      </w:r>
      <w:r w:rsidRPr="003126D1">
        <w:rPr>
          <w:rFonts w:ascii="Times New Roman" w:eastAsiaTheme="minorHAnsi" w:hAnsi="Times New Roman"/>
          <w:sz w:val="28"/>
          <w:szCs w:val="28"/>
          <w:lang w:eastAsia="en-US"/>
        </w:rPr>
        <w:t>% ниже показателя за аналогичный период прошлого года (в 2015 – 87,1%).</w:t>
      </w:r>
    </w:p>
    <w:p w:rsidR="003126D1" w:rsidRPr="003126D1" w:rsidRDefault="003126D1" w:rsidP="00A44C53">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lastRenderedPageBreak/>
        <w:t>В течение последних четырех</w:t>
      </w:r>
      <w:r w:rsidR="004267E7">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лет наблюдается снижение общего к</w:t>
      </w:r>
      <w:r w:rsidR="00C435AF">
        <w:rPr>
          <w:rFonts w:ascii="Times New Roman" w:eastAsiaTheme="minorHAnsi" w:hAnsi="Times New Roman"/>
          <w:sz w:val="28"/>
          <w:szCs w:val="28"/>
          <w:lang w:eastAsia="en-US"/>
        </w:rPr>
        <w:t>ол</w:t>
      </w:r>
      <w:r w:rsidR="00C435AF">
        <w:rPr>
          <w:rFonts w:ascii="Times New Roman" w:eastAsiaTheme="minorHAnsi" w:hAnsi="Times New Roman"/>
          <w:sz w:val="28"/>
          <w:szCs w:val="28"/>
          <w:lang w:eastAsia="en-US"/>
        </w:rPr>
        <w:t>и</w:t>
      </w:r>
      <w:r w:rsidR="00C435AF">
        <w:rPr>
          <w:rFonts w:ascii="Times New Roman" w:eastAsiaTheme="minorHAnsi" w:hAnsi="Times New Roman"/>
          <w:sz w:val="28"/>
          <w:szCs w:val="28"/>
          <w:lang w:eastAsia="en-US"/>
        </w:rPr>
        <w:t>чества выполненных вызовов: в</w:t>
      </w:r>
      <w:r w:rsidR="004267E7">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 xml:space="preserve">2015 году </w:t>
      </w:r>
      <w:r w:rsidR="00A44C53">
        <w:rPr>
          <w:rFonts w:ascii="Times New Roman" w:eastAsiaTheme="minorHAnsi" w:hAnsi="Times New Roman"/>
          <w:sz w:val="28"/>
          <w:szCs w:val="28"/>
          <w:lang w:eastAsia="en-US"/>
        </w:rPr>
        <w:t>–</w:t>
      </w:r>
      <w:r w:rsidRPr="003126D1">
        <w:rPr>
          <w:rFonts w:ascii="Times New Roman" w:eastAsiaTheme="minorHAnsi" w:hAnsi="Times New Roman"/>
          <w:sz w:val="28"/>
          <w:szCs w:val="28"/>
          <w:lang w:eastAsia="en-US"/>
        </w:rPr>
        <w:t xml:space="preserve"> 386 тыс. выездов, в 2016 – 384,9 тыс. (0,296 выездов на 1 человека в год). Число лиц, которым оказана помощь при выездах и амбулаторно уменьшалось за период с 2011 по 2014 год с 538,2 тыс. до</w:t>
      </w:r>
      <w:r w:rsidR="004267E7">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424,1 тыс. человек соответственно. В 2016 году СМП при выездах и а</w:t>
      </w:r>
      <w:r w:rsidRPr="003126D1">
        <w:rPr>
          <w:rFonts w:ascii="Times New Roman" w:eastAsiaTheme="minorHAnsi" w:hAnsi="Times New Roman"/>
          <w:sz w:val="28"/>
          <w:szCs w:val="28"/>
          <w:lang w:eastAsia="en-US"/>
        </w:rPr>
        <w:t>м</w:t>
      </w:r>
      <w:r w:rsidRPr="003126D1">
        <w:rPr>
          <w:rFonts w:ascii="Times New Roman" w:eastAsiaTheme="minorHAnsi" w:hAnsi="Times New Roman"/>
          <w:sz w:val="28"/>
          <w:szCs w:val="28"/>
          <w:lang w:eastAsia="en-US"/>
        </w:rPr>
        <w:t xml:space="preserve">булаторно </w:t>
      </w:r>
      <w:proofErr w:type="gramStart"/>
      <w:r w:rsidRPr="003126D1">
        <w:rPr>
          <w:rFonts w:ascii="Times New Roman" w:eastAsiaTheme="minorHAnsi" w:hAnsi="Times New Roman"/>
          <w:sz w:val="28"/>
          <w:szCs w:val="28"/>
          <w:lang w:eastAsia="en-US"/>
        </w:rPr>
        <w:t>оказана</w:t>
      </w:r>
      <w:proofErr w:type="gramEnd"/>
      <w:r w:rsidRPr="003126D1">
        <w:rPr>
          <w:rFonts w:ascii="Times New Roman" w:eastAsiaTheme="minorHAnsi" w:hAnsi="Times New Roman"/>
          <w:sz w:val="28"/>
          <w:szCs w:val="28"/>
          <w:lang w:eastAsia="en-US"/>
        </w:rPr>
        <w:t xml:space="preserve"> 399,7 тыс.</w:t>
      </w:r>
      <w:r w:rsidR="004267E7">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 xml:space="preserve">пациентов (в 2015 году </w:t>
      </w:r>
      <w:r w:rsidR="00A44C53">
        <w:rPr>
          <w:rFonts w:ascii="Times New Roman" w:eastAsiaTheme="minorHAnsi" w:hAnsi="Times New Roman"/>
          <w:sz w:val="28"/>
          <w:szCs w:val="28"/>
          <w:lang w:eastAsia="en-US"/>
        </w:rPr>
        <w:t>–</w:t>
      </w:r>
      <w:r w:rsidRPr="003126D1">
        <w:rPr>
          <w:rFonts w:ascii="Times New Roman" w:eastAsiaTheme="minorHAnsi" w:hAnsi="Times New Roman"/>
          <w:sz w:val="28"/>
          <w:szCs w:val="28"/>
          <w:lang w:eastAsia="en-US"/>
        </w:rPr>
        <w:t xml:space="preserve"> 389,8 тыс.).</w:t>
      </w:r>
    </w:p>
    <w:p w:rsidR="00A44C53" w:rsidRDefault="003126D1" w:rsidP="00A44C53">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 xml:space="preserve">Число лиц, которым была оказана медицинская помощь при выездах, в 2016 году составило 297 на 1 тыс. человек населения (в 2015 году </w:t>
      </w:r>
      <w:r w:rsidR="00A44C53">
        <w:rPr>
          <w:rFonts w:ascii="Times New Roman" w:eastAsiaTheme="minorHAnsi" w:hAnsi="Times New Roman"/>
          <w:sz w:val="28"/>
          <w:szCs w:val="28"/>
          <w:lang w:eastAsia="en-US"/>
        </w:rPr>
        <w:t>–</w:t>
      </w:r>
      <w:r w:rsidRPr="003126D1">
        <w:rPr>
          <w:rFonts w:ascii="Times New Roman" w:eastAsiaTheme="minorHAnsi" w:hAnsi="Times New Roman"/>
          <w:sz w:val="28"/>
          <w:szCs w:val="28"/>
          <w:lang w:eastAsia="en-US"/>
        </w:rPr>
        <w:t xml:space="preserve"> 300 на 1 тыс. человек населения). </w:t>
      </w:r>
      <w:proofErr w:type="gramStart"/>
      <w:r w:rsidRPr="003126D1">
        <w:rPr>
          <w:rFonts w:ascii="Times New Roman" w:eastAsiaTheme="minorHAnsi" w:hAnsi="Times New Roman"/>
          <w:sz w:val="28"/>
          <w:szCs w:val="28"/>
          <w:lang w:eastAsia="en-US"/>
        </w:rPr>
        <w:t>Число лиц, которым была оказана медицинская п</w:t>
      </w:r>
      <w:r w:rsidRPr="003126D1">
        <w:rPr>
          <w:rFonts w:ascii="Times New Roman" w:eastAsiaTheme="minorHAnsi" w:hAnsi="Times New Roman"/>
          <w:sz w:val="28"/>
          <w:szCs w:val="28"/>
          <w:lang w:eastAsia="en-US"/>
        </w:rPr>
        <w:t>о</w:t>
      </w:r>
      <w:r w:rsidR="00A44C53">
        <w:rPr>
          <w:rFonts w:ascii="Times New Roman" w:eastAsiaTheme="minorHAnsi" w:hAnsi="Times New Roman"/>
          <w:sz w:val="28"/>
          <w:szCs w:val="28"/>
          <w:lang w:eastAsia="en-US"/>
        </w:rPr>
        <w:t>мощь при выездах и амбулаторно –</w:t>
      </w:r>
      <w:r w:rsidRPr="003126D1">
        <w:rPr>
          <w:rFonts w:ascii="Times New Roman" w:eastAsiaTheme="minorHAnsi" w:hAnsi="Times New Roman"/>
          <w:sz w:val="28"/>
          <w:szCs w:val="28"/>
          <w:lang w:eastAsia="en-US"/>
        </w:rPr>
        <w:t xml:space="preserve"> 308 на 1 тыс. человек населения (в 2015 </w:t>
      </w:r>
      <w:r w:rsidR="00A44C53">
        <w:rPr>
          <w:rFonts w:ascii="Times New Roman" w:eastAsiaTheme="minorHAnsi" w:hAnsi="Times New Roman"/>
          <w:sz w:val="28"/>
          <w:szCs w:val="28"/>
          <w:lang w:eastAsia="en-US"/>
        </w:rPr>
        <w:t>–</w:t>
      </w:r>
      <w:r w:rsidRPr="003126D1">
        <w:rPr>
          <w:rFonts w:ascii="Times New Roman" w:eastAsiaTheme="minorHAnsi" w:hAnsi="Times New Roman"/>
          <w:sz w:val="28"/>
          <w:szCs w:val="28"/>
          <w:lang w:eastAsia="en-US"/>
        </w:rPr>
        <w:t xml:space="preserve"> </w:t>
      </w:r>
      <w:proofErr w:type="gramEnd"/>
    </w:p>
    <w:p w:rsidR="003126D1" w:rsidRPr="003126D1" w:rsidRDefault="003126D1" w:rsidP="00A44C53">
      <w:pPr>
        <w:spacing w:after="0"/>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 xml:space="preserve">300,3). </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Анализ структуры выполненных выездов по поводам в 2015 году пок</w:t>
      </w:r>
      <w:r w:rsidRPr="003126D1">
        <w:rPr>
          <w:rFonts w:ascii="Times New Roman" w:eastAsiaTheme="minorHAnsi" w:hAnsi="Times New Roman"/>
          <w:sz w:val="28"/>
          <w:szCs w:val="28"/>
          <w:lang w:eastAsia="en-US"/>
        </w:rPr>
        <w:t>а</w:t>
      </w:r>
      <w:r w:rsidRPr="003126D1">
        <w:rPr>
          <w:rFonts w:ascii="Times New Roman" w:eastAsiaTheme="minorHAnsi" w:hAnsi="Times New Roman"/>
          <w:sz w:val="28"/>
          <w:szCs w:val="28"/>
          <w:lang w:eastAsia="en-US"/>
        </w:rPr>
        <w:t>зал, что 77,8% выездов были связаны с внезапными заболеваниями и состоян</w:t>
      </w:r>
      <w:r w:rsidRPr="003126D1">
        <w:rPr>
          <w:rFonts w:ascii="Times New Roman" w:eastAsiaTheme="minorHAnsi" w:hAnsi="Times New Roman"/>
          <w:sz w:val="28"/>
          <w:szCs w:val="28"/>
          <w:lang w:eastAsia="en-US"/>
        </w:rPr>
        <w:t>и</w:t>
      </w:r>
      <w:r w:rsidRPr="003126D1">
        <w:rPr>
          <w:rFonts w:ascii="Times New Roman" w:eastAsiaTheme="minorHAnsi" w:hAnsi="Times New Roman"/>
          <w:sz w:val="28"/>
          <w:szCs w:val="28"/>
          <w:lang w:eastAsia="en-US"/>
        </w:rPr>
        <w:t>ями (в 2015 – 78,5</w:t>
      </w:r>
      <w:r w:rsidR="00C435AF">
        <w:rPr>
          <w:rFonts w:ascii="Times New Roman" w:eastAsiaTheme="minorHAnsi" w:hAnsi="Times New Roman"/>
          <w:sz w:val="28"/>
          <w:szCs w:val="28"/>
          <w:lang w:eastAsia="en-US"/>
        </w:rPr>
        <w:t>%</w:t>
      </w:r>
      <w:r w:rsidRPr="003126D1">
        <w:rPr>
          <w:rFonts w:ascii="Times New Roman" w:eastAsiaTheme="minorHAnsi" w:hAnsi="Times New Roman"/>
          <w:sz w:val="28"/>
          <w:szCs w:val="28"/>
          <w:lang w:eastAsia="en-US"/>
        </w:rPr>
        <w:t>), 10,5% – с несчастными случаями (в 2015 – 10,8%</w:t>
      </w:r>
      <w:r w:rsidR="00C435AF">
        <w:rPr>
          <w:rFonts w:ascii="Times New Roman" w:eastAsiaTheme="minorHAnsi" w:hAnsi="Times New Roman"/>
          <w:sz w:val="28"/>
          <w:szCs w:val="28"/>
          <w:lang w:eastAsia="en-US"/>
        </w:rPr>
        <w:t>).</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Число лиц, госпитализированных бригадами СМП, составило 57,6 на 1 тыс.</w:t>
      </w:r>
      <w:r w:rsidR="00C435AF">
        <w:rPr>
          <w:rFonts w:ascii="Times New Roman" w:eastAsiaTheme="minorHAnsi" w:hAnsi="Times New Roman"/>
          <w:sz w:val="28"/>
          <w:szCs w:val="28"/>
          <w:lang w:eastAsia="en-US"/>
        </w:rPr>
        <w:t xml:space="preserve"> человек населения (в 2015 – 57</w:t>
      </w:r>
      <w:r w:rsidRPr="003126D1">
        <w:rPr>
          <w:rFonts w:ascii="Times New Roman" w:eastAsiaTheme="minorHAnsi" w:hAnsi="Times New Roman"/>
          <w:sz w:val="28"/>
          <w:szCs w:val="28"/>
          <w:lang w:eastAsia="en-US"/>
        </w:rPr>
        <w:t xml:space="preserve">). </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Укомплектованность врачебных бригад СМП увеличилась на 1,7% с 48,4 в 2015 году до 51,1 в 2016;</w:t>
      </w:r>
      <w:r w:rsidR="004267E7">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 xml:space="preserve">фельдшерских бригад – уменьшилась </w:t>
      </w:r>
      <w:proofErr w:type="gramStart"/>
      <w:r w:rsidRPr="003126D1">
        <w:rPr>
          <w:rFonts w:ascii="Times New Roman" w:eastAsiaTheme="minorHAnsi" w:hAnsi="Times New Roman"/>
          <w:sz w:val="28"/>
          <w:szCs w:val="28"/>
          <w:lang w:eastAsia="en-US"/>
        </w:rPr>
        <w:t>на</w:t>
      </w:r>
      <w:proofErr w:type="gramEnd"/>
      <w:r w:rsidRPr="003126D1">
        <w:rPr>
          <w:rFonts w:ascii="Times New Roman" w:eastAsiaTheme="minorHAnsi" w:hAnsi="Times New Roman"/>
          <w:sz w:val="28"/>
          <w:szCs w:val="28"/>
          <w:lang w:eastAsia="en-US"/>
        </w:rPr>
        <w:t xml:space="preserve"> 2,7% по сравнению с 2015 годом.</w:t>
      </w:r>
    </w:p>
    <w:p w:rsidR="003126D1" w:rsidRPr="003126D1" w:rsidRDefault="003126D1" w:rsidP="00A44C53">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Для оказания СМП в области использовались 268 автомобилей, из них 42 приобретены в 2014 году, 48 поступили в 2016 году. Укомплектованы в с</w:t>
      </w:r>
      <w:r w:rsidRPr="003126D1">
        <w:rPr>
          <w:rFonts w:ascii="Times New Roman" w:eastAsiaTheme="minorHAnsi" w:hAnsi="Times New Roman"/>
          <w:sz w:val="28"/>
          <w:szCs w:val="28"/>
          <w:lang w:eastAsia="en-US"/>
        </w:rPr>
        <w:t>о</w:t>
      </w:r>
      <w:r w:rsidRPr="003126D1">
        <w:rPr>
          <w:rFonts w:ascii="Times New Roman" w:eastAsiaTheme="minorHAnsi" w:hAnsi="Times New Roman"/>
          <w:sz w:val="28"/>
          <w:szCs w:val="28"/>
          <w:lang w:eastAsia="en-US"/>
        </w:rPr>
        <w:t>ответствии с утвержденным стандартом оснащения</w:t>
      </w:r>
      <w:r w:rsidR="00A44C53">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 xml:space="preserve">126. </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Все реанимационные бригады укомплектованы автомобилями СМП класса «</w:t>
      </w:r>
      <w:proofErr w:type="gramStart"/>
      <w:r w:rsidRPr="003126D1">
        <w:rPr>
          <w:rFonts w:ascii="Times New Roman" w:eastAsiaTheme="minorHAnsi" w:hAnsi="Times New Roman"/>
          <w:sz w:val="28"/>
          <w:szCs w:val="28"/>
          <w:lang w:eastAsia="en-US"/>
        </w:rPr>
        <w:t>С</w:t>
      </w:r>
      <w:proofErr w:type="gramEnd"/>
      <w:r w:rsidRPr="003126D1">
        <w:rPr>
          <w:rFonts w:ascii="Times New Roman" w:eastAsiaTheme="minorHAnsi" w:hAnsi="Times New Roman"/>
          <w:sz w:val="28"/>
          <w:szCs w:val="28"/>
          <w:lang w:eastAsia="en-US"/>
        </w:rPr>
        <w:t xml:space="preserve">» сроком эксплуатации до 3 лет. </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Все автомобили СМП оснащены бортовой аппаратурой спутниковой навигации ГЛОНАСС с возможностью голосовой связи (253 комплекта). Гла</w:t>
      </w:r>
      <w:r w:rsidRPr="003126D1">
        <w:rPr>
          <w:rFonts w:ascii="Times New Roman" w:eastAsiaTheme="minorHAnsi" w:hAnsi="Times New Roman"/>
          <w:sz w:val="28"/>
          <w:szCs w:val="28"/>
          <w:lang w:eastAsia="en-US"/>
        </w:rPr>
        <w:t>в</w:t>
      </w:r>
      <w:r w:rsidRPr="003126D1">
        <w:rPr>
          <w:rFonts w:ascii="Times New Roman" w:eastAsiaTheme="minorHAnsi" w:hAnsi="Times New Roman"/>
          <w:sz w:val="28"/>
          <w:szCs w:val="28"/>
          <w:lang w:eastAsia="en-US"/>
        </w:rPr>
        <w:t>ный сервер расположен в оперативном отделе КОГБУЗ «Станция скорой мед</w:t>
      </w:r>
      <w:r w:rsidRPr="003126D1">
        <w:rPr>
          <w:rFonts w:ascii="Times New Roman" w:eastAsiaTheme="minorHAnsi" w:hAnsi="Times New Roman"/>
          <w:sz w:val="28"/>
          <w:szCs w:val="28"/>
          <w:lang w:eastAsia="en-US"/>
        </w:rPr>
        <w:t>и</w:t>
      </w:r>
      <w:r w:rsidRPr="003126D1">
        <w:rPr>
          <w:rFonts w:ascii="Times New Roman" w:eastAsiaTheme="minorHAnsi" w:hAnsi="Times New Roman"/>
          <w:sz w:val="28"/>
          <w:szCs w:val="28"/>
          <w:lang w:eastAsia="en-US"/>
        </w:rPr>
        <w:t xml:space="preserve">цинской помощи г. Кирова», что позволяет старшему врачу координировать работу бригад на территории всей области. </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Автоматизированными системами управления приема и обработки в</w:t>
      </w:r>
      <w:r w:rsidRPr="003126D1">
        <w:rPr>
          <w:rFonts w:ascii="Times New Roman" w:eastAsiaTheme="minorHAnsi" w:hAnsi="Times New Roman"/>
          <w:sz w:val="28"/>
          <w:szCs w:val="28"/>
          <w:lang w:eastAsia="en-US"/>
        </w:rPr>
        <w:t>ы</w:t>
      </w:r>
      <w:r w:rsidRPr="003126D1">
        <w:rPr>
          <w:rFonts w:ascii="Times New Roman" w:eastAsiaTheme="minorHAnsi" w:hAnsi="Times New Roman"/>
          <w:sz w:val="28"/>
          <w:szCs w:val="28"/>
          <w:lang w:eastAsia="en-US"/>
        </w:rPr>
        <w:t>зова оснащены станция и отделения СМП. Все областные государственные м</w:t>
      </w:r>
      <w:r w:rsidRPr="003126D1">
        <w:rPr>
          <w:rFonts w:ascii="Times New Roman" w:eastAsiaTheme="minorHAnsi" w:hAnsi="Times New Roman"/>
          <w:sz w:val="28"/>
          <w:szCs w:val="28"/>
          <w:lang w:eastAsia="en-US"/>
        </w:rPr>
        <w:t>е</w:t>
      </w:r>
      <w:r w:rsidRPr="003126D1">
        <w:rPr>
          <w:rFonts w:ascii="Times New Roman" w:eastAsiaTheme="minorHAnsi" w:hAnsi="Times New Roman"/>
          <w:sz w:val="28"/>
          <w:szCs w:val="28"/>
          <w:lang w:eastAsia="en-US"/>
        </w:rPr>
        <w:t>дицинские организации, оказывающие СМП на начало года, оснащены ко</w:t>
      </w:r>
      <w:r w:rsidRPr="003126D1">
        <w:rPr>
          <w:rFonts w:ascii="Times New Roman" w:eastAsiaTheme="minorHAnsi" w:hAnsi="Times New Roman"/>
          <w:sz w:val="28"/>
          <w:szCs w:val="28"/>
          <w:lang w:eastAsia="en-US"/>
        </w:rPr>
        <w:t>м</w:t>
      </w:r>
      <w:r w:rsidRPr="003126D1">
        <w:rPr>
          <w:rFonts w:ascii="Times New Roman" w:eastAsiaTheme="minorHAnsi" w:hAnsi="Times New Roman"/>
          <w:sz w:val="28"/>
          <w:szCs w:val="28"/>
          <w:lang w:eastAsia="en-US"/>
        </w:rPr>
        <w:t>плексной информационной медицинской системой, позволяющей регистрир</w:t>
      </w:r>
      <w:r w:rsidRPr="003126D1">
        <w:rPr>
          <w:rFonts w:ascii="Times New Roman" w:eastAsiaTheme="minorHAnsi" w:hAnsi="Times New Roman"/>
          <w:sz w:val="28"/>
          <w:szCs w:val="28"/>
          <w:lang w:eastAsia="en-US"/>
        </w:rPr>
        <w:t>о</w:t>
      </w:r>
      <w:r w:rsidRPr="003126D1">
        <w:rPr>
          <w:rFonts w:ascii="Times New Roman" w:eastAsiaTheme="minorHAnsi" w:hAnsi="Times New Roman"/>
          <w:sz w:val="28"/>
          <w:szCs w:val="28"/>
          <w:lang w:eastAsia="en-US"/>
        </w:rPr>
        <w:t>вать и обрабатывать вызовы, вести медицинскую документацию в электронном виде.</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 xml:space="preserve">В целях повышения качества и доступности СМП на базе КОГБУЗ «Станция скорой медицинской помощи г. Кирова» создана </w:t>
      </w:r>
      <w:r w:rsidRPr="00C26AEF">
        <w:rPr>
          <w:rFonts w:ascii="Times New Roman" w:eastAsiaTheme="minorHAnsi" w:hAnsi="Times New Roman"/>
          <w:sz w:val="28"/>
          <w:szCs w:val="28"/>
          <w:lang w:eastAsia="en-US"/>
        </w:rPr>
        <w:t>Единая диспетче</w:t>
      </w:r>
      <w:r w:rsidRPr="00C26AEF">
        <w:rPr>
          <w:rFonts w:ascii="Times New Roman" w:eastAsiaTheme="minorHAnsi" w:hAnsi="Times New Roman"/>
          <w:sz w:val="28"/>
          <w:szCs w:val="28"/>
          <w:lang w:eastAsia="en-US"/>
        </w:rPr>
        <w:t>р</w:t>
      </w:r>
      <w:r w:rsidRPr="00C26AEF">
        <w:rPr>
          <w:rFonts w:ascii="Times New Roman" w:eastAsiaTheme="minorHAnsi" w:hAnsi="Times New Roman"/>
          <w:sz w:val="28"/>
          <w:szCs w:val="28"/>
          <w:lang w:eastAsia="en-US"/>
        </w:rPr>
        <w:t>ская служба скорой и неотложной медицинской помощи,</w:t>
      </w:r>
      <w:r w:rsidRPr="003126D1">
        <w:rPr>
          <w:rFonts w:ascii="Times New Roman" w:eastAsiaTheme="minorHAnsi" w:hAnsi="Times New Roman"/>
          <w:sz w:val="28"/>
          <w:szCs w:val="28"/>
          <w:lang w:eastAsia="en-US"/>
        </w:rPr>
        <w:t xml:space="preserve"> принимающая вызовы от населения всей области. На сегодняшний день Комплексная автоматизир</w:t>
      </w:r>
      <w:r w:rsidRPr="003126D1">
        <w:rPr>
          <w:rFonts w:ascii="Times New Roman" w:eastAsiaTheme="minorHAnsi" w:hAnsi="Times New Roman"/>
          <w:sz w:val="28"/>
          <w:szCs w:val="28"/>
          <w:lang w:eastAsia="en-US"/>
        </w:rPr>
        <w:t>о</w:t>
      </w:r>
      <w:r w:rsidRPr="003126D1">
        <w:rPr>
          <w:rFonts w:ascii="Times New Roman" w:eastAsiaTheme="minorHAnsi" w:hAnsi="Times New Roman"/>
          <w:sz w:val="28"/>
          <w:szCs w:val="28"/>
          <w:lang w:eastAsia="en-US"/>
        </w:rPr>
        <w:lastRenderedPageBreak/>
        <w:t>ванная система управления деятельностью станции скорой медицинской пом</w:t>
      </w:r>
      <w:r w:rsidRPr="003126D1">
        <w:rPr>
          <w:rFonts w:ascii="Times New Roman" w:eastAsiaTheme="minorHAnsi" w:hAnsi="Times New Roman"/>
          <w:sz w:val="28"/>
          <w:szCs w:val="28"/>
          <w:lang w:eastAsia="en-US"/>
        </w:rPr>
        <w:t>о</w:t>
      </w:r>
      <w:r w:rsidRPr="003126D1">
        <w:rPr>
          <w:rFonts w:ascii="Times New Roman" w:eastAsiaTheme="minorHAnsi" w:hAnsi="Times New Roman"/>
          <w:sz w:val="28"/>
          <w:szCs w:val="28"/>
          <w:lang w:eastAsia="en-US"/>
        </w:rPr>
        <w:t xml:space="preserve">щи установлена во всех муниципальных районах области. </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В 2016 году была произведена замена АСУ «Диспетчерская» КОГБУЗ «Станция скорой медицинской помощи г. Кирова» на Комплексную автомат</w:t>
      </w:r>
      <w:r w:rsidRPr="003126D1">
        <w:rPr>
          <w:rFonts w:ascii="Times New Roman" w:eastAsiaTheme="minorHAnsi" w:hAnsi="Times New Roman"/>
          <w:sz w:val="28"/>
          <w:szCs w:val="28"/>
          <w:lang w:eastAsia="en-US"/>
        </w:rPr>
        <w:t>и</w:t>
      </w:r>
      <w:r w:rsidRPr="003126D1">
        <w:rPr>
          <w:rFonts w:ascii="Times New Roman" w:eastAsiaTheme="minorHAnsi" w:hAnsi="Times New Roman"/>
          <w:sz w:val="28"/>
          <w:szCs w:val="28"/>
          <w:lang w:eastAsia="en-US"/>
        </w:rPr>
        <w:t>зированную систему управления станции скорой и неотложной медицинской помощи (КАСУ СС и НМП), входящую в состав программно-аппаратного ко</w:t>
      </w:r>
      <w:r w:rsidRPr="003126D1">
        <w:rPr>
          <w:rFonts w:ascii="Times New Roman" w:eastAsiaTheme="minorHAnsi" w:hAnsi="Times New Roman"/>
          <w:sz w:val="28"/>
          <w:szCs w:val="28"/>
          <w:lang w:eastAsia="en-US"/>
        </w:rPr>
        <w:t>м</w:t>
      </w:r>
      <w:r w:rsidRPr="003126D1">
        <w:rPr>
          <w:rFonts w:ascii="Times New Roman" w:eastAsiaTheme="minorHAnsi" w:hAnsi="Times New Roman"/>
          <w:sz w:val="28"/>
          <w:szCs w:val="28"/>
          <w:lang w:eastAsia="en-US"/>
        </w:rPr>
        <w:t>плекса Единой диспетчерской службы СМП.</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В 2016 году отделение экстренной консультативной медицинской п</w:t>
      </w:r>
      <w:r w:rsidRPr="003126D1">
        <w:rPr>
          <w:rFonts w:ascii="Times New Roman" w:eastAsiaTheme="minorHAnsi" w:hAnsi="Times New Roman"/>
          <w:sz w:val="28"/>
          <w:szCs w:val="28"/>
          <w:lang w:eastAsia="en-US"/>
        </w:rPr>
        <w:t>о</w:t>
      </w:r>
      <w:r w:rsidRPr="003126D1">
        <w:rPr>
          <w:rFonts w:ascii="Times New Roman" w:eastAsiaTheme="minorHAnsi" w:hAnsi="Times New Roman"/>
          <w:sz w:val="28"/>
          <w:szCs w:val="28"/>
          <w:lang w:eastAsia="en-US"/>
        </w:rPr>
        <w:t>мощи (далее – Отделение) функционировало в составе КОГБУЗ «Кировская о</w:t>
      </w:r>
      <w:r w:rsidRPr="003126D1">
        <w:rPr>
          <w:rFonts w:ascii="Times New Roman" w:eastAsiaTheme="minorHAnsi" w:hAnsi="Times New Roman"/>
          <w:sz w:val="28"/>
          <w:szCs w:val="28"/>
          <w:lang w:eastAsia="en-US"/>
        </w:rPr>
        <w:t>б</w:t>
      </w:r>
      <w:r w:rsidRPr="003126D1">
        <w:rPr>
          <w:rFonts w:ascii="Times New Roman" w:eastAsiaTheme="minorHAnsi" w:hAnsi="Times New Roman"/>
          <w:sz w:val="28"/>
          <w:szCs w:val="28"/>
          <w:lang w:eastAsia="en-US"/>
        </w:rPr>
        <w:t>ластная клиническая больница».</w:t>
      </w:r>
    </w:p>
    <w:p w:rsidR="005D2294"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Медицинская по</w:t>
      </w:r>
      <w:r w:rsidR="005D2294">
        <w:rPr>
          <w:rFonts w:ascii="Times New Roman" w:eastAsiaTheme="minorHAnsi" w:hAnsi="Times New Roman"/>
          <w:sz w:val="28"/>
          <w:szCs w:val="28"/>
          <w:lang w:eastAsia="en-US"/>
        </w:rPr>
        <w:t>мощь о</w:t>
      </w:r>
      <w:r w:rsidRPr="003126D1">
        <w:rPr>
          <w:rFonts w:ascii="Times New Roman" w:eastAsiaTheme="minorHAnsi" w:hAnsi="Times New Roman"/>
          <w:sz w:val="28"/>
          <w:szCs w:val="28"/>
          <w:lang w:eastAsia="en-US"/>
        </w:rPr>
        <w:t>тделением</w:t>
      </w:r>
      <w:r w:rsidR="004267E7">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о</w:t>
      </w:r>
      <w:r w:rsidR="005D2294">
        <w:rPr>
          <w:rFonts w:ascii="Times New Roman" w:eastAsiaTheme="minorHAnsi" w:hAnsi="Times New Roman"/>
          <w:sz w:val="28"/>
          <w:szCs w:val="28"/>
          <w:lang w:eastAsia="en-US"/>
        </w:rPr>
        <w:t xml:space="preserve">казывалась по 15 специальностям. </w:t>
      </w:r>
      <w:r w:rsidRPr="003126D1">
        <w:rPr>
          <w:rFonts w:ascii="Times New Roman" w:eastAsiaTheme="minorHAnsi" w:hAnsi="Times New Roman"/>
          <w:sz w:val="28"/>
          <w:szCs w:val="28"/>
          <w:lang w:eastAsia="en-US"/>
        </w:rPr>
        <w:t>Для оказания медицинской помощи населению труднодоступных районов р</w:t>
      </w:r>
      <w:r w:rsidRPr="003126D1">
        <w:rPr>
          <w:rFonts w:ascii="Times New Roman" w:eastAsiaTheme="minorHAnsi" w:hAnsi="Times New Roman"/>
          <w:sz w:val="28"/>
          <w:szCs w:val="28"/>
          <w:lang w:eastAsia="en-US"/>
        </w:rPr>
        <w:t>е</w:t>
      </w:r>
      <w:r w:rsidRPr="003126D1">
        <w:rPr>
          <w:rFonts w:ascii="Times New Roman" w:eastAsiaTheme="minorHAnsi" w:hAnsi="Times New Roman"/>
          <w:sz w:val="28"/>
          <w:szCs w:val="28"/>
          <w:lang w:eastAsia="en-US"/>
        </w:rPr>
        <w:t>гиона на основании государственного контракта применялся авиационный транспорт – вертолет Ми-2, самолет АН-2. На территории области располож</w:t>
      </w:r>
      <w:r w:rsidRPr="003126D1">
        <w:rPr>
          <w:rFonts w:ascii="Times New Roman" w:eastAsiaTheme="minorHAnsi" w:hAnsi="Times New Roman"/>
          <w:sz w:val="28"/>
          <w:szCs w:val="28"/>
          <w:lang w:eastAsia="en-US"/>
        </w:rPr>
        <w:t>е</w:t>
      </w:r>
      <w:r w:rsidRPr="003126D1">
        <w:rPr>
          <w:rFonts w:ascii="Times New Roman" w:eastAsiaTheme="minorHAnsi" w:hAnsi="Times New Roman"/>
          <w:sz w:val="28"/>
          <w:szCs w:val="28"/>
          <w:lang w:eastAsia="en-US"/>
        </w:rPr>
        <w:t xml:space="preserve">ны 2 оборудованные вертолетные площадки. </w:t>
      </w:r>
    </w:p>
    <w:p w:rsidR="005D2294"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В 2016 году воздушным транспортом выполнено 112 вылетов (в 2015 – 84), эвакуирован 141 человек (в 2015 – 106). Фактический налет составил 362</w:t>
      </w:r>
      <w:r w:rsidR="004267E7">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часа</w:t>
      </w:r>
      <w:r w:rsidR="005D2294">
        <w:rPr>
          <w:rFonts w:ascii="Times New Roman" w:eastAsiaTheme="minorHAnsi" w:hAnsi="Times New Roman"/>
          <w:sz w:val="28"/>
          <w:szCs w:val="28"/>
          <w:lang w:eastAsia="en-US"/>
        </w:rPr>
        <w:t>.</w:t>
      </w:r>
      <w:r w:rsidRPr="003126D1">
        <w:rPr>
          <w:rFonts w:ascii="Times New Roman" w:eastAsiaTheme="minorHAnsi" w:hAnsi="Times New Roman"/>
          <w:sz w:val="28"/>
          <w:szCs w:val="28"/>
          <w:lang w:eastAsia="en-US"/>
        </w:rPr>
        <w:t xml:space="preserve"> </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В 2016 году экстренную консультативную медицинскую помощь пол</w:t>
      </w:r>
      <w:r w:rsidRPr="003126D1">
        <w:rPr>
          <w:rFonts w:ascii="Times New Roman" w:eastAsiaTheme="minorHAnsi" w:hAnsi="Times New Roman"/>
          <w:sz w:val="28"/>
          <w:szCs w:val="28"/>
          <w:lang w:eastAsia="en-US"/>
        </w:rPr>
        <w:t>у</w:t>
      </w:r>
      <w:r w:rsidRPr="003126D1">
        <w:rPr>
          <w:rFonts w:ascii="Times New Roman" w:eastAsiaTheme="minorHAnsi" w:hAnsi="Times New Roman"/>
          <w:sz w:val="28"/>
          <w:szCs w:val="28"/>
          <w:lang w:eastAsia="en-US"/>
        </w:rPr>
        <w:t>чили 2</w:t>
      </w:r>
      <w:r w:rsidR="00A44C53">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123 чел. (в 2015 – 1</w:t>
      </w:r>
      <w:r w:rsidR="00A44C53">
        <w:rPr>
          <w:rFonts w:ascii="Times New Roman" w:eastAsiaTheme="minorHAnsi" w:hAnsi="Times New Roman"/>
          <w:sz w:val="28"/>
          <w:szCs w:val="28"/>
          <w:lang w:eastAsia="en-US"/>
        </w:rPr>
        <w:t xml:space="preserve"> 7</w:t>
      </w:r>
      <w:r w:rsidRPr="003126D1">
        <w:rPr>
          <w:rFonts w:ascii="Times New Roman" w:eastAsiaTheme="minorHAnsi" w:hAnsi="Times New Roman"/>
          <w:sz w:val="28"/>
          <w:szCs w:val="28"/>
          <w:lang w:eastAsia="en-US"/>
        </w:rPr>
        <w:t>98 чел.), их них 749 дети (в 2015 – 648 чел.).</w:t>
      </w:r>
      <w:r w:rsidR="005D2294">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В 2016 году по телефону выполнено 6</w:t>
      </w:r>
      <w:r w:rsidR="00A44C53">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023 заочных консультаций (в 2015 – 5</w:t>
      </w:r>
      <w:r w:rsidR="00A44C53">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028).</w:t>
      </w:r>
      <w:r w:rsidR="005D2294">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Специалистами отделения на выездах выполнено 386 оперативных вмеш</w:t>
      </w:r>
      <w:r w:rsidRPr="003126D1">
        <w:rPr>
          <w:rFonts w:ascii="Times New Roman" w:eastAsiaTheme="minorHAnsi" w:hAnsi="Times New Roman"/>
          <w:sz w:val="28"/>
          <w:szCs w:val="28"/>
          <w:lang w:eastAsia="en-US"/>
        </w:rPr>
        <w:t>а</w:t>
      </w:r>
      <w:r w:rsidRPr="003126D1">
        <w:rPr>
          <w:rFonts w:ascii="Times New Roman" w:eastAsiaTheme="minorHAnsi" w:hAnsi="Times New Roman"/>
          <w:sz w:val="28"/>
          <w:szCs w:val="28"/>
          <w:lang w:eastAsia="en-US"/>
        </w:rPr>
        <w:t>тельств, 55 реанимационных пособий.</w:t>
      </w:r>
      <w:r w:rsidR="005D2294">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Из районов области эвакуировано 1</w:t>
      </w:r>
      <w:r w:rsidR="00A44C53">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626 человек (2015 -1</w:t>
      </w:r>
      <w:r w:rsidR="00A44C53">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270)</w:t>
      </w:r>
      <w:r w:rsidR="005D2294">
        <w:rPr>
          <w:rFonts w:ascii="Times New Roman" w:eastAsiaTheme="minorHAnsi" w:hAnsi="Times New Roman"/>
          <w:sz w:val="28"/>
          <w:szCs w:val="28"/>
          <w:lang w:eastAsia="en-US"/>
        </w:rPr>
        <w:t>.</w:t>
      </w:r>
      <w:r w:rsidRPr="003126D1">
        <w:rPr>
          <w:rFonts w:ascii="Times New Roman" w:eastAsiaTheme="minorHAnsi" w:hAnsi="Times New Roman"/>
          <w:sz w:val="28"/>
          <w:szCs w:val="28"/>
          <w:lang w:eastAsia="en-US"/>
        </w:rPr>
        <w:t xml:space="preserve"> Доставлено в медицинские организации области 85 л. препаратов крови.</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В структуре выполненных выездов преобладали консультации по пр</w:t>
      </w:r>
      <w:r w:rsidRPr="003126D1">
        <w:rPr>
          <w:rFonts w:ascii="Times New Roman" w:eastAsiaTheme="minorHAnsi" w:hAnsi="Times New Roman"/>
          <w:sz w:val="28"/>
          <w:szCs w:val="28"/>
          <w:lang w:eastAsia="en-US"/>
        </w:rPr>
        <w:t>о</w:t>
      </w:r>
      <w:r w:rsidRPr="003126D1">
        <w:rPr>
          <w:rFonts w:ascii="Times New Roman" w:eastAsiaTheme="minorHAnsi" w:hAnsi="Times New Roman"/>
          <w:sz w:val="28"/>
          <w:szCs w:val="28"/>
          <w:lang w:eastAsia="en-US"/>
        </w:rPr>
        <w:t>филю анестезиология и реаниматология – 26,8%, хирургия – 14,8%, травмат</w:t>
      </w:r>
      <w:r w:rsidRPr="003126D1">
        <w:rPr>
          <w:rFonts w:ascii="Times New Roman" w:eastAsiaTheme="minorHAnsi" w:hAnsi="Times New Roman"/>
          <w:sz w:val="28"/>
          <w:szCs w:val="28"/>
          <w:lang w:eastAsia="en-US"/>
        </w:rPr>
        <w:t>о</w:t>
      </w:r>
      <w:r w:rsidRPr="003126D1">
        <w:rPr>
          <w:rFonts w:ascii="Times New Roman" w:eastAsiaTheme="minorHAnsi" w:hAnsi="Times New Roman"/>
          <w:sz w:val="28"/>
          <w:szCs w:val="28"/>
          <w:lang w:eastAsia="en-US"/>
        </w:rPr>
        <w:t>логия – 10,6%.</w:t>
      </w:r>
    </w:p>
    <w:p w:rsidR="003126D1" w:rsidRP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На базе Отделения функционирует консультативный центр телемед</w:t>
      </w:r>
      <w:r w:rsidRPr="003126D1">
        <w:rPr>
          <w:rFonts w:ascii="Times New Roman" w:eastAsiaTheme="minorHAnsi" w:hAnsi="Times New Roman"/>
          <w:sz w:val="28"/>
          <w:szCs w:val="28"/>
          <w:lang w:eastAsia="en-US"/>
        </w:rPr>
        <w:t>и</w:t>
      </w:r>
      <w:r w:rsidRPr="003126D1">
        <w:rPr>
          <w:rFonts w:ascii="Times New Roman" w:eastAsiaTheme="minorHAnsi" w:hAnsi="Times New Roman"/>
          <w:sz w:val="28"/>
          <w:szCs w:val="28"/>
          <w:lang w:eastAsia="en-US"/>
        </w:rPr>
        <w:t>цинской системы области. В 2016 году выполнено 125 телемедицинских ко</w:t>
      </w:r>
      <w:r w:rsidRPr="003126D1">
        <w:rPr>
          <w:rFonts w:ascii="Times New Roman" w:eastAsiaTheme="minorHAnsi" w:hAnsi="Times New Roman"/>
          <w:sz w:val="28"/>
          <w:szCs w:val="28"/>
          <w:lang w:eastAsia="en-US"/>
        </w:rPr>
        <w:t>н</w:t>
      </w:r>
      <w:r w:rsidRPr="003126D1">
        <w:rPr>
          <w:rFonts w:ascii="Times New Roman" w:eastAsiaTheme="minorHAnsi" w:hAnsi="Times New Roman"/>
          <w:sz w:val="28"/>
          <w:szCs w:val="28"/>
          <w:lang w:eastAsia="en-US"/>
        </w:rPr>
        <w:t>сультаций.</w:t>
      </w:r>
    </w:p>
    <w:p w:rsidR="003126D1" w:rsidRDefault="003126D1" w:rsidP="00E57302">
      <w:pPr>
        <w:spacing w:after="0"/>
        <w:ind w:firstLine="851"/>
        <w:jc w:val="both"/>
        <w:rPr>
          <w:rFonts w:ascii="Times New Roman" w:eastAsiaTheme="minorHAnsi" w:hAnsi="Times New Roman"/>
          <w:sz w:val="28"/>
          <w:szCs w:val="28"/>
          <w:lang w:eastAsia="en-US"/>
        </w:rPr>
      </w:pPr>
      <w:r w:rsidRPr="003126D1">
        <w:rPr>
          <w:rFonts w:ascii="Times New Roman" w:eastAsiaTheme="minorHAnsi" w:hAnsi="Times New Roman"/>
          <w:sz w:val="28"/>
          <w:szCs w:val="28"/>
          <w:lang w:eastAsia="en-US"/>
        </w:rPr>
        <w:t>В целях повышения качества оказания скорой специализированной м</w:t>
      </w:r>
      <w:r w:rsidRPr="003126D1">
        <w:rPr>
          <w:rFonts w:ascii="Times New Roman" w:eastAsiaTheme="minorHAnsi" w:hAnsi="Times New Roman"/>
          <w:sz w:val="28"/>
          <w:szCs w:val="28"/>
          <w:lang w:eastAsia="en-US"/>
        </w:rPr>
        <w:t>е</w:t>
      </w:r>
      <w:r w:rsidRPr="003126D1">
        <w:rPr>
          <w:rFonts w:ascii="Times New Roman" w:eastAsiaTheme="minorHAnsi" w:hAnsi="Times New Roman"/>
          <w:sz w:val="28"/>
          <w:szCs w:val="28"/>
          <w:lang w:eastAsia="en-US"/>
        </w:rPr>
        <w:t>дицинской помощи, соблюдения порядков оказания медицинской помощи,</w:t>
      </w:r>
      <w:r w:rsidR="004267E7">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ежедневно осуществляется мониторинг пациентов, находящихся на лечении в отделениях реанимации и интенсивной терапии подведомственных учреждений 1 и 2 уровня. После стабилизации состояния пациента и принятия решения ко</w:t>
      </w:r>
      <w:r w:rsidRPr="003126D1">
        <w:rPr>
          <w:rFonts w:ascii="Times New Roman" w:eastAsiaTheme="minorHAnsi" w:hAnsi="Times New Roman"/>
          <w:sz w:val="28"/>
          <w:szCs w:val="28"/>
          <w:lang w:eastAsia="en-US"/>
        </w:rPr>
        <w:t>н</w:t>
      </w:r>
      <w:r w:rsidRPr="003126D1">
        <w:rPr>
          <w:rFonts w:ascii="Times New Roman" w:eastAsiaTheme="minorHAnsi" w:hAnsi="Times New Roman"/>
          <w:sz w:val="28"/>
          <w:szCs w:val="28"/>
          <w:lang w:eastAsia="en-US"/>
        </w:rPr>
        <w:t>силиумом врачей о минимальном транспортировочном риске</w:t>
      </w:r>
      <w:r w:rsidR="004267E7">
        <w:rPr>
          <w:rFonts w:ascii="Times New Roman" w:eastAsiaTheme="minorHAnsi" w:hAnsi="Times New Roman"/>
          <w:sz w:val="28"/>
          <w:szCs w:val="28"/>
          <w:lang w:eastAsia="en-US"/>
        </w:rPr>
        <w:t xml:space="preserve"> </w:t>
      </w:r>
      <w:r w:rsidRPr="003126D1">
        <w:rPr>
          <w:rFonts w:ascii="Times New Roman" w:eastAsiaTheme="minorHAnsi" w:hAnsi="Times New Roman"/>
          <w:sz w:val="28"/>
          <w:szCs w:val="28"/>
          <w:lang w:eastAsia="en-US"/>
        </w:rPr>
        <w:t>специалистами Отделения осуществляется медицинская эвакуация пациентов в специализир</w:t>
      </w:r>
      <w:r w:rsidRPr="003126D1">
        <w:rPr>
          <w:rFonts w:ascii="Times New Roman" w:eastAsiaTheme="minorHAnsi" w:hAnsi="Times New Roman"/>
          <w:sz w:val="28"/>
          <w:szCs w:val="28"/>
          <w:lang w:eastAsia="en-US"/>
        </w:rPr>
        <w:t>о</w:t>
      </w:r>
      <w:r w:rsidRPr="003126D1">
        <w:rPr>
          <w:rFonts w:ascii="Times New Roman" w:eastAsiaTheme="minorHAnsi" w:hAnsi="Times New Roman"/>
          <w:sz w:val="28"/>
          <w:szCs w:val="28"/>
          <w:lang w:eastAsia="en-US"/>
        </w:rPr>
        <w:t>ванные клиники областного центра.</w:t>
      </w:r>
      <w:r w:rsidR="004267E7">
        <w:rPr>
          <w:rFonts w:ascii="Times New Roman" w:eastAsiaTheme="minorHAnsi" w:hAnsi="Times New Roman"/>
          <w:sz w:val="28"/>
          <w:szCs w:val="28"/>
          <w:lang w:eastAsia="en-US"/>
        </w:rPr>
        <w:t xml:space="preserve"> </w:t>
      </w:r>
    </w:p>
    <w:p w:rsidR="003126D1" w:rsidRDefault="003126D1" w:rsidP="003126D1">
      <w:pPr>
        <w:spacing w:after="0" w:line="240" w:lineRule="auto"/>
        <w:ind w:firstLine="851"/>
        <w:jc w:val="both"/>
        <w:rPr>
          <w:rFonts w:ascii="Times New Roman" w:eastAsiaTheme="minorHAnsi" w:hAnsi="Times New Roman"/>
          <w:sz w:val="28"/>
          <w:szCs w:val="28"/>
          <w:lang w:eastAsia="en-US"/>
        </w:rPr>
      </w:pPr>
    </w:p>
    <w:p w:rsidR="008F6DCC" w:rsidRDefault="008F6DCC" w:rsidP="00A44C53">
      <w:pPr>
        <w:spacing w:after="0" w:line="240" w:lineRule="auto"/>
        <w:ind w:firstLine="708"/>
        <w:rPr>
          <w:rFonts w:ascii="Times New Roman" w:eastAsiaTheme="minorHAnsi" w:hAnsi="Times New Roman"/>
          <w:b/>
          <w:sz w:val="28"/>
          <w:szCs w:val="28"/>
          <w:lang w:eastAsia="en-US"/>
        </w:rPr>
      </w:pPr>
      <w:r w:rsidRPr="0022274D">
        <w:rPr>
          <w:rFonts w:ascii="Times New Roman" w:eastAsiaTheme="minorHAnsi" w:hAnsi="Times New Roman"/>
          <w:b/>
          <w:sz w:val="28"/>
          <w:szCs w:val="28"/>
          <w:lang w:eastAsia="en-US"/>
        </w:rPr>
        <w:t>6.5</w:t>
      </w:r>
      <w:r w:rsidR="00C435AF" w:rsidRPr="0022274D">
        <w:rPr>
          <w:rFonts w:ascii="Times New Roman" w:eastAsiaTheme="minorHAnsi" w:hAnsi="Times New Roman"/>
          <w:b/>
          <w:sz w:val="28"/>
          <w:szCs w:val="28"/>
          <w:lang w:eastAsia="en-US"/>
        </w:rPr>
        <w:t xml:space="preserve">. </w:t>
      </w:r>
      <w:r w:rsidRPr="0022274D">
        <w:rPr>
          <w:rFonts w:ascii="Times New Roman" w:eastAsiaTheme="minorHAnsi" w:hAnsi="Times New Roman"/>
          <w:b/>
          <w:sz w:val="28"/>
          <w:szCs w:val="28"/>
          <w:lang w:eastAsia="en-US"/>
        </w:rPr>
        <w:t>Паллиативная медицинская помощь.</w:t>
      </w:r>
      <w:r w:rsidR="004267E7">
        <w:rPr>
          <w:rFonts w:ascii="Times New Roman" w:eastAsiaTheme="minorHAnsi" w:hAnsi="Times New Roman"/>
          <w:b/>
          <w:sz w:val="28"/>
          <w:szCs w:val="28"/>
          <w:lang w:eastAsia="en-US"/>
        </w:rPr>
        <w:t xml:space="preserve"> </w:t>
      </w:r>
      <w:r w:rsidRPr="0022274D">
        <w:rPr>
          <w:rFonts w:ascii="Times New Roman" w:eastAsiaTheme="minorHAnsi" w:hAnsi="Times New Roman"/>
          <w:b/>
          <w:sz w:val="28"/>
          <w:szCs w:val="28"/>
          <w:lang w:eastAsia="en-US"/>
        </w:rPr>
        <w:t>Основные проблемы и те</w:t>
      </w:r>
      <w:r w:rsidRPr="0022274D">
        <w:rPr>
          <w:rFonts w:ascii="Times New Roman" w:eastAsiaTheme="minorHAnsi" w:hAnsi="Times New Roman"/>
          <w:b/>
          <w:sz w:val="28"/>
          <w:szCs w:val="28"/>
          <w:lang w:eastAsia="en-US"/>
        </w:rPr>
        <w:t>н</w:t>
      </w:r>
      <w:r w:rsidRPr="0022274D">
        <w:rPr>
          <w:rFonts w:ascii="Times New Roman" w:eastAsiaTheme="minorHAnsi" w:hAnsi="Times New Roman"/>
          <w:b/>
          <w:sz w:val="28"/>
          <w:szCs w:val="28"/>
          <w:lang w:eastAsia="en-US"/>
        </w:rPr>
        <w:t>денции</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В 2015 году министерством здравоохранения Кировской области издано распоряжение «О мероприятиях по повышению доступности паллиативной м</w:t>
      </w:r>
      <w:r w:rsidRPr="008F6DCC">
        <w:rPr>
          <w:rFonts w:ascii="Times New Roman" w:eastAsia="Calibri" w:hAnsi="Times New Roman"/>
          <w:sz w:val="28"/>
          <w:szCs w:val="28"/>
          <w:lang w:eastAsia="en-US"/>
        </w:rPr>
        <w:t>е</w:t>
      </w:r>
      <w:r w:rsidRPr="008F6DCC">
        <w:rPr>
          <w:rFonts w:ascii="Times New Roman" w:eastAsia="Calibri" w:hAnsi="Times New Roman"/>
          <w:sz w:val="28"/>
          <w:szCs w:val="28"/>
          <w:lang w:eastAsia="en-US"/>
        </w:rPr>
        <w:t>дицинской помощи» и утвержден План развития паллиативной медицинской помощи взрослому и детскому населению Кировской области на 2016 год.</w:t>
      </w:r>
    </w:p>
    <w:p w:rsidR="008F6DCC" w:rsidRPr="008F6DCC" w:rsidRDefault="008F6DCC" w:rsidP="00A44C53">
      <w:pPr>
        <w:spacing w:after="0"/>
        <w:ind w:firstLine="709"/>
        <w:jc w:val="both"/>
        <w:rPr>
          <w:rFonts w:ascii="Times New Roman" w:eastAsia="Calibri" w:hAnsi="Times New Roman"/>
          <w:sz w:val="28"/>
          <w:szCs w:val="28"/>
          <w:lang w:eastAsia="en-US"/>
        </w:rPr>
      </w:pPr>
      <w:proofErr w:type="gramStart"/>
      <w:r w:rsidRPr="008F6DCC">
        <w:rPr>
          <w:rFonts w:ascii="Times New Roman" w:eastAsia="Calibri" w:hAnsi="Times New Roman"/>
          <w:sz w:val="28"/>
          <w:szCs w:val="28"/>
          <w:lang w:eastAsia="en-US"/>
        </w:rPr>
        <w:t>В соответствии с распоряжением и планом, в государственных медици</w:t>
      </w:r>
      <w:r w:rsidRPr="008F6DCC">
        <w:rPr>
          <w:rFonts w:ascii="Times New Roman" w:eastAsia="Calibri" w:hAnsi="Times New Roman"/>
          <w:sz w:val="28"/>
          <w:szCs w:val="28"/>
          <w:lang w:eastAsia="en-US"/>
        </w:rPr>
        <w:t>н</w:t>
      </w:r>
      <w:r w:rsidRPr="008F6DCC">
        <w:rPr>
          <w:rFonts w:ascii="Times New Roman" w:eastAsia="Calibri" w:hAnsi="Times New Roman"/>
          <w:sz w:val="28"/>
          <w:szCs w:val="28"/>
          <w:lang w:eastAsia="en-US"/>
        </w:rPr>
        <w:t>ских организациях Кировской области запланировано открытие в 2015 – 2016 годах 20 кабинетов паллиативной медицинской помощи в амбулаторных по</w:t>
      </w:r>
      <w:r w:rsidRPr="008F6DCC">
        <w:rPr>
          <w:rFonts w:ascii="Times New Roman" w:eastAsia="Calibri" w:hAnsi="Times New Roman"/>
          <w:sz w:val="28"/>
          <w:szCs w:val="28"/>
          <w:lang w:eastAsia="en-US"/>
        </w:rPr>
        <w:t>д</w:t>
      </w:r>
      <w:r w:rsidRPr="008F6DCC">
        <w:rPr>
          <w:rFonts w:ascii="Times New Roman" w:eastAsia="Calibri" w:hAnsi="Times New Roman"/>
          <w:sz w:val="28"/>
          <w:szCs w:val="28"/>
          <w:lang w:eastAsia="en-US"/>
        </w:rPr>
        <w:t>разделениях и создание 4 выездных бригад для оказания паллиативной мед</w:t>
      </w:r>
      <w:r w:rsidRPr="008F6DCC">
        <w:rPr>
          <w:rFonts w:ascii="Times New Roman" w:eastAsia="Calibri" w:hAnsi="Times New Roman"/>
          <w:sz w:val="28"/>
          <w:szCs w:val="28"/>
          <w:lang w:eastAsia="en-US"/>
        </w:rPr>
        <w:t>и</w:t>
      </w:r>
      <w:r w:rsidRPr="008F6DCC">
        <w:rPr>
          <w:rFonts w:ascii="Times New Roman" w:eastAsia="Calibri" w:hAnsi="Times New Roman"/>
          <w:sz w:val="28"/>
          <w:szCs w:val="28"/>
          <w:lang w:eastAsia="en-US"/>
        </w:rPr>
        <w:t>цинской помощи на дому, подготовка медицинских кадров по оказанию палл</w:t>
      </w:r>
      <w:r w:rsidRPr="008F6DCC">
        <w:rPr>
          <w:rFonts w:ascii="Times New Roman" w:eastAsia="Calibri" w:hAnsi="Times New Roman"/>
          <w:sz w:val="28"/>
          <w:szCs w:val="28"/>
          <w:lang w:eastAsia="en-US"/>
        </w:rPr>
        <w:t>и</w:t>
      </w:r>
      <w:r w:rsidRPr="008F6DCC">
        <w:rPr>
          <w:rFonts w:ascii="Times New Roman" w:eastAsia="Calibri" w:hAnsi="Times New Roman"/>
          <w:sz w:val="28"/>
          <w:szCs w:val="28"/>
          <w:lang w:eastAsia="en-US"/>
        </w:rPr>
        <w:t>ативной медицинской помощи, организация и проведение ведомственного ко</w:t>
      </w:r>
      <w:r w:rsidRPr="008F6DCC">
        <w:rPr>
          <w:rFonts w:ascii="Times New Roman" w:eastAsia="Calibri" w:hAnsi="Times New Roman"/>
          <w:sz w:val="28"/>
          <w:szCs w:val="28"/>
          <w:lang w:eastAsia="en-US"/>
        </w:rPr>
        <w:t>н</w:t>
      </w:r>
      <w:r w:rsidRPr="008F6DCC">
        <w:rPr>
          <w:rFonts w:ascii="Times New Roman" w:eastAsia="Calibri" w:hAnsi="Times New Roman"/>
          <w:sz w:val="28"/>
          <w:szCs w:val="28"/>
          <w:lang w:eastAsia="en-US"/>
        </w:rPr>
        <w:t>троля качества и безопасности медицинской деятельности в части организации обеспечения</w:t>
      </w:r>
      <w:proofErr w:type="gramEnd"/>
      <w:r w:rsidRPr="008F6DCC">
        <w:rPr>
          <w:rFonts w:ascii="Times New Roman" w:eastAsia="Calibri" w:hAnsi="Times New Roman"/>
          <w:sz w:val="28"/>
          <w:szCs w:val="28"/>
          <w:lang w:eastAsia="en-US"/>
        </w:rPr>
        <w:t xml:space="preserve"> пациентов обезболивающими препаратами и эффективности назначаемой противоболевой терапии, информирование населения по вопросам доступности обезболивания на информационных ресурсах.</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Структура организации паллиативной медицинской помощи основана на порядках оказания паллиативной медицинской помощи, утвержденных прик</w:t>
      </w:r>
      <w:r w:rsidRPr="008F6DCC">
        <w:rPr>
          <w:rFonts w:ascii="Times New Roman" w:eastAsia="Calibri" w:hAnsi="Times New Roman"/>
          <w:sz w:val="28"/>
          <w:szCs w:val="28"/>
          <w:lang w:eastAsia="en-US"/>
        </w:rPr>
        <w:t>а</w:t>
      </w:r>
      <w:r w:rsidRPr="008F6DCC">
        <w:rPr>
          <w:rFonts w:ascii="Times New Roman" w:eastAsia="Calibri" w:hAnsi="Times New Roman"/>
          <w:sz w:val="28"/>
          <w:szCs w:val="28"/>
          <w:lang w:eastAsia="en-US"/>
        </w:rPr>
        <w:t>зами</w:t>
      </w:r>
      <w:r w:rsidR="00A44C53">
        <w:rPr>
          <w:rFonts w:ascii="Times New Roman" w:eastAsia="Calibri" w:hAnsi="Times New Roman"/>
          <w:sz w:val="28"/>
          <w:szCs w:val="28"/>
          <w:lang w:eastAsia="en-US"/>
        </w:rPr>
        <w:t xml:space="preserve"> М</w:t>
      </w:r>
      <w:r w:rsidRPr="008F6DCC">
        <w:rPr>
          <w:rFonts w:ascii="Times New Roman" w:eastAsia="Calibri" w:hAnsi="Times New Roman"/>
          <w:sz w:val="28"/>
          <w:szCs w:val="28"/>
          <w:lang w:eastAsia="en-US"/>
        </w:rPr>
        <w:t xml:space="preserve">инистерства здравоохранения Российской </w:t>
      </w:r>
      <w:r w:rsidR="00A44C53">
        <w:rPr>
          <w:rFonts w:ascii="Times New Roman" w:eastAsia="Calibri" w:hAnsi="Times New Roman"/>
          <w:sz w:val="28"/>
          <w:szCs w:val="28"/>
          <w:lang w:eastAsia="en-US"/>
        </w:rPr>
        <w:t xml:space="preserve">Федерации от </w:t>
      </w:r>
      <w:r w:rsidR="00A44C53" w:rsidRPr="00A44C53">
        <w:rPr>
          <w:rFonts w:ascii="Times New Roman" w:eastAsia="Calibri" w:hAnsi="Times New Roman"/>
          <w:sz w:val="28"/>
          <w:szCs w:val="28"/>
          <w:lang w:eastAsia="en-US"/>
        </w:rPr>
        <w:t>14</w:t>
      </w:r>
      <w:r w:rsidR="00A44C53">
        <w:rPr>
          <w:rFonts w:ascii="Times New Roman" w:eastAsia="Calibri" w:hAnsi="Times New Roman"/>
          <w:sz w:val="28"/>
          <w:szCs w:val="28"/>
          <w:lang w:eastAsia="en-US"/>
        </w:rPr>
        <w:t>.04.</w:t>
      </w:r>
      <w:r w:rsidR="00A44C53" w:rsidRPr="00A44C53">
        <w:rPr>
          <w:rFonts w:ascii="Times New Roman" w:eastAsia="Calibri" w:hAnsi="Times New Roman"/>
          <w:sz w:val="28"/>
          <w:szCs w:val="28"/>
          <w:lang w:eastAsia="en-US"/>
        </w:rPr>
        <w:t>2015 </w:t>
      </w:r>
      <w:r w:rsidR="00A44C53">
        <w:rPr>
          <w:rFonts w:ascii="Times New Roman" w:eastAsia="Calibri" w:hAnsi="Times New Roman"/>
          <w:sz w:val="28"/>
          <w:szCs w:val="28"/>
          <w:lang w:eastAsia="en-US"/>
        </w:rPr>
        <w:t>№</w:t>
      </w:r>
      <w:r w:rsidR="00A44C53" w:rsidRPr="00A44C53">
        <w:rPr>
          <w:rFonts w:ascii="Times New Roman" w:eastAsia="Calibri" w:hAnsi="Times New Roman"/>
          <w:sz w:val="28"/>
          <w:szCs w:val="28"/>
          <w:lang w:eastAsia="en-US"/>
        </w:rPr>
        <w:t> 187н</w:t>
      </w:r>
      <w:r w:rsidR="00A44C53">
        <w:rPr>
          <w:rFonts w:ascii="Times New Roman" w:eastAsia="Calibri" w:hAnsi="Times New Roman"/>
          <w:sz w:val="28"/>
          <w:szCs w:val="28"/>
          <w:lang w:eastAsia="en-US"/>
        </w:rPr>
        <w:t xml:space="preserve"> «</w:t>
      </w:r>
      <w:r w:rsidR="00A44C53" w:rsidRPr="00A44C53">
        <w:rPr>
          <w:rFonts w:ascii="Times New Roman" w:eastAsia="Calibri" w:hAnsi="Times New Roman"/>
          <w:sz w:val="28"/>
          <w:szCs w:val="28"/>
          <w:lang w:eastAsia="en-US"/>
        </w:rPr>
        <w:t>Об утверждении Порядка оказания паллиативной медици</w:t>
      </w:r>
      <w:r w:rsidR="00A44C53" w:rsidRPr="00A44C53">
        <w:rPr>
          <w:rFonts w:ascii="Times New Roman" w:eastAsia="Calibri" w:hAnsi="Times New Roman"/>
          <w:sz w:val="28"/>
          <w:szCs w:val="28"/>
          <w:lang w:eastAsia="en-US"/>
        </w:rPr>
        <w:t>н</w:t>
      </w:r>
      <w:r w:rsidR="00A44C53" w:rsidRPr="00A44C53">
        <w:rPr>
          <w:rFonts w:ascii="Times New Roman" w:eastAsia="Calibri" w:hAnsi="Times New Roman"/>
          <w:sz w:val="28"/>
          <w:szCs w:val="28"/>
          <w:lang w:eastAsia="en-US"/>
        </w:rPr>
        <w:t>ской помощи взрослому населению</w:t>
      </w:r>
      <w:r w:rsidR="00A44C53">
        <w:rPr>
          <w:rFonts w:ascii="Times New Roman" w:eastAsia="Calibri" w:hAnsi="Times New Roman"/>
          <w:sz w:val="28"/>
          <w:szCs w:val="28"/>
          <w:lang w:eastAsia="en-US"/>
        </w:rPr>
        <w:t>»</w:t>
      </w:r>
      <w:r w:rsidRPr="008F6DCC">
        <w:rPr>
          <w:rFonts w:ascii="Times New Roman" w:eastAsia="Calibri" w:hAnsi="Times New Roman"/>
          <w:sz w:val="28"/>
          <w:szCs w:val="28"/>
          <w:lang w:eastAsia="en-US"/>
        </w:rPr>
        <w:t xml:space="preserve"> и </w:t>
      </w:r>
      <w:r w:rsidR="00A44C53" w:rsidRPr="00A44C53">
        <w:rPr>
          <w:rFonts w:ascii="Times New Roman" w:eastAsia="Calibri" w:hAnsi="Times New Roman"/>
          <w:sz w:val="28"/>
          <w:szCs w:val="28"/>
          <w:lang w:eastAsia="en-US"/>
        </w:rPr>
        <w:t>от 14</w:t>
      </w:r>
      <w:r w:rsidR="00A44C53">
        <w:rPr>
          <w:rFonts w:ascii="Times New Roman" w:eastAsia="Calibri" w:hAnsi="Times New Roman"/>
          <w:sz w:val="28"/>
          <w:szCs w:val="28"/>
          <w:lang w:eastAsia="en-US"/>
        </w:rPr>
        <w:t>.04.2015  № 193н «</w:t>
      </w:r>
      <w:r w:rsidR="00A44C53" w:rsidRPr="00A44C53">
        <w:rPr>
          <w:rFonts w:ascii="Times New Roman" w:eastAsia="Calibri" w:hAnsi="Times New Roman"/>
          <w:sz w:val="28"/>
          <w:szCs w:val="28"/>
          <w:lang w:eastAsia="en-US"/>
        </w:rPr>
        <w:t>Об утверждении Порядка оказания паллиативной медицинской помощи де</w:t>
      </w:r>
      <w:r w:rsidR="00A44C53">
        <w:rPr>
          <w:rFonts w:ascii="Times New Roman" w:eastAsia="Calibri" w:hAnsi="Times New Roman"/>
          <w:sz w:val="28"/>
          <w:szCs w:val="28"/>
          <w:lang w:eastAsia="en-US"/>
        </w:rPr>
        <w:t>тям».</w:t>
      </w:r>
    </w:p>
    <w:p w:rsidR="008F6DCC" w:rsidRPr="008F6DCC" w:rsidRDefault="00A44C53" w:rsidP="00A44C53">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По состоянию на 01.01.2017</w:t>
      </w:r>
      <w:r w:rsidR="008F6DCC" w:rsidRPr="008F6DCC">
        <w:rPr>
          <w:rFonts w:ascii="Times New Roman" w:eastAsia="Calibri" w:hAnsi="Times New Roman"/>
          <w:sz w:val="28"/>
          <w:szCs w:val="28"/>
          <w:lang w:eastAsia="en-US"/>
        </w:rPr>
        <w:t xml:space="preserve"> паллиативная медицинская помощь в Киро</w:t>
      </w:r>
      <w:r w:rsidR="008F6DCC" w:rsidRPr="008F6DCC">
        <w:rPr>
          <w:rFonts w:ascii="Times New Roman" w:eastAsia="Calibri" w:hAnsi="Times New Roman"/>
          <w:sz w:val="28"/>
          <w:szCs w:val="28"/>
          <w:lang w:eastAsia="en-US"/>
        </w:rPr>
        <w:t>в</w:t>
      </w:r>
      <w:r w:rsidR="008F6DCC" w:rsidRPr="008F6DCC">
        <w:rPr>
          <w:rFonts w:ascii="Times New Roman" w:eastAsia="Calibri" w:hAnsi="Times New Roman"/>
          <w:sz w:val="28"/>
          <w:szCs w:val="28"/>
          <w:lang w:eastAsia="en-US"/>
        </w:rPr>
        <w:t>ской области представлена в стационарных условиях: хоспис – 36 коек, в том чис</w:t>
      </w:r>
      <w:r w:rsidR="007E56B3">
        <w:rPr>
          <w:rFonts w:ascii="Times New Roman" w:eastAsia="Calibri" w:hAnsi="Times New Roman"/>
          <w:sz w:val="28"/>
          <w:szCs w:val="28"/>
          <w:lang w:eastAsia="en-US"/>
        </w:rPr>
        <w:t>ле</w:t>
      </w:r>
      <w:r w:rsidR="008F6DCC" w:rsidRPr="008F6DCC">
        <w:rPr>
          <w:rFonts w:ascii="Times New Roman" w:eastAsia="Calibri" w:hAnsi="Times New Roman"/>
          <w:sz w:val="28"/>
          <w:szCs w:val="28"/>
          <w:lang w:eastAsia="en-US"/>
        </w:rPr>
        <w:t xml:space="preserve"> 34 взрослых и 2 детских; 3 отделения паллиативной помощи в ЦРБ – 12 коек. Всего в Кировской области – 48 коек паллиативной медицинской помощи. Обеспе</w:t>
      </w:r>
      <w:r w:rsidR="007E56B3">
        <w:rPr>
          <w:rFonts w:ascii="Times New Roman" w:eastAsia="Calibri" w:hAnsi="Times New Roman"/>
          <w:sz w:val="28"/>
          <w:szCs w:val="28"/>
          <w:lang w:eastAsia="en-US"/>
        </w:rPr>
        <w:t>ченность паллиативными койками для</w:t>
      </w:r>
      <w:r w:rsidR="008F6DCC" w:rsidRPr="008F6DCC">
        <w:rPr>
          <w:rFonts w:ascii="Times New Roman" w:eastAsia="Calibri" w:hAnsi="Times New Roman"/>
          <w:sz w:val="28"/>
          <w:szCs w:val="28"/>
          <w:lang w:eastAsia="en-US"/>
        </w:rPr>
        <w:t xml:space="preserve"> взрослы</w:t>
      </w:r>
      <w:r w:rsidR="007E56B3">
        <w:rPr>
          <w:rFonts w:ascii="Times New Roman" w:eastAsia="Calibri" w:hAnsi="Times New Roman"/>
          <w:sz w:val="28"/>
          <w:szCs w:val="28"/>
          <w:lang w:eastAsia="en-US"/>
        </w:rPr>
        <w:t>х</w:t>
      </w:r>
      <w:r w:rsidR="008F6DCC" w:rsidRPr="008F6DCC">
        <w:rPr>
          <w:rFonts w:ascii="Times New Roman" w:eastAsia="Calibri" w:hAnsi="Times New Roman"/>
          <w:sz w:val="28"/>
          <w:szCs w:val="28"/>
          <w:lang w:eastAsia="en-US"/>
        </w:rPr>
        <w:t xml:space="preserve"> – 4,33 на 100 тыс., </w:t>
      </w:r>
      <w:r w:rsidR="007E56B3">
        <w:rPr>
          <w:rFonts w:ascii="Times New Roman" w:eastAsia="Calibri" w:hAnsi="Times New Roman"/>
          <w:sz w:val="28"/>
          <w:szCs w:val="28"/>
          <w:lang w:eastAsia="en-US"/>
        </w:rPr>
        <w:t xml:space="preserve">для </w:t>
      </w:r>
      <w:r w:rsidR="008F6DCC" w:rsidRPr="008F6DCC">
        <w:rPr>
          <w:rFonts w:ascii="Times New Roman" w:eastAsia="Calibri" w:hAnsi="Times New Roman"/>
          <w:sz w:val="28"/>
          <w:szCs w:val="28"/>
          <w:lang w:eastAsia="en-US"/>
        </w:rPr>
        <w:t>дет</w:t>
      </w:r>
      <w:r w:rsidR="007E56B3">
        <w:rPr>
          <w:rFonts w:ascii="Times New Roman" w:eastAsia="Calibri" w:hAnsi="Times New Roman"/>
          <w:sz w:val="28"/>
          <w:szCs w:val="28"/>
          <w:lang w:eastAsia="en-US"/>
        </w:rPr>
        <w:t>ей – 0,83 на 100 тыс. (ц</w:t>
      </w:r>
      <w:r w:rsidR="008F6DCC" w:rsidRPr="008F6DCC">
        <w:rPr>
          <w:rFonts w:ascii="Times New Roman" w:eastAsia="Calibri" w:hAnsi="Times New Roman"/>
          <w:sz w:val="28"/>
          <w:szCs w:val="28"/>
          <w:lang w:eastAsia="en-US"/>
        </w:rPr>
        <w:t xml:space="preserve">елевые показатели </w:t>
      </w:r>
      <w:proofErr w:type="gramStart"/>
      <w:r w:rsidR="008F6DCC" w:rsidRPr="008F6DCC">
        <w:rPr>
          <w:rFonts w:ascii="Times New Roman" w:eastAsia="Calibri" w:hAnsi="Times New Roman"/>
          <w:sz w:val="28"/>
          <w:szCs w:val="28"/>
          <w:lang w:eastAsia="en-US"/>
        </w:rPr>
        <w:t>федеральной</w:t>
      </w:r>
      <w:proofErr w:type="gramEnd"/>
      <w:r w:rsidR="008F6DCC" w:rsidRPr="008F6DCC">
        <w:rPr>
          <w:rFonts w:ascii="Times New Roman" w:eastAsia="Calibri" w:hAnsi="Times New Roman"/>
          <w:sz w:val="28"/>
          <w:szCs w:val="28"/>
          <w:lang w:eastAsia="en-US"/>
        </w:rPr>
        <w:t xml:space="preserve"> ПГГ на 2016 г</w:t>
      </w:r>
      <w:r w:rsidR="007E56B3">
        <w:rPr>
          <w:rFonts w:ascii="Times New Roman" w:eastAsia="Calibri" w:hAnsi="Times New Roman"/>
          <w:sz w:val="28"/>
          <w:szCs w:val="28"/>
          <w:lang w:eastAsia="en-US"/>
        </w:rPr>
        <w:t>од</w:t>
      </w:r>
      <w:r w:rsidR="008F6DCC" w:rsidRPr="008F6DCC">
        <w:rPr>
          <w:rFonts w:ascii="Times New Roman" w:eastAsia="Calibri" w:hAnsi="Times New Roman"/>
          <w:sz w:val="28"/>
          <w:szCs w:val="28"/>
          <w:lang w:eastAsia="en-US"/>
        </w:rPr>
        <w:t xml:space="preserve"> – 4,4 и 1,76</w:t>
      </w:r>
      <w:r w:rsidR="007E56B3">
        <w:rPr>
          <w:rFonts w:ascii="Times New Roman" w:eastAsia="Calibri" w:hAnsi="Times New Roman"/>
          <w:sz w:val="28"/>
          <w:szCs w:val="28"/>
          <w:lang w:eastAsia="en-US"/>
        </w:rPr>
        <w:t xml:space="preserve"> соответственно)</w:t>
      </w:r>
      <w:r w:rsidR="008F6DCC" w:rsidRPr="008F6DCC">
        <w:rPr>
          <w:rFonts w:ascii="Times New Roman" w:eastAsia="Calibri" w:hAnsi="Times New Roman"/>
          <w:sz w:val="28"/>
          <w:szCs w:val="28"/>
          <w:lang w:eastAsia="en-US"/>
        </w:rPr>
        <w:t>.</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В 2015 г</w:t>
      </w:r>
      <w:r w:rsidR="007E56B3">
        <w:rPr>
          <w:rFonts w:ascii="Times New Roman" w:eastAsia="Calibri" w:hAnsi="Times New Roman"/>
          <w:sz w:val="28"/>
          <w:szCs w:val="28"/>
          <w:lang w:eastAsia="en-US"/>
        </w:rPr>
        <w:t>оду</w:t>
      </w:r>
      <w:r w:rsidRPr="008F6DCC">
        <w:rPr>
          <w:rFonts w:ascii="Times New Roman" w:eastAsia="Calibri" w:hAnsi="Times New Roman"/>
          <w:sz w:val="28"/>
          <w:szCs w:val="28"/>
          <w:lang w:eastAsia="en-US"/>
        </w:rPr>
        <w:t xml:space="preserve"> в хосписе и отделениях паллиативной помощи пролечено 470 пациентов. Доля пациентов со злокачественными новообразованиями составл</w:t>
      </w:r>
      <w:r w:rsidRPr="008F6DCC">
        <w:rPr>
          <w:rFonts w:ascii="Times New Roman" w:eastAsia="Calibri" w:hAnsi="Times New Roman"/>
          <w:sz w:val="28"/>
          <w:szCs w:val="28"/>
          <w:lang w:eastAsia="en-US"/>
        </w:rPr>
        <w:t>я</w:t>
      </w:r>
      <w:r w:rsidRPr="008F6DCC">
        <w:rPr>
          <w:rFonts w:ascii="Times New Roman" w:eastAsia="Calibri" w:hAnsi="Times New Roman"/>
          <w:sz w:val="28"/>
          <w:szCs w:val="28"/>
          <w:lang w:eastAsia="en-US"/>
        </w:rPr>
        <w:t>ет 66,6%. 139 пациентов или 29,5% получали наркотические средства. В 2016 году паллиативную помощь в стационарных условиях получили 605 человек. Рост составил 28,7%. Доля пациентов со злокачественными новообразованиями составляет 69,7%</w:t>
      </w:r>
    </w:p>
    <w:p w:rsidR="008F6DCC" w:rsidRPr="008F6DCC" w:rsidRDefault="008F6DCC" w:rsidP="007E56B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Паллиативную помощь в амбулаторных условиях оказывают 19 медици</w:t>
      </w:r>
      <w:r w:rsidRPr="008F6DCC">
        <w:rPr>
          <w:rFonts w:ascii="Times New Roman" w:eastAsia="Calibri" w:hAnsi="Times New Roman"/>
          <w:sz w:val="28"/>
          <w:szCs w:val="28"/>
          <w:lang w:eastAsia="en-US"/>
        </w:rPr>
        <w:t>н</w:t>
      </w:r>
      <w:r w:rsidRPr="008F6DCC">
        <w:rPr>
          <w:rFonts w:ascii="Times New Roman" w:eastAsia="Calibri" w:hAnsi="Times New Roman"/>
          <w:sz w:val="28"/>
          <w:szCs w:val="28"/>
          <w:lang w:eastAsia="en-US"/>
        </w:rPr>
        <w:t>ских организаций области,</w:t>
      </w:r>
      <w:r w:rsidR="004267E7">
        <w:rPr>
          <w:rFonts w:ascii="Times New Roman" w:eastAsia="Calibri" w:hAnsi="Times New Roman"/>
          <w:sz w:val="28"/>
          <w:szCs w:val="28"/>
          <w:lang w:eastAsia="en-US"/>
        </w:rPr>
        <w:t xml:space="preserve"> </w:t>
      </w:r>
      <w:r w:rsidRPr="008F6DCC">
        <w:rPr>
          <w:rFonts w:ascii="Times New Roman" w:eastAsia="Calibri" w:hAnsi="Times New Roman"/>
          <w:sz w:val="28"/>
          <w:szCs w:val="28"/>
          <w:lang w:eastAsia="en-US"/>
        </w:rPr>
        <w:t>имеющих лицензию на паллиативную медицинскую помощь. В 2015 году создано 2 кабинета па</w:t>
      </w:r>
      <w:r w:rsidR="007E56B3">
        <w:rPr>
          <w:rFonts w:ascii="Times New Roman" w:eastAsia="Calibri" w:hAnsi="Times New Roman"/>
          <w:sz w:val="28"/>
          <w:szCs w:val="28"/>
          <w:lang w:eastAsia="en-US"/>
        </w:rPr>
        <w:t>ллиативной медицинской помощи, в</w:t>
      </w:r>
      <w:r w:rsidRPr="008F6DCC">
        <w:rPr>
          <w:rFonts w:ascii="Times New Roman" w:eastAsia="Calibri" w:hAnsi="Times New Roman"/>
          <w:sz w:val="28"/>
          <w:szCs w:val="28"/>
          <w:lang w:eastAsia="en-US"/>
        </w:rPr>
        <w:t xml:space="preserve"> </w:t>
      </w:r>
      <w:r w:rsidRPr="008F6DCC">
        <w:rPr>
          <w:rFonts w:ascii="Times New Roman" w:eastAsia="Calibri" w:hAnsi="Times New Roman"/>
          <w:sz w:val="28"/>
          <w:szCs w:val="28"/>
          <w:lang w:eastAsia="en-US"/>
        </w:rPr>
        <w:lastRenderedPageBreak/>
        <w:t>2016 – 5.</w:t>
      </w:r>
      <w:r w:rsidR="004267E7">
        <w:rPr>
          <w:rFonts w:ascii="Times New Roman" w:eastAsia="Calibri" w:hAnsi="Times New Roman"/>
          <w:sz w:val="28"/>
          <w:szCs w:val="28"/>
          <w:lang w:eastAsia="en-US"/>
        </w:rPr>
        <w:t xml:space="preserve"> </w:t>
      </w:r>
      <w:r w:rsidRPr="008F6DCC">
        <w:rPr>
          <w:rFonts w:ascii="Times New Roman" w:eastAsia="Calibri" w:hAnsi="Times New Roman"/>
          <w:sz w:val="28"/>
          <w:szCs w:val="28"/>
          <w:lang w:eastAsia="en-US"/>
        </w:rPr>
        <w:t xml:space="preserve">Из 7 действующих кабинетов 6 работают в межрайонных центрах, 1 </w:t>
      </w:r>
      <w:r w:rsidR="007E56B3">
        <w:rPr>
          <w:rFonts w:ascii="Times New Roman" w:eastAsia="Calibri" w:hAnsi="Times New Roman"/>
          <w:sz w:val="28"/>
          <w:szCs w:val="28"/>
          <w:lang w:eastAsia="en-US"/>
        </w:rPr>
        <w:t xml:space="preserve">– </w:t>
      </w:r>
      <w:r w:rsidRPr="008F6DCC">
        <w:rPr>
          <w:rFonts w:ascii="Times New Roman" w:eastAsia="Calibri" w:hAnsi="Times New Roman"/>
          <w:sz w:val="28"/>
          <w:szCs w:val="28"/>
          <w:lang w:eastAsia="en-US"/>
        </w:rPr>
        <w:t>в г. Кирове.</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В районах с малой численностью населения паллиативную медицинскую помощь оказывают участковые врачи, врачи общей практики или врачи</w:t>
      </w:r>
      <w:r w:rsidR="007E56B3">
        <w:rPr>
          <w:rFonts w:ascii="Times New Roman" w:eastAsia="Calibri" w:hAnsi="Times New Roman"/>
          <w:sz w:val="28"/>
          <w:szCs w:val="28"/>
          <w:lang w:eastAsia="en-US"/>
        </w:rPr>
        <w:t>-</w:t>
      </w:r>
      <w:r w:rsidRPr="008F6DCC">
        <w:rPr>
          <w:rFonts w:ascii="Times New Roman" w:eastAsia="Calibri" w:hAnsi="Times New Roman"/>
          <w:sz w:val="28"/>
          <w:szCs w:val="28"/>
          <w:lang w:eastAsia="en-US"/>
        </w:rPr>
        <w:t>специалисты, прошедшие подготовку по паллиативной медицинской помощи.</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В 2017 году планируется открытие еще 3 кабинетов паллиативной мед</w:t>
      </w:r>
      <w:r w:rsidRPr="008F6DCC">
        <w:rPr>
          <w:rFonts w:ascii="Times New Roman" w:eastAsia="Calibri" w:hAnsi="Times New Roman"/>
          <w:sz w:val="28"/>
          <w:szCs w:val="28"/>
          <w:lang w:eastAsia="en-US"/>
        </w:rPr>
        <w:t>и</w:t>
      </w:r>
      <w:r w:rsidRPr="008F6DCC">
        <w:rPr>
          <w:rFonts w:ascii="Times New Roman" w:eastAsia="Calibri" w:hAnsi="Times New Roman"/>
          <w:sz w:val="28"/>
          <w:szCs w:val="28"/>
          <w:lang w:eastAsia="en-US"/>
        </w:rPr>
        <w:t>цинской помощи в г. Кирове и 1 кабинета в межрайонном центре.</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В области работает выездная служба паллиативной помощи Кировского областного хосписа в составе 2 бригад, которые обслуживают как взрослых, так и детей.</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В районах области функции выездной бригады паллиативной медици</w:t>
      </w:r>
      <w:r w:rsidRPr="008F6DCC">
        <w:rPr>
          <w:rFonts w:ascii="Times New Roman" w:eastAsia="Calibri" w:hAnsi="Times New Roman"/>
          <w:sz w:val="28"/>
          <w:szCs w:val="28"/>
          <w:lang w:eastAsia="en-US"/>
        </w:rPr>
        <w:t>н</w:t>
      </w:r>
      <w:r w:rsidRPr="008F6DCC">
        <w:rPr>
          <w:rFonts w:ascii="Times New Roman" w:eastAsia="Calibri" w:hAnsi="Times New Roman"/>
          <w:sz w:val="28"/>
          <w:szCs w:val="28"/>
          <w:lang w:eastAsia="en-US"/>
        </w:rPr>
        <w:t>ской помощи выполняет выездная патронажная служба медицинских организ</w:t>
      </w:r>
      <w:r w:rsidRPr="008F6DCC">
        <w:rPr>
          <w:rFonts w:ascii="Times New Roman" w:eastAsia="Calibri" w:hAnsi="Times New Roman"/>
          <w:sz w:val="28"/>
          <w:szCs w:val="28"/>
          <w:lang w:eastAsia="en-US"/>
        </w:rPr>
        <w:t>а</w:t>
      </w:r>
      <w:r w:rsidRPr="008F6DCC">
        <w:rPr>
          <w:rFonts w:ascii="Times New Roman" w:eastAsia="Calibri" w:hAnsi="Times New Roman"/>
          <w:sz w:val="28"/>
          <w:szCs w:val="28"/>
          <w:lang w:eastAsia="en-US"/>
        </w:rPr>
        <w:t>ций, оказывающих первичную медико-санитарную помощь.</w:t>
      </w:r>
      <w:r>
        <w:rPr>
          <w:rFonts w:ascii="Times New Roman" w:eastAsia="Calibri" w:hAnsi="Times New Roman"/>
          <w:sz w:val="28"/>
          <w:szCs w:val="28"/>
          <w:lang w:eastAsia="en-US"/>
        </w:rPr>
        <w:t xml:space="preserve"> </w:t>
      </w:r>
      <w:r w:rsidRPr="008F6DCC">
        <w:rPr>
          <w:rFonts w:ascii="Times New Roman" w:eastAsia="Calibri" w:hAnsi="Times New Roman"/>
          <w:sz w:val="28"/>
          <w:szCs w:val="28"/>
          <w:lang w:eastAsia="en-US"/>
        </w:rPr>
        <w:t>В 2017 году пл</w:t>
      </w:r>
      <w:r w:rsidRPr="008F6DCC">
        <w:rPr>
          <w:rFonts w:ascii="Times New Roman" w:eastAsia="Calibri" w:hAnsi="Times New Roman"/>
          <w:sz w:val="28"/>
          <w:szCs w:val="28"/>
          <w:lang w:eastAsia="en-US"/>
        </w:rPr>
        <w:t>а</w:t>
      </w:r>
      <w:r w:rsidRPr="008F6DCC">
        <w:rPr>
          <w:rFonts w:ascii="Times New Roman" w:eastAsia="Calibri" w:hAnsi="Times New Roman"/>
          <w:sz w:val="28"/>
          <w:szCs w:val="28"/>
          <w:lang w:eastAsia="en-US"/>
        </w:rPr>
        <w:t>нируется создание ещ</w:t>
      </w:r>
      <w:r w:rsidR="004267E7">
        <w:rPr>
          <w:rFonts w:ascii="Times New Roman" w:eastAsia="Calibri" w:hAnsi="Times New Roman"/>
          <w:sz w:val="28"/>
          <w:szCs w:val="28"/>
          <w:lang w:eastAsia="en-US"/>
        </w:rPr>
        <w:t>е</w:t>
      </w:r>
      <w:r w:rsidRPr="008F6DCC">
        <w:rPr>
          <w:rFonts w:ascii="Times New Roman" w:eastAsia="Calibri" w:hAnsi="Times New Roman"/>
          <w:sz w:val="28"/>
          <w:szCs w:val="28"/>
          <w:lang w:eastAsia="en-US"/>
        </w:rPr>
        <w:t xml:space="preserve"> 1 выездной бригады в хосписе.</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Уполномоченной организацией на осуществление деятельности, связа</w:t>
      </w:r>
      <w:r w:rsidRPr="008F6DCC">
        <w:rPr>
          <w:rFonts w:ascii="Times New Roman" w:eastAsia="Calibri" w:hAnsi="Times New Roman"/>
          <w:sz w:val="28"/>
          <w:szCs w:val="28"/>
          <w:lang w:eastAsia="en-US"/>
        </w:rPr>
        <w:t>н</w:t>
      </w:r>
      <w:r w:rsidRPr="008F6DCC">
        <w:rPr>
          <w:rFonts w:ascii="Times New Roman" w:eastAsia="Calibri" w:hAnsi="Times New Roman"/>
          <w:sz w:val="28"/>
          <w:szCs w:val="28"/>
          <w:lang w:eastAsia="en-US"/>
        </w:rPr>
        <w:t>ной с оборотом наркотических и психотропных веществ на территории Киро</w:t>
      </w:r>
      <w:r w:rsidRPr="008F6DCC">
        <w:rPr>
          <w:rFonts w:ascii="Times New Roman" w:eastAsia="Calibri" w:hAnsi="Times New Roman"/>
          <w:sz w:val="28"/>
          <w:szCs w:val="28"/>
          <w:lang w:eastAsia="en-US"/>
        </w:rPr>
        <w:t>в</w:t>
      </w:r>
      <w:r w:rsidRPr="008F6DCC">
        <w:rPr>
          <w:rFonts w:ascii="Times New Roman" w:eastAsia="Calibri" w:hAnsi="Times New Roman"/>
          <w:sz w:val="28"/>
          <w:szCs w:val="28"/>
          <w:lang w:eastAsia="en-US"/>
        </w:rPr>
        <w:t>ской области в 2016 году явля</w:t>
      </w:r>
      <w:r w:rsidR="007E56B3">
        <w:rPr>
          <w:rFonts w:ascii="Times New Roman" w:eastAsia="Calibri" w:hAnsi="Times New Roman"/>
          <w:sz w:val="28"/>
          <w:szCs w:val="28"/>
          <w:lang w:eastAsia="en-US"/>
        </w:rPr>
        <w:t>лся</w:t>
      </w:r>
      <w:r w:rsidRPr="008F6DCC">
        <w:rPr>
          <w:rFonts w:ascii="Times New Roman" w:eastAsia="Calibri" w:hAnsi="Times New Roman"/>
          <w:sz w:val="28"/>
          <w:szCs w:val="28"/>
          <w:lang w:eastAsia="en-US"/>
        </w:rPr>
        <w:t xml:space="preserve"> КОГУП «Аптечный склад». Отпуск насел</w:t>
      </w:r>
      <w:r w:rsidRPr="008F6DCC">
        <w:rPr>
          <w:rFonts w:ascii="Times New Roman" w:eastAsia="Calibri" w:hAnsi="Times New Roman"/>
          <w:sz w:val="28"/>
          <w:szCs w:val="28"/>
          <w:lang w:eastAsia="en-US"/>
        </w:rPr>
        <w:t>е</w:t>
      </w:r>
      <w:r w:rsidRPr="008F6DCC">
        <w:rPr>
          <w:rFonts w:ascii="Times New Roman" w:eastAsia="Calibri" w:hAnsi="Times New Roman"/>
          <w:sz w:val="28"/>
          <w:szCs w:val="28"/>
          <w:lang w:eastAsia="en-US"/>
        </w:rPr>
        <w:t xml:space="preserve">нию области наркотических средств и психотропных веществ осуществляют 57 аптечных организаций. Все медицинские организации области прикреплены к аптечным организациям для обеспечения амбулаторных больных и больных, выписанных из стационаров, наркотическими средствами и психотропными веществами по выписанным рецептам, </w:t>
      </w:r>
      <w:proofErr w:type="gramStart"/>
      <w:r w:rsidRPr="008F6DCC">
        <w:rPr>
          <w:rFonts w:ascii="Times New Roman" w:eastAsia="Calibri" w:hAnsi="Times New Roman"/>
          <w:sz w:val="28"/>
          <w:szCs w:val="28"/>
          <w:lang w:eastAsia="en-US"/>
        </w:rPr>
        <w:t>согласно распоряжения</w:t>
      </w:r>
      <w:proofErr w:type="gramEnd"/>
      <w:r w:rsidRPr="008F6DCC">
        <w:rPr>
          <w:rFonts w:ascii="Times New Roman" w:eastAsia="Calibri" w:hAnsi="Times New Roman"/>
          <w:sz w:val="28"/>
          <w:szCs w:val="28"/>
          <w:lang w:eastAsia="en-US"/>
        </w:rPr>
        <w:t xml:space="preserve"> министерства здравоохранения Кировской области от 30.12.2015 №</w:t>
      </w:r>
      <w:r w:rsidR="007E56B3">
        <w:rPr>
          <w:rFonts w:ascii="Times New Roman" w:eastAsia="Calibri" w:hAnsi="Times New Roman"/>
          <w:sz w:val="28"/>
          <w:szCs w:val="28"/>
          <w:lang w:eastAsia="en-US"/>
        </w:rPr>
        <w:t xml:space="preserve"> </w:t>
      </w:r>
      <w:r w:rsidRPr="008F6DCC">
        <w:rPr>
          <w:rFonts w:ascii="Times New Roman" w:eastAsia="Calibri" w:hAnsi="Times New Roman"/>
          <w:sz w:val="28"/>
          <w:szCs w:val="28"/>
          <w:lang w:eastAsia="en-US"/>
        </w:rPr>
        <w:t>1227 «О закреплении м</w:t>
      </w:r>
      <w:r w:rsidRPr="008F6DCC">
        <w:rPr>
          <w:rFonts w:ascii="Times New Roman" w:eastAsia="Calibri" w:hAnsi="Times New Roman"/>
          <w:sz w:val="28"/>
          <w:szCs w:val="28"/>
          <w:lang w:eastAsia="en-US"/>
        </w:rPr>
        <w:t>е</w:t>
      </w:r>
      <w:r w:rsidRPr="008F6DCC">
        <w:rPr>
          <w:rFonts w:ascii="Times New Roman" w:eastAsia="Calibri" w:hAnsi="Times New Roman"/>
          <w:sz w:val="28"/>
          <w:szCs w:val="28"/>
          <w:lang w:eastAsia="en-US"/>
        </w:rPr>
        <w:t>дицинских организаций на обеспечение наркотическими средствами и псих</w:t>
      </w:r>
      <w:r w:rsidRPr="008F6DCC">
        <w:rPr>
          <w:rFonts w:ascii="Times New Roman" w:eastAsia="Calibri" w:hAnsi="Times New Roman"/>
          <w:sz w:val="28"/>
          <w:szCs w:val="28"/>
          <w:lang w:eastAsia="en-US"/>
        </w:rPr>
        <w:t>о</w:t>
      </w:r>
      <w:r w:rsidRPr="008F6DCC">
        <w:rPr>
          <w:rFonts w:ascii="Times New Roman" w:eastAsia="Calibri" w:hAnsi="Times New Roman"/>
          <w:sz w:val="28"/>
          <w:szCs w:val="28"/>
          <w:lang w:eastAsia="en-US"/>
        </w:rPr>
        <w:t>тропными веществами».</w:t>
      </w:r>
    </w:p>
    <w:p w:rsidR="008F6DCC" w:rsidRPr="008F6DCC" w:rsidRDefault="008F6DCC" w:rsidP="007E56B3">
      <w:pPr>
        <w:spacing w:after="0"/>
        <w:ind w:firstLine="708"/>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 xml:space="preserve">В 2015 </w:t>
      </w:r>
      <w:r w:rsidR="007E56B3">
        <w:rPr>
          <w:rFonts w:ascii="Times New Roman" w:eastAsia="Calibri" w:hAnsi="Times New Roman"/>
          <w:sz w:val="28"/>
          <w:szCs w:val="28"/>
          <w:lang w:eastAsia="en-US"/>
        </w:rPr>
        <w:t>–</w:t>
      </w:r>
      <w:r w:rsidRPr="008F6DCC">
        <w:rPr>
          <w:rFonts w:ascii="Times New Roman" w:eastAsia="Calibri" w:hAnsi="Times New Roman"/>
          <w:sz w:val="28"/>
          <w:szCs w:val="28"/>
          <w:lang w:eastAsia="en-US"/>
        </w:rPr>
        <w:t xml:space="preserve"> 2016 годах проведены 5 видеоконференций, посвященных леч</w:t>
      </w:r>
      <w:r w:rsidRPr="008F6DCC">
        <w:rPr>
          <w:rFonts w:ascii="Times New Roman" w:eastAsia="Calibri" w:hAnsi="Times New Roman"/>
          <w:sz w:val="28"/>
          <w:szCs w:val="28"/>
          <w:lang w:eastAsia="en-US"/>
        </w:rPr>
        <w:t>е</w:t>
      </w:r>
      <w:r w:rsidRPr="008F6DCC">
        <w:rPr>
          <w:rFonts w:ascii="Times New Roman" w:eastAsia="Calibri" w:hAnsi="Times New Roman"/>
          <w:sz w:val="28"/>
          <w:szCs w:val="28"/>
          <w:lang w:eastAsia="en-US"/>
        </w:rPr>
        <w:t>нию хронического болевого синдрома и изменениям в законодательстве по обороту наркотических средств и психотропных веществ: 4 для врачей-терапевтов, врачей общей практики и врачей-специалистов и 1 для врачей-педиатров.</w:t>
      </w:r>
    </w:p>
    <w:p w:rsidR="00A2045F" w:rsidRPr="008F6DCC" w:rsidRDefault="008F6DCC" w:rsidP="00A2045F">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Проведены семинары по обезболивающей терапии в 21 медицинской о</w:t>
      </w:r>
      <w:r w:rsidRPr="008F6DCC">
        <w:rPr>
          <w:rFonts w:ascii="Times New Roman" w:eastAsia="Calibri" w:hAnsi="Times New Roman"/>
          <w:sz w:val="28"/>
          <w:szCs w:val="28"/>
          <w:lang w:eastAsia="en-US"/>
        </w:rPr>
        <w:t>р</w:t>
      </w:r>
      <w:r w:rsidRPr="008F6DCC">
        <w:rPr>
          <w:rFonts w:ascii="Times New Roman" w:eastAsia="Calibri" w:hAnsi="Times New Roman"/>
          <w:sz w:val="28"/>
          <w:szCs w:val="28"/>
          <w:lang w:eastAsia="en-US"/>
        </w:rPr>
        <w:t>ганизации области, в которых принимали участие врачи и средние медицинские работники. После проведения семинаров проводилась проверка знаний по обезболивающей терапии в форме зачета.</w:t>
      </w:r>
      <w:r w:rsidR="00A2045F" w:rsidRPr="00A2045F">
        <w:rPr>
          <w:rFonts w:ascii="Times New Roman" w:eastAsia="Calibri" w:hAnsi="Times New Roman"/>
          <w:sz w:val="28"/>
          <w:szCs w:val="28"/>
          <w:lang w:eastAsia="en-US"/>
        </w:rPr>
        <w:t xml:space="preserve"> </w:t>
      </w:r>
    </w:p>
    <w:p w:rsidR="00A2045F" w:rsidRPr="008F6DCC" w:rsidRDefault="008F6DCC" w:rsidP="00A2045F">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В мае 2015 года организована работа «Горячей линии» по обезболив</w:t>
      </w:r>
      <w:r w:rsidRPr="008F6DCC">
        <w:rPr>
          <w:rFonts w:ascii="Times New Roman" w:eastAsia="Calibri" w:hAnsi="Times New Roman"/>
          <w:sz w:val="28"/>
          <w:szCs w:val="28"/>
          <w:lang w:eastAsia="en-US"/>
        </w:rPr>
        <w:t>а</w:t>
      </w:r>
      <w:r w:rsidRPr="008F6DCC">
        <w:rPr>
          <w:rFonts w:ascii="Times New Roman" w:eastAsia="Calibri" w:hAnsi="Times New Roman"/>
          <w:sz w:val="28"/>
          <w:szCs w:val="28"/>
          <w:lang w:eastAsia="en-US"/>
        </w:rPr>
        <w:t>нию. «Горячая линия</w:t>
      </w:r>
      <w:r w:rsidR="00A2045F">
        <w:rPr>
          <w:rFonts w:ascii="Times New Roman" w:eastAsia="Calibri" w:hAnsi="Times New Roman"/>
          <w:sz w:val="28"/>
          <w:szCs w:val="28"/>
          <w:lang w:eastAsia="en-US"/>
        </w:rPr>
        <w:t>»</w:t>
      </w:r>
      <w:r w:rsidRPr="008F6DCC">
        <w:rPr>
          <w:rFonts w:ascii="Times New Roman" w:eastAsia="Calibri" w:hAnsi="Times New Roman"/>
          <w:sz w:val="28"/>
          <w:szCs w:val="28"/>
          <w:lang w:eastAsia="en-US"/>
        </w:rPr>
        <w:t xml:space="preserve"> работает ежедневно, круглосуточно, информация о ней размещена на сайте министерства здравоохранения Кировской области и в ряде средств массовой информации. По данному телефону врачи могут получить р</w:t>
      </w:r>
      <w:r w:rsidRPr="008F6DCC">
        <w:rPr>
          <w:rFonts w:ascii="Times New Roman" w:eastAsia="Calibri" w:hAnsi="Times New Roman"/>
          <w:sz w:val="28"/>
          <w:szCs w:val="28"/>
          <w:lang w:eastAsia="en-US"/>
        </w:rPr>
        <w:t>е</w:t>
      </w:r>
      <w:r w:rsidRPr="008F6DCC">
        <w:rPr>
          <w:rFonts w:ascii="Times New Roman" w:eastAsia="Calibri" w:hAnsi="Times New Roman"/>
          <w:sz w:val="28"/>
          <w:szCs w:val="28"/>
          <w:lang w:eastAsia="en-US"/>
        </w:rPr>
        <w:t xml:space="preserve">комендации по вопросам обезболивающей терапии специалистов хосписа, а </w:t>
      </w:r>
      <w:r w:rsidRPr="008F6DCC">
        <w:rPr>
          <w:rFonts w:ascii="Times New Roman" w:eastAsia="Calibri" w:hAnsi="Times New Roman"/>
          <w:sz w:val="28"/>
          <w:szCs w:val="28"/>
          <w:lang w:eastAsia="en-US"/>
        </w:rPr>
        <w:lastRenderedPageBreak/>
        <w:t>граждане сообщить о проблемах, возникающих при получении необходимых обезболивающих препаратов. За время работы «Горячей линии» поступило 34 обращения от граждан, по всем приняты необходимые меры. Информация об обращениях граждан</w:t>
      </w:r>
      <w:r w:rsidR="004267E7">
        <w:rPr>
          <w:rFonts w:ascii="Times New Roman" w:eastAsia="Calibri" w:hAnsi="Times New Roman"/>
          <w:sz w:val="28"/>
          <w:szCs w:val="28"/>
          <w:lang w:eastAsia="en-US"/>
        </w:rPr>
        <w:t xml:space="preserve"> </w:t>
      </w:r>
      <w:r w:rsidRPr="008F6DCC">
        <w:rPr>
          <w:rFonts w:ascii="Times New Roman" w:eastAsia="Calibri" w:hAnsi="Times New Roman"/>
          <w:sz w:val="28"/>
          <w:szCs w:val="28"/>
          <w:lang w:eastAsia="en-US"/>
        </w:rPr>
        <w:t>направляется в министерство здравоохранения Кировской области.</w:t>
      </w:r>
      <w:r w:rsidR="00A2045F" w:rsidRPr="00A2045F">
        <w:rPr>
          <w:rFonts w:ascii="Times New Roman" w:eastAsia="Calibri" w:hAnsi="Times New Roman"/>
          <w:sz w:val="28"/>
          <w:szCs w:val="28"/>
          <w:lang w:eastAsia="en-US"/>
        </w:rPr>
        <w:t xml:space="preserve"> </w:t>
      </w:r>
      <w:r w:rsidR="00A2045F" w:rsidRPr="008F6DCC">
        <w:rPr>
          <w:rFonts w:ascii="Times New Roman" w:eastAsia="Calibri" w:hAnsi="Times New Roman"/>
          <w:sz w:val="28"/>
          <w:szCs w:val="28"/>
          <w:lang w:eastAsia="en-US"/>
        </w:rPr>
        <w:t>Количество обращений граждан на «горячую линию» министерства здравоохранения Кировской области по обезболиванию уменьшилось более чем в 2 раза: с 23 в 2015 году до 11 в 2016 году.</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В 2015 – 2016 годах проверено 6 медицинских организаций. Проверялась организация работы учреждений по обеспечению пациентов обезболивающими препаратами, адекватность назначения противоболевой терапии, обеспечение пациентов необходимыми препаратами.</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Главным специалистом по паллиативной медицинской помощи мин</w:t>
      </w:r>
      <w:r w:rsidRPr="008F6DCC">
        <w:rPr>
          <w:rFonts w:ascii="Times New Roman" w:eastAsia="Calibri" w:hAnsi="Times New Roman"/>
          <w:sz w:val="28"/>
          <w:szCs w:val="28"/>
          <w:lang w:eastAsia="en-US"/>
        </w:rPr>
        <w:t>и</w:t>
      </w:r>
      <w:r w:rsidRPr="008F6DCC">
        <w:rPr>
          <w:rFonts w:ascii="Times New Roman" w:eastAsia="Calibri" w:hAnsi="Times New Roman"/>
          <w:sz w:val="28"/>
          <w:szCs w:val="28"/>
          <w:lang w:eastAsia="en-US"/>
        </w:rPr>
        <w:t xml:space="preserve">стерства здравоохранения Кировской области осуществляется </w:t>
      </w:r>
      <w:proofErr w:type="gramStart"/>
      <w:r w:rsidRPr="008F6DCC">
        <w:rPr>
          <w:rFonts w:ascii="Times New Roman" w:eastAsia="Calibri" w:hAnsi="Times New Roman"/>
          <w:sz w:val="28"/>
          <w:szCs w:val="28"/>
          <w:lang w:eastAsia="en-US"/>
        </w:rPr>
        <w:t>контроль за</w:t>
      </w:r>
      <w:proofErr w:type="gramEnd"/>
      <w:r w:rsidRPr="008F6DCC">
        <w:rPr>
          <w:rFonts w:ascii="Times New Roman" w:eastAsia="Calibri" w:hAnsi="Times New Roman"/>
          <w:sz w:val="28"/>
          <w:szCs w:val="28"/>
          <w:lang w:eastAsia="en-US"/>
        </w:rPr>
        <w:t xml:space="preserve"> с</w:t>
      </w:r>
      <w:r w:rsidRPr="008F6DCC">
        <w:rPr>
          <w:rFonts w:ascii="Times New Roman" w:eastAsia="Calibri" w:hAnsi="Times New Roman"/>
          <w:sz w:val="28"/>
          <w:szCs w:val="28"/>
          <w:lang w:eastAsia="en-US"/>
        </w:rPr>
        <w:t>о</w:t>
      </w:r>
      <w:r w:rsidRPr="008F6DCC">
        <w:rPr>
          <w:rFonts w:ascii="Times New Roman" w:eastAsia="Calibri" w:hAnsi="Times New Roman"/>
          <w:sz w:val="28"/>
          <w:szCs w:val="28"/>
          <w:lang w:eastAsia="en-US"/>
        </w:rPr>
        <w:t>ставлением заявки на наркотические средства медицинскими организациями Кировской области</w:t>
      </w:r>
      <w:r w:rsidR="004267E7">
        <w:rPr>
          <w:rFonts w:ascii="Times New Roman" w:eastAsia="Calibri" w:hAnsi="Times New Roman"/>
          <w:sz w:val="28"/>
          <w:szCs w:val="28"/>
          <w:lang w:eastAsia="en-US"/>
        </w:rPr>
        <w:t xml:space="preserve"> </w:t>
      </w:r>
      <w:r w:rsidRPr="008F6DCC">
        <w:rPr>
          <w:rFonts w:ascii="Times New Roman" w:eastAsia="Calibri" w:hAnsi="Times New Roman"/>
          <w:sz w:val="28"/>
          <w:szCs w:val="28"/>
          <w:lang w:eastAsia="en-US"/>
        </w:rPr>
        <w:t>на 2016 год и за выбором препаратов со складов аптечных организаций в текущем году. В 2016 году в Кировской области выбрано 81% наркотических средств от заявленного количества, ПФО – 78%. Целевой пок</w:t>
      </w:r>
      <w:r w:rsidRPr="008F6DCC">
        <w:rPr>
          <w:rFonts w:ascii="Times New Roman" w:eastAsia="Calibri" w:hAnsi="Times New Roman"/>
          <w:sz w:val="28"/>
          <w:szCs w:val="28"/>
          <w:lang w:eastAsia="en-US"/>
        </w:rPr>
        <w:t>а</w:t>
      </w:r>
      <w:r w:rsidRPr="008F6DCC">
        <w:rPr>
          <w:rFonts w:ascii="Times New Roman" w:eastAsia="Calibri" w:hAnsi="Times New Roman"/>
          <w:sz w:val="28"/>
          <w:szCs w:val="28"/>
          <w:lang w:eastAsia="en-US"/>
        </w:rPr>
        <w:t>затель плана мероприятий (дорожной карты) «Повышение доступности нарк</w:t>
      </w:r>
      <w:r w:rsidRPr="008F6DCC">
        <w:rPr>
          <w:rFonts w:ascii="Times New Roman" w:eastAsia="Calibri" w:hAnsi="Times New Roman"/>
          <w:sz w:val="28"/>
          <w:szCs w:val="28"/>
          <w:lang w:eastAsia="en-US"/>
        </w:rPr>
        <w:t>о</w:t>
      </w:r>
      <w:r w:rsidRPr="008F6DCC">
        <w:rPr>
          <w:rFonts w:ascii="Times New Roman" w:eastAsia="Calibri" w:hAnsi="Times New Roman"/>
          <w:sz w:val="28"/>
          <w:szCs w:val="28"/>
          <w:lang w:eastAsia="en-US"/>
        </w:rPr>
        <w:t>тических средств и психотропных веще</w:t>
      </w:r>
      <w:proofErr w:type="gramStart"/>
      <w:r w:rsidRPr="008F6DCC">
        <w:rPr>
          <w:rFonts w:ascii="Times New Roman" w:eastAsia="Calibri" w:hAnsi="Times New Roman"/>
          <w:sz w:val="28"/>
          <w:szCs w:val="28"/>
          <w:lang w:eastAsia="en-US"/>
        </w:rPr>
        <w:t>ств дл</w:t>
      </w:r>
      <w:proofErr w:type="gramEnd"/>
      <w:r w:rsidRPr="008F6DCC">
        <w:rPr>
          <w:rFonts w:ascii="Times New Roman" w:eastAsia="Calibri" w:hAnsi="Times New Roman"/>
          <w:sz w:val="28"/>
          <w:szCs w:val="28"/>
          <w:lang w:eastAsia="en-US"/>
        </w:rPr>
        <w:t>я использования в медицинских целях» выполнены.</w:t>
      </w:r>
    </w:p>
    <w:p w:rsidR="00A2045F" w:rsidRPr="008F6DCC" w:rsidRDefault="00A2045F" w:rsidP="00A2045F">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 xml:space="preserve">Количество </w:t>
      </w:r>
      <w:proofErr w:type="gramStart"/>
      <w:r w:rsidRPr="008F6DCC">
        <w:rPr>
          <w:rFonts w:ascii="Times New Roman" w:eastAsia="Calibri" w:hAnsi="Times New Roman"/>
          <w:sz w:val="28"/>
          <w:szCs w:val="28"/>
          <w:lang w:eastAsia="en-US"/>
        </w:rPr>
        <w:t>пациентов</w:t>
      </w:r>
      <w:r>
        <w:rPr>
          <w:rFonts w:ascii="Times New Roman" w:eastAsia="Calibri" w:hAnsi="Times New Roman"/>
          <w:sz w:val="28"/>
          <w:szCs w:val="28"/>
          <w:lang w:eastAsia="en-US"/>
        </w:rPr>
        <w:t>,</w:t>
      </w:r>
      <w:r w:rsidRPr="008F6DCC">
        <w:rPr>
          <w:rFonts w:ascii="Times New Roman" w:eastAsia="Calibri" w:hAnsi="Times New Roman"/>
          <w:sz w:val="28"/>
          <w:szCs w:val="28"/>
          <w:lang w:eastAsia="en-US"/>
        </w:rPr>
        <w:t xml:space="preserve"> получавших наркотические средства для лечения хронического болевого синдрома в амбулаторно-поликлинических условиях увеличилось</w:t>
      </w:r>
      <w:proofErr w:type="gramEnd"/>
      <w:r w:rsidRPr="008F6DCC">
        <w:rPr>
          <w:rFonts w:ascii="Times New Roman" w:eastAsia="Calibri" w:hAnsi="Times New Roman"/>
          <w:sz w:val="28"/>
          <w:szCs w:val="28"/>
          <w:lang w:eastAsia="en-US"/>
        </w:rPr>
        <w:t xml:space="preserve"> на 27% по сравнению с 2015 годом. За 2016 год на 9,7% больше, чем в 2015 году выписано рецептов на наркотические средства.</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По сравнению с 2015 годом на 18</w:t>
      </w:r>
      <w:r w:rsidR="00A2045F">
        <w:rPr>
          <w:rFonts w:ascii="Times New Roman" w:eastAsia="Calibri" w:hAnsi="Times New Roman"/>
          <w:sz w:val="28"/>
          <w:szCs w:val="28"/>
          <w:lang w:eastAsia="en-US"/>
        </w:rPr>
        <w:t>0% увеличилась доля пациентов, п</w:t>
      </w:r>
      <w:r w:rsidRPr="008F6DCC">
        <w:rPr>
          <w:rFonts w:ascii="Times New Roman" w:eastAsia="Calibri" w:hAnsi="Times New Roman"/>
          <w:sz w:val="28"/>
          <w:szCs w:val="28"/>
          <w:lang w:eastAsia="en-US"/>
        </w:rPr>
        <w:t>ол</w:t>
      </w:r>
      <w:r w:rsidRPr="008F6DCC">
        <w:rPr>
          <w:rFonts w:ascii="Times New Roman" w:eastAsia="Calibri" w:hAnsi="Times New Roman"/>
          <w:sz w:val="28"/>
          <w:szCs w:val="28"/>
          <w:lang w:eastAsia="en-US"/>
        </w:rPr>
        <w:t>у</w:t>
      </w:r>
      <w:r w:rsidRPr="008F6DCC">
        <w:rPr>
          <w:rFonts w:ascii="Times New Roman" w:eastAsia="Calibri" w:hAnsi="Times New Roman"/>
          <w:sz w:val="28"/>
          <w:szCs w:val="28"/>
          <w:lang w:eastAsia="en-US"/>
        </w:rPr>
        <w:t xml:space="preserve">чавших </w:t>
      </w:r>
      <w:proofErr w:type="spellStart"/>
      <w:r w:rsidRPr="008F6DCC">
        <w:rPr>
          <w:rFonts w:ascii="Times New Roman" w:eastAsia="Calibri" w:hAnsi="Times New Roman"/>
          <w:sz w:val="28"/>
          <w:szCs w:val="28"/>
          <w:lang w:eastAsia="en-US"/>
        </w:rPr>
        <w:t>неинвазивны</w:t>
      </w:r>
      <w:r w:rsidR="00A2045F">
        <w:rPr>
          <w:rFonts w:ascii="Times New Roman" w:eastAsia="Calibri" w:hAnsi="Times New Roman"/>
          <w:sz w:val="28"/>
          <w:szCs w:val="28"/>
          <w:lang w:eastAsia="en-US"/>
        </w:rPr>
        <w:t>е</w:t>
      </w:r>
      <w:proofErr w:type="spellEnd"/>
      <w:r w:rsidRPr="008F6DCC">
        <w:rPr>
          <w:rFonts w:ascii="Times New Roman" w:eastAsia="Calibri" w:hAnsi="Times New Roman"/>
          <w:sz w:val="28"/>
          <w:szCs w:val="28"/>
          <w:lang w:eastAsia="en-US"/>
        </w:rPr>
        <w:t xml:space="preserve"> наркотические анальгетики: с 10% в 2015 году до 28% в </w:t>
      </w:r>
      <w:r w:rsidR="00A2045F">
        <w:rPr>
          <w:rFonts w:ascii="Times New Roman" w:eastAsia="Calibri" w:hAnsi="Times New Roman"/>
          <w:sz w:val="28"/>
          <w:szCs w:val="28"/>
          <w:lang w:eastAsia="en-US"/>
        </w:rPr>
        <w:t>2016 году. По этому показателю К</w:t>
      </w:r>
      <w:r w:rsidRPr="008F6DCC">
        <w:rPr>
          <w:rFonts w:ascii="Times New Roman" w:eastAsia="Calibri" w:hAnsi="Times New Roman"/>
          <w:sz w:val="28"/>
          <w:szCs w:val="28"/>
          <w:lang w:eastAsia="en-US"/>
        </w:rPr>
        <w:t>ировская область занимает 3 место в ПФО из 14.</w:t>
      </w:r>
    </w:p>
    <w:p w:rsidR="00A2045F"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Количество лицензий, выданных аптечным и медицинским организациям на осуществление деятельности по обороту наркотических и психотропных в</w:t>
      </w:r>
      <w:r w:rsidRPr="008F6DCC">
        <w:rPr>
          <w:rFonts w:ascii="Times New Roman" w:eastAsia="Calibri" w:hAnsi="Times New Roman"/>
          <w:sz w:val="28"/>
          <w:szCs w:val="28"/>
          <w:lang w:eastAsia="en-US"/>
        </w:rPr>
        <w:t>е</w:t>
      </w:r>
      <w:r w:rsidRPr="008F6DCC">
        <w:rPr>
          <w:rFonts w:ascii="Times New Roman" w:eastAsia="Calibri" w:hAnsi="Times New Roman"/>
          <w:sz w:val="28"/>
          <w:szCs w:val="28"/>
          <w:lang w:eastAsia="en-US"/>
        </w:rPr>
        <w:t>ществ, предусматривающих услуги по отпуску наркотических средств и псих</w:t>
      </w:r>
      <w:r w:rsidRPr="008F6DCC">
        <w:rPr>
          <w:rFonts w:ascii="Times New Roman" w:eastAsia="Calibri" w:hAnsi="Times New Roman"/>
          <w:sz w:val="28"/>
          <w:szCs w:val="28"/>
          <w:lang w:eastAsia="en-US"/>
        </w:rPr>
        <w:t>о</w:t>
      </w:r>
      <w:r w:rsidRPr="008F6DCC">
        <w:rPr>
          <w:rFonts w:ascii="Times New Roman" w:eastAsia="Calibri" w:hAnsi="Times New Roman"/>
          <w:sz w:val="28"/>
          <w:szCs w:val="28"/>
          <w:lang w:eastAsia="en-US"/>
        </w:rPr>
        <w:t>тропных веществ физическим лицам</w:t>
      </w:r>
      <w:r w:rsidR="00A2045F">
        <w:rPr>
          <w:rFonts w:ascii="Times New Roman" w:eastAsia="Calibri" w:hAnsi="Times New Roman"/>
          <w:sz w:val="28"/>
          <w:szCs w:val="28"/>
          <w:lang w:eastAsia="en-US"/>
        </w:rPr>
        <w:t>,</w:t>
      </w:r>
      <w:r w:rsidRPr="008F6DCC">
        <w:rPr>
          <w:rFonts w:ascii="Times New Roman" w:eastAsia="Calibri" w:hAnsi="Times New Roman"/>
          <w:sz w:val="28"/>
          <w:szCs w:val="28"/>
          <w:lang w:eastAsia="en-US"/>
        </w:rPr>
        <w:t xml:space="preserve"> </w:t>
      </w:r>
      <w:proofErr w:type="gramStart"/>
      <w:r w:rsidRPr="008F6DCC">
        <w:rPr>
          <w:rFonts w:ascii="Times New Roman" w:eastAsia="Calibri" w:hAnsi="Times New Roman"/>
          <w:sz w:val="28"/>
          <w:szCs w:val="28"/>
          <w:lang w:eastAsia="en-US"/>
        </w:rPr>
        <w:t>на конец</w:t>
      </w:r>
      <w:proofErr w:type="gramEnd"/>
      <w:r w:rsidRPr="008F6DCC">
        <w:rPr>
          <w:rFonts w:ascii="Times New Roman" w:eastAsia="Calibri" w:hAnsi="Times New Roman"/>
          <w:sz w:val="28"/>
          <w:szCs w:val="28"/>
          <w:lang w:eastAsia="en-US"/>
        </w:rPr>
        <w:t xml:space="preserve"> 2016 года составило 28. Рост по сравнению с 2015 годом – 75%. </w:t>
      </w:r>
    </w:p>
    <w:p w:rsidR="00A2045F"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В 2016 году наркотические средства и психотропные вещества отпуск</w:t>
      </w:r>
      <w:r w:rsidRPr="008F6DCC">
        <w:rPr>
          <w:rFonts w:ascii="Times New Roman" w:eastAsia="Calibri" w:hAnsi="Times New Roman"/>
          <w:sz w:val="28"/>
          <w:szCs w:val="28"/>
          <w:lang w:eastAsia="en-US"/>
        </w:rPr>
        <w:t>а</w:t>
      </w:r>
      <w:r w:rsidRPr="008F6DCC">
        <w:rPr>
          <w:rFonts w:ascii="Times New Roman" w:eastAsia="Calibri" w:hAnsi="Times New Roman"/>
          <w:sz w:val="28"/>
          <w:szCs w:val="28"/>
          <w:lang w:eastAsia="en-US"/>
        </w:rPr>
        <w:t>лись физическим лицам в 76 подразделениях аптечных и медицинских орган</w:t>
      </w:r>
      <w:r w:rsidRPr="008F6DCC">
        <w:rPr>
          <w:rFonts w:ascii="Times New Roman" w:eastAsia="Calibri" w:hAnsi="Times New Roman"/>
          <w:sz w:val="28"/>
          <w:szCs w:val="28"/>
          <w:lang w:eastAsia="en-US"/>
        </w:rPr>
        <w:t>и</w:t>
      </w:r>
      <w:r w:rsidRPr="008F6DCC">
        <w:rPr>
          <w:rFonts w:ascii="Times New Roman" w:eastAsia="Calibri" w:hAnsi="Times New Roman"/>
          <w:sz w:val="28"/>
          <w:szCs w:val="28"/>
          <w:lang w:eastAsia="en-US"/>
        </w:rPr>
        <w:t xml:space="preserve">заций, что на 43% больше, чем в 2015 году. </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t>19 амбулаторий, фельдшерских и фельдшерско-акушерских пунктов, ра</w:t>
      </w:r>
      <w:r w:rsidRPr="008F6DCC">
        <w:rPr>
          <w:rFonts w:ascii="Times New Roman" w:eastAsia="Calibri" w:hAnsi="Times New Roman"/>
          <w:sz w:val="28"/>
          <w:szCs w:val="28"/>
          <w:lang w:eastAsia="en-US"/>
        </w:rPr>
        <w:t>с</w:t>
      </w:r>
      <w:r w:rsidRPr="008F6DCC">
        <w:rPr>
          <w:rFonts w:ascii="Times New Roman" w:eastAsia="Calibri" w:hAnsi="Times New Roman"/>
          <w:sz w:val="28"/>
          <w:szCs w:val="28"/>
          <w:lang w:eastAsia="en-US"/>
        </w:rPr>
        <w:t>положенных в сельской местности</w:t>
      </w:r>
      <w:r w:rsidR="00A2045F">
        <w:rPr>
          <w:rFonts w:ascii="Times New Roman" w:eastAsia="Calibri" w:hAnsi="Times New Roman"/>
          <w:sz w:val="28"/>
          <w:szCs w:val="28"/>
          <w:lang w:eastAsia="en-US"/>
        </w:rPr>
        <w:t>,</w:t>
      </w:r>
      <w:r w:rsidRPr="008F6DCC">
        <w:rPr>
          <w:rFonts w:ascii="Times New Roman" w:eastAsia="Calibri" w:hAnsi="Times New Roman"/>
          <w:sz w:val="28"/>
          <w:szCs w:val="28"/>
          <w:lang w:eastAsia="en-US"/>
        </w:rPr>
        <w:t xml:space="preserve"> имеют лицензии на отпуск наркотических средств физическим лицам.</w:t>
      </w:r>
    </w:p>
    <w:p w:rsidR="008F6DCC" w:rsidRPr="008F6DCC" w:rsidRDefault="008F6DCC" w:rsidP="00A44C53">
      <w:pPr>
        <w:spacing w:after="0"/>
        <w:ind w:firstLine="709"/>
        <w:jc w:val="both"/>
        <w:rPr>
          <w:rFonts w:ascii="Times New Roman" w:eastAsia="Calibri" w:hAnsi="Times New Roman"/>
          <w:sz w:val="28"/>
          <w:szCs w:val="28"/>
          <w:lang w:eastAsia="en-US"/>
        </w:rPr>
      </w:pPr>
      <w:r w:rsidRPr="008F6DCC">
        <w:rPr>
          <w:rFonts w:ascii="Times New Roman" w:eastAsia="Calibri" w:hAnsi="Times New Roman"/>
          <w:sz w:val="28"/>
          <w:szCs w:val="28"/>
          <w:lang w:eastAsia="en-US"/>
        </w:rPr>
        <w:lastRenderedPageBreak/>
        <w:t>За 2016 год 27 пациентам при выписке из стационара выданы на руки наркотические лекарственные средства из расчета потребности до 5 суток.</w:t>
      </w:r>
    </w:p>
    <w:p w:rsidR="008F6DCC" w:rsidRDefault="008F6DCC" w:rsidP="00A44C53">
      <w:pPr>
        <w:spacing w:after="0"/>
        <w:jc w:val="center"/>
        <w:rPr>
          <w:rFonts w:ascii="Times New Roman" w:eastAsiaTheme="minorHAnsi" w:hAnsi="Times New Roman"/>
          <w:sz w:val="28"/>
          <w:szCs w:val="28"/>
          <w:lang w:eastAsia="en-US"/>
        </w:rPr>
      </w:pPr>
    </w:p>
    <w:p w:rsidR="00A73DD4" w:rsidRPr="0022274D" w:rsidRDefault="00A73DD4" w:rsidP="00A2045F">
      <w:pPr>
        <w:pStyle w:val="2"/>
        <w:spacing w:before="0" w:line="240" w:lineRule="auto"/>
        <w:ind w:firstLine="708"/>
        <w:contextualSpacing/>
        <w:mirrorIndents/>
        <w:jc w:val="both"/>
        <w:rPr>
          <w:rFonts w:ascii="Times New Roman" w:hAnsi="Times New Roman"/>
          <w:iCs/>
          <w:color w:val="auto"/>
          <w:sz w:val="28"/>
          <w:szCs w:val="28"/>
        </w:rPr>
      </w:pPr>
      <w:r w:rsidRPr="00A73DD4">
        <w:rPr>
          <w:rFonts w:ascii="Times New Roman" w:hAnsi="Times New Roman" w:cs="Times New Roman"/>
          <w:color w:val="auto"/>
          <w:sz w:val="28"/>
          <w:szCs w:val="28"/>
        </w:rPr>
        <w:t>6.</w:t>
      </w:r>
      <w:r w:rsidRPr="00137306">
        <w:rPr>
          <w:rFonts w:ascii="Times New Roman" w:hAnsi="Times New Roman" w:cs="Times New Roman"/>
          <w:color w:val="auto"/>
          <w:sz w:val="28"/>
          <w:szCs w:val="28"/>
        </w:rPr>
        <w:t>6</w:t>
      </w:r>
      <w:r w:rsidRPr="00137306">
        <w:rPr>
          <w:rFonts w:ascii="Times New Roman" w:hAnsi="Times New Roman"/>
          <w:b w:val="0"/>
          <w:sz w:val="28"/>
          <w:szCs w:val="28"/>
        </w:rPr>
        <w:t xml:space="preserve"> </w:t>
      </w:r>
      <w:r w:rsidRPr="00137306">
        <w:rPr>
          <w:rFonts w:ascii="Times New Roman" w:eastAsia="Times New Roman" w:hAnsi="Times New Roman" w:cs="Times New Roman"/>
          <w:iCs/>
          <w:color w:val="auto"/>
          <w:sz w:val="28"/>
          <w:szCs w:val="28"/>
        </w:rPr>
        <w:t>Развитие системы восстановительного лечения и реабил</w:t>
      </w:r>
      <w:r w:rsidRPr="00137306">
        <w:rPr>
          <w:rFonts w:ascii="Times New Roman" w:eastAsia="Times New Roman" w:hAnsi="Times New Roman" w:cs="Times New Roman"/>
          <w:iCs/>
          <w:color w:val="auto"/>
          <w:sz w:val="28"/>
          <w:szCs w:val="28"/>
        </w:rPr>
        <w:t>и</w:t>
      </w:r>
      <w:r w:rsidRPr="00137306">
        <w:rPr>
          <w:rFonts w:ascii="Times New Roman" w:eastAsia="Times New Roman" w:hAnsi="Times New Roman" w:cs="Times New Roman"/>
          <w:iCs/>
          <w:color w:val="auto"/>
          <w:sz w:val="28"/>
          <w:szCs w:val="28"/>
        </w:rPr>
        <w:t>тации.</w:t>
      </w:r>
      <w:r w:rsidR="004267E7">
        <w:rPr>
          <w:rFonts w:ascii="Times New Roman" w:eastAsia="Times New Roman" w:hAnsi="Times New Roman" w:cs="Times New Roman"/>
          <w:iCs/>
          <w:color w:val="auto"/>
          <w:sz w:val="28"/>
          <w:szCs w:val="28"/>
        </w:rPr>
        <w:t xml:space="preserve"> </w:t>
      </w:r>
      <w:r w:rsidRPr="00137306">
        <w:rPr>
          <w:rFonts w:ascii="Times New Roman" w:eastAsia="Times New Roman" w:hAnsi="Times New Roman" w:cs="Times New Roman"/>
          <w:iCs/>
          <w:color w:val="auto"/>
          <w:sz w:val="28"/>
          <w:szCs w:val="28"/>
        </w:rPr>
        <w:t>Санаторно-курортное лечение. Ресурсы, основные проблемы и тенденции.</w:t>
      </w:r>
      <w:r>
        <w:rPr>
          <w:rFonts w:ascii="Times New Roman" w:eastAsia="Times New Roman" w:hAnsi="Times New Roman" w:cs="Times New Roman"/>
          <w:iCs/>
          <w:color w:val="auto"/>
          <w:sz w:val="28"/>
          <w:szCs w:val="28"/>
        </w:rPr>
        <w:t xml:space="preserve"> </w:t>
      </w:r>
      <w:r w:rsidRPr="0022274D">
        <w:rPr>
          <w:rFonts w:ascii="Times New Roman" w:hAnsi="Times New Roman"/>
          <w:iCs/>
          <w:color w:val="auto"/>
          <w:sz w:val="28"/>
          <w:szCs w:val="28"/>
        </w:rPr>
        <w:t>Развитие сети детских оздоровительных организаций, в первую очередь загородных, в том числе санаторного типа. Расшир</w:t>
      </w:r>
      <w:r w:rsidRPr="0022274D">
        <w:rPr>
          <w:rFonts w:ascii="Times New Roman" w:hAnsi="Times New Roman"/>
          <w:iCs/>
          <w:color w:val="auto"/>
          <w:sz w:val="28"/>
          <w:szCs w:val="28"/>
        </w:rPr>
        <w:t>е</w:t>
      </w:r>
      <w:r w:rsidRPr="0022274D">
        <w:rPr>
          <w:rFonts w:ascii="Times New Roman" w:hAnsi="Times New Roman"/>
          <w:iCs/>
          <w:color w:val="auto"/>
          <w:sz w:val="28"/>
          <w:szCs w:val="28"/>
        </w:rPr>
        <w:t>ние комплексной реабилитации детей-инвалидов</w:t>
      </w:r>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Реализация стратегических приоритетов повышения качества и уровня жизни населения Российской Федерации, достижения высоких стандартов с</w:t>
      </w:r>
      <w:r w:rsidRPr="00137306">
        <w:rPr>
          <w:rFonts w:ascii="Times New Roman" w:eastAsia="Calibri" w:hAnsi="Times New Roman"/>
          <w:sz w:val="28"/>
          <w:szCs w:val="28"/>
          <w:lang w:eastAsia="en-US"/>
        </w:rPr>
        <w:t>о</w:t>
      </w:r>
      <w:r w:rsidRPr="00137306">
        <w:rPr>
          <w:rFonts w:ascii="Times New Roman" w:eastAsia="Calibri" w:hAnsi="Times New Roman"/>
          <w:sz w:val="28"/>
          <w:szCs w:val="28"/>
          <w:lang w:eastAsia="en-US"/>
        </w:rPr>
        <w:t>циального благополучия, определенных Концепцией долгосрочного социально-экономического развития на период до 2020 года, предполагает формирование эффективно функционирующей системы реабилитации больных и инвалидов.</w:t>
      </w:r>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Именно поэтому развитие медицинской реабилитации с учетом сущ</w:t>
      </w:r>
      <w:r w:rsidRPr="00137306">
        <w:rPr>
          <w:rFonts w:ascii="Times New Roman" w:eastAsia="Calibri" w:hAnsi="Times New Roman"/>
          <w:sz w:val="28"/>
          <w:szCs w:val="28"/>
          <w:lang w:eastAsia="en-US"/>
        </w:rPr>
        <w:t>е</w:t>
      </w:r>
      <w:r w:rsidRPr="00137306">
        <w:rPr>
          <w:rFonts w:ascii="Times New Roman" w:eastAsia="Calibri" w:hAnsi="Times New Roman"/>
          <w:sz w:val="28"/>
          <w:szCs w:val="28"/>
          <w:lang w:eastAsia="en-US"/>
        </w:rPr>
        <w:t>ствующих проблем общественного здоровья следует признать одним из ва</w:t>
      </w:r>
      <w:r w:rsidRPr="00137306">
        <w:rPr>
          <w:rFonts w:ascii="Times New Roman" w:eastAsia="Calibri" w:hAnsi="Times New Roman"/>
          <w:sz w:val="28"/>
          <w:szCs w:val="28"/>
          <w:lang w:eastAsia="en-US"/>
        </w:rPr>
        <w:t>ж</w:t>
      </w:r>
      <w:r w:rsidRPr="00137306">
        <w:rPr>
          <w:rFonts w:ascii="Times New Roman" w:eastAsia="Calibri" w:hAnsi="Times New Roman"/>
          <w:sz w:val="28"/>
          <w:szCs w:val="28"/>
          <w:lang w:eastAsia="en-US"/>
        </w:rPr>
        <w:t>нейших направлений модернизации отечественного здравоохранения.</w:t>
      </w:r>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Медицинская реабилитация в учреждениях здравоохранения Кировской области осуществляется независимо от сроков заболевания, при условии ст</w:t>
      </w:r>
      <w:r w:rsidRPr="00137306">
        <w:rPr>
          <w:rFonts w:ascii="Times New Roman" w:eastAsia="Calibri" w:hAnsi="Times New Roman"/>
          <w:sz w:val="28"/>
          <w:szCs w:val="28"/>
          <w:lang w:eastAsia="en-US"/>
        </w:rPr>
        <w:t>а</w:t>
      </w:r>
      <w:r w:rsidRPr="00137306">
        <w:rPr>
          <w:rFonts w:ascii="Times New Roman" w:eastAsia="Calibri" w:hAnsi="Times New Roman"/>
          <w:sz w:val="28"/>
          <w:szCs w:val="28"/>
          <w:lang w:eastAsia="en-US"/>
        </w:rPr>
        <w:t>бильности клинического состояния пациента и наличия перспективы восст</w:t>
      </w:r>
      <w:r w:rsidRPr="00137306">
        <w:rPr>
          <w:rFonts w:ascii="Times New Roman" w:eastAsia="Calibri" w:hAnsi="Times New Roman"/>
          <w:sz w:val="28"/>
          <w:szCs w:val="28"/>
          <w:lang w:eastAsia="en-US"/>
        </w:rPr>
        <w:t>а</w:t>
      </w:r>
      <w:r w:rsidRPr="00137306">
        <w:rPr>
          <w:rFonts w:ascii="Times New Roman" w:eastAsia="Calibri" w:hAnsi="Times New Roman"/>
          <w:sz w:val="28"/>
          <w:szCs w:val="28"/>
          <w:lang w:eastAsia="en-US"/>
        </w:rPr>
        <w:t>новления функций, когда риск развития осложнений не превышает перспективу восстановления функций, при отсутствии противопоказаний к проведению о</w:t>
      </w:r>
      <w:r w:rsidRPr="00137306">
        <w:rPr>
          <w:rFonts w:ascii="Times New Roman" w:eastAsia="Calibri" w:hAnsi="Times New Roman"/>
          <w:sz w:val="28"/>
          <w:szCs w:val="28"/>
          <w:lang w:eastAsia="en-US"/>
        </w:rPr>
        <w:t>т</w:t>
      </w:r>
      <w:r w:rsidRPr="00137306">
        <w:rPr>
          <w:rFonts w:ascii="Times New Roman" w:eastAsia="Calibri" w:hAnsi="Times New Roman"/>
          <w:sz w:val="28"/>
          <w:szCs w:val="28"/>
          <w:lang w:eastAsia="en-US"/>
        </w:rPr>
        <w:t>дельных методов медицинской реабилитации на основании установленного р</w:t>
      </w:r>
      <w:r w:rsidRPr="00137306">
        <w:rPr>
          <w:rFonts w:ascii="Times New Roman" w:eastAsia="Calibri" w:hAnsi="Times New Roman"/>
          <w:sz w:val="28"/>
          <w:szCs w:val="28"/>
          <w:lang w:eastAsia="en-US"/>
        </w:rPr>
        <w:t>е</w:t>
      </w:r>
      <w:r w:rsidRPr="00137306">
        <w:rPr>
          <w:rFonts w:ascii="Times New Roman" w:eastAsia="Calibri" w:hAnsi="Times New Roman"/>
          <w:sz w:val="28"/>
          <w:szCs w:val="28"/>
          <w:lang w:eastAsia="en-US"/>
        </w:rPr>
        <w:t>абилитационного диагноза.</w:t>
      </w:r>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 xml:space="preserve">В настоящее время в области медицинская реабилитация осуществляется в три этапа: </w:t>
      </w:r>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первый этап медицинской реабилитации осуществляется в острый период течения заболевания или травмы в отделениях реанимации и интенсивной т</w:t>
      </w:r>
      <w:r w:rsidRPr="00137306">
        <w:rPr>
          <w:rFonts w:ascii="Times New Roman" w:eastAsia="Calibri" w:hAnsi="Times New Roman"/>
          <w:sz w:val="28"/>
          <w:szCs w:val="28"/>
          <w:lang w:eastAsia="en-US"/>
        </w:rPr>
        <w:t>е</w:t>
      </w:r>
      <w:r w:rsidRPr="00137306">
        <w:rPr>
          <w:rFonts w:ascii="Times New Roman" w:eastAsia="Calibri" w:hAnsi="Times New Roman"/>
          <w:sz w:val="28"/>
          <w:szCs w:val="28"/>
          <w:lang w:eastAsia="en-US"/>
        </w:rPr>
        <w:t>рапии медицинских организаций по профилю основного заболевания при нал</w:t>
      </w:r>
      <w:r w:rsidRPr="00137306">
        <w:rPr>
          <w:rFonts w:ascii="Times New Roman" w:eastAsia="Calibri" w:hAnsi="Times New Roman"/>
          <w:sz w:val="28"/>
          <w:szCs w:val="28"/>
          <w:lang w:eastAsia="en-US"/>
        </w:rPr>
        <w:t>и</w:t>
      </w:r>
      <w:r w:rsidRPr="00137306">
        <w:rPr>
          <w:rFonts w:ascii="Times New Roman" w:eastAsia="Calibri" w:hAnsi="Times New Roman"/>
          <w:sz w:val="28"/>
          <w:szCs w:val="28"/>
          <w:lang w:eastAsia="en-US"/>
        </w:rPr>
        <w:t xml:space="preserve">чии подтвержденной результатами обследования перспективы восстановления функций (реабилитационного потенциала) и отсутствии противопоказаний к методам реабилитации; </w:t>
      </w:r>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второй этап медицинской реабилитации осуществляется в ранний восст</w:t>
      </w:r>
      <w:r w:rsidRPr="00137306">
        <w:rPr>
          <w:rFonts w:ascii="Times New Roman" w:eastAsia="Calibri" w:hAnsi="Times New Roman"/>
          <w:sz w:val="28"/>
          <w:szCs w:val="28"/>
          <w:lang w:eastAsia="en-US"/>
        </w:rPr>
        <w:t>а</w:t>
      </w:r>
      <w:r w:rsidRPr="00137306">
        <w:rPr>
          <w:rFonts w:ascii="Times New Roman" w:eastAsia="Calibri" w:hAnsi="Times New Roman"/>
          <w:sz w:val="28"/>
          <w:szCs w:val="28"/>
          <w:lang w:eastAsia="en-US"/>
        </w:rPr>
        <w:t>новительный период течения заболевания или травмы, поздний реабилитац</w:t>
      </w:r>
      <w:r w:rsidRPr="00137306">
        <w:rPr>
          <w:rFonts w:ascii="Times New Roman" w:eastAsia="Calibri" w:hAnsi="Times New Roman"/>
          <w:sz w:val="28"/>
          <w:szCs w:val="28"/>
          <w:lang w:eastAsia="en-US"/>
        </w:rPr>
        <w:t>и</w:t>
      </w:r>
      <w:r w:rsidRPr="00137306">
        <w:rPr>
          <w:rFonts w:ascii="Times New Roman" w:eastAsia="Calibri" w:hAnsi="Times New Roman"/>
          <w:sz w:val="28"/>
          <w:szCs w:val="28"/>
          <w:lang w:eastAsia="en-US"/>
        </w:rPr>
        <w:t>онный период, период остаточных явлений течения заболевания, при хронич</w:t>
      </w:r>
      <w:r w:rsidRPr="00137306">
        <w:rPr>
          <w:rFonts w:ascii="Times New Roman" w:eastAsia="Calibri" w:hAnsi="Times New Roman"/>
          <w:sz w:val="28"/>
          <w:szCs w:val="28"/>
          <w:lang w:eastAsia="en-US"/>
        </w:rPr>
        <w:t>е</w:t>
      </w:r>
      <w:r w:rsidRPr="00137306">
        <w:rPr>
          <w:rFonts w:ascii="Times New Roman" w:eastAsia="Calibri" w:hAnsi="Times New Roman"/>
          <w:sz w:val="28"/>
          <w:szCs w:val="28"/>
          <w:lang w:eastAsia="en-US"/>
        </w:rPr>
        <w:t>ском течении заболевания вне обострения в стационарных условиях медици</w:t>
      </w:r>
      <w:r w:rsidRPr="00137306">
        <w:rPr>
          <w:rFonts w:ascii="Times New Roman" w:eastAsia="Calibri" w:hAnsi="Times New Roman"/>
          <w:sz w:val="28"/>
          <w:szCs w:val="28"/>
          <w:lang w:eastAsia="en-US"/>
        </w:rPr>
        <w:t>н</w:t>
      </w:r>
      <w:r w:rsidRPr="00137306">
        <w:rPr>
          <w:rFonts w:ascii="Times New Roman" w:eastAsia="Calibri" w:hAnsi="Times New Roman"/>
          <w:sz w:val="28"/>
          <w:szCs w:val="28"/>
          <w:lang w:eastAsia="en-US"/>
        </w:rPr>
        <w:t xml:space="preserve">ских организаций (реабилитационных центрах, отделениях реабилитации на профильных койках); </w:t>
      </w:r>
    </w:p>
    <w:p w:rsidR="00137306" w:rsidRPr="00137306" w:rsidRDefault="00137306" w:rsidP="00A2045F">
      <w:pPr>
        <w:spacing w:after="0"/>
        <w:ind w:firstLine="709"/>
        <w:jc w:val="both"/>
        <w:rPr>
          <w:rFonts w:ascii="Times New Roman" w:eastAsia="Calibri" w:hAnsi="Times New Roman"/>
          <w:sz w:val="28"/>
          <w:szCs w:val="28"/>
          <w:lang w:eastAsia="en-US"/>
        </w:rPr>
      </w:pPr>
      <w:proofErr w:type="gramStart"/>
      <w:r w:rsidRPr="00137306">
        <w:rPr>
          <w:rFonts w:ascii="Times New Roman" w:eastAsia="Calibri" w:hAnsi="Times New Roman"/>
          <w:sz w:val="28"/>
          <w:szCs w:val="28"/>
          <w:lang w:eastAsia="en-US"/>
        </w:rPr>
        <w:t>третий этап медицинской реабилитации осуществляется в ранний и поз</w:t>
      </w:r>
      <w:r w:rsidRPr="00137306">
        <w:rPr>
          <w:rFonts w:ascii="Times New Roman" w:eastAsia="Calibri" w:hAnsi="Times New Roman"/>
          <w:sz w:val="28"/>
          <w:szCs w:val="28"/>
          <w:lang w:eastAsia="en-US"/>
        </w:rPr>
        <w:t>д</w:t>
      </w:r>
      <w:r w:rsidRPr="00137306">
        <w:rPr>
          <w:rFonts w:ascii="Times New Roman" w:eastAsia="Calibri" w:hAnsi="Times New Roman"/>
          <w:sz w:val="28"/>
          <w:szCs w:val="28"/>
          <w:lang w:eastAsia="en-US"/>
        </w:rPr>
        <w:t>ний реабилитационный периоды, период остаточных явлений течения забол</w:t>
      </w:r>
      <w:r w:rsidRPr="00137306">
        <w:rPr>
          <w:rFonts w:ascii="Times New Roman" w:eastAsia="Calibri" w:hAnsi="Times New Roman"/>
          <w:sz w:val="28"/>
          <w:szCs w:val="28"/>
          <w:lang w:eastAsia="en-US"/>
        </w:rPr>
        <w:t>е</w:t>
      </w:r>
      <w:r w:rsidRPr="00137306">
        <w:rPr>
          <w:rFonts w:ascii="Times New Roman" w:eastAsia="Calibri" w:hAnsi="Times New Roman"/>
          <w:sz w:val="28"/>
          <w:szCs w:val="28"/>
          <w:lang w:eastAsia="en-US"/>
        </w:rPr>
        <w:lastRenderedPageBreak/>
        <w:t>вания, при хроническом течении заболевания вне обострения в санаторно-курортных учреждениях, в амбулаторных условиях, включая дневные стаци</w:t>
      </w:r>
      <w:r w:rsidRPr="00137306">
        <w:rPr>
          <w:rFonts w:ascii="Times New Roman" w:eastAsia="Calibri" w:hAnsi="Times New Roman"/>
          <w:sz w:val="28"/>
          <w:szCs w:val="28"/>
          <w:lang w:eastAsia="en-US"/>
        </w:rPr>
        <w:t>о</w:t>
      </w:r>
      <w:r w:rsidRPr="00137306">
        <w:rPr>
          <w:rFonts w:ascii="Times New Roman" w:eastAsia="Calibri" w:hAnsi="Times New Roman"/>
          <w:sz w:val="28"/>
          <w:szCs w:val="28"/>
          <w:lang w:eastAsia="en-US"/>
        </w:rPr>
        <w:t>нары по профилю, в том числе и просто на педиатрических койках.</w:t>
      </w:r>
      <w:proofErr w:type="gramEnd"/>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Медицинская помощь по восстановительной медицине в Кировской обл</w:t>
      </w:r>
      <w:r w:rsidRPr="00137306">
        <w:rPr>
          <w:rFonts w:ascii="Times New Roman" w:eastAsia="Calibri" w:hAnsi="Times New Roman"/>
          <w:sz w:val="28"/>
          <w:szCs w:val="28"/>
          <w:lang w:eastAsia="en-US"/>
        </w:rPr>
        <w:t>а</w:t>
      </w:r>
      <w:r w:rsidRPr="00137306">
        <w:rPr>
          <w:rFonts w:ascii="Times New Roman" w:eastAsia="Calibri" w:hAnsi="Times New Roman"/>
          <w:sz w:val="28"/>
          <w:szCs w:val="28"/>
          <w:lang w:eastAsia="en-US"/>
        </w:rPr>
        <w:t>сти включает в себя разработку индивидуальных программ оздоровления и ре</w:t>
      </w:r>
      <w:r w:rsidRPr="00137306">
        <w:rPr>
          <w:rFonts w:ascii="Times New Roman" w:eastAsia="Calibri" w:hAnsi="Times New Roman"/>
          <w:sz w:val="28"/>
          <w:szCs w:val="28"/>
          <w:lang w:eastAsia="en-US"/>
        </w:rPr>
        <w:t>а</w:t>
      </w:r>
      <w:r w:rsidRPr="00137306">
        <w:rPr>
          <w:rFonts w:ascii="Times New Roman" w:eastAsia="Calibri" w:hAnsi="Times New Roman"/>
          <w:sz w:val="28"/>
          <w:szCs w:val="28"/>
          <w:lang w:eastAsia="en-US"/>
        </w:rPr>
        <w:t>билитации, предусматривающих комплексное применение преимущественно немедикаментозных методов, направленных на повышение функциональных резервов здоровья человека, восстановление его оптимальной работоспособн</w:t>
      </w:r>
      <w:r w:rsidRPr="00137306">
        <w:rPr>
          <w:rFonts w:ascii="Times New Roman" w:eastAsia="Calibri" w:hAnsi="Times New Roman"/>
          <w:sz w:val="28"/>
          <w:szCs w:val="28"/>
          <w:lang w:eastAsia="en-US"/>
        </w:rPr>
        <w:t>о</w:t>
      </w:r>
      <w:r w:rsidRPr="00137306">
        <w:rPr>
          <w:rFonts w:ascii="Times New Roman" w:eastAsia="Calibri" w:hAnsi="Times New Roman"/>
          <w:sz w:val="28"/>
          <w:szCs w:val="28"/>
          <w:lang w:eastAsia="en-US"/>
        </w:rPr>
        <w:t xml:space="preserve">сти, а при наличии выявленных заболеваний – на скорейшее выздоровление, предупреждение рецидивов заболевания и восстановление трудоспособности пациентов. </w:t>
      </w:r>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Реабилитация инвалидов – система и процесс полного или частичного восстановления способностей инвалидов к бытовой, общественной и професс</w:t>
      </w:r>
      <w:r w:rsidRPr="00137306">
        <w:rPr>
          <w:rFonts w:ascii="Times New Roman" w:eastAsia="Calibri" w:hAnsi="Times New Roman"/>
          <w:sz w:val="28"/>
          <w:szCs w:val="28"/>
          <w:lang w:eastAsia="en-US"/>
        </w:rPr>
        <w:t>и</w:t>
      </w:r>
      <w:r w:rsidRPr="00137306">
        <w:rPr>
          <w:rFonts w:ascii="Times New Roman" w:eastAsia="Calibri" w:hAnsi="Times New Roman"/>
          <w:sz w:val="28"/>
          <w:szCs w:val="28"/>
          <w:lang w:eastAsia="en-US"/>
        </w:rPr>
        <w:t>ональной деятельности. Реабилитация инвалидов направлена на устранение или возможно более полную компенсацию ограничений жизнедеятельности, в</w:t>
      </w:r>
      <w:r w:rsidRPr="00137306">
        <w:rPr>
          <w:rFonts w:ascii="Times New Roman" w:eastAsia="Calibri" w:hAnsi="Times New Roman"/>
          <w:sz w:val="28"/>
          <w:szCs w:val="28"/>
          <w:lang w:eastAsia="en-US"/>
        </w:rPr>
        <w:t>ы</w:t>
      </w:r>
      <w:r w:rsidRPr="00137306">
        <w:rPr>
          <w:rFonts w:ascii="Times New Roman" w:eastAsia="Calibri" w:hAnsi="Times New Roman"/>
          <w:sz w:val="28"/>
          <w:szCs w:val="28"/>
          <w:lang w:eastAsia="en-US"/>
        </w:rPr>
        <w:t>званных нарушением здоровья со стойким расстройством функций организма, в целях социальной адаптации инвалидов, достижения ими материальной незав</w:t>
      </w:r>
      <w:r w:rsidRPr="00137306">
        <w:rPr>
          <w:rFonts w:ascii="Times New Roman" w:eastAsia="Calibri" w:hAnsi="Times New Roman"/>
          <w:sz w:val="28"/>
          <w:szCs w:val="28"/>
          <w:lang w:eastAsia="en-US"/>
        </w:rPr>
        <w:t>и</w:t>
      </w:r>
      <w:r w:rsidRPr="00137306">
        <w:rPr>
          <w:rFonts w:ascii="Times New Roman" w:eastAsia="Calibri" w:hAnsi="Times New Roman"/>
          <w:sz w:val="28"/>
          <w:szCs w:val="28"/>
          <w:lang w:eastAsia="en-US"/>
        </w:rPr>
        <w:t>симости и их интеграции в общество.</w:t>
      </w:r>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В круглосуточном стационаре КОГБУЗ «Областной гериатрический центр» организовано оказание реабилитационной помощи для больных с заб</w:t>
      </w:r>
      <w:r w:rsidRPr="00137306">
        <w:rPr>
          <w:rFonts w:ascii="Times New Roman" w:eastAsia="Calibri" w:hAnsi="Times New Roman"/>
          <w:sz w:val="28"/>
          <w:szCs w:val="28"/>
          <w:lang w:eastAsia="en-US"/>
        </w:rPr>
        <w:t>о</w:t>
      </w:r>
      <w:r w:rsidRPr="00137306">
        <w:rPr>
          <w:rFonts w:ascii="Times New Roman" w:eastAsia="Calibri" w:hAnsi="Times New Roman"/>
          <w:sz w:val="28"/>
          <w:szCs w:val="28"/>
          <w:lang w:eastAsia="en-US"/>
        </w:rPr>
        <w:t>леваниями центральной нервной системы и органов чувств, периферической нервной системы, кроме того, лечение получают пациенты после перенесенн</w:t>
      </w:r>
      <w:r w:rsidRPr="00137306">
        <w:rPr>
          <w:rFonts w:ascii="Times New Roman" w:eastAsia="Calibri" w:hAnsi="Times New Roman"/>
          <w:sz w:val="28"/>
          <w:szCs w:val="28"/>
          <w:lang w:eastAsia="en-US"/>
        </w:rPr>
        <w:t>о</w:t>
      </w:r>
      <w:r w:rsidRPr="00137306">
        <w:rPr>
          <w:rFonts w:ascii="Times New Roman" w:eastAsia="Calibri" w:hAnsi="Times New Roman"/>
          <w:sz w:val="28"/>
          <w:szCs w:val="28"/>
          <w:lang w:eastAsia="en-US"/>
        </w:rPr>
        <w:t>го острого инфаркта миокарда, оперативных вмешательств на сердце и сосудах.</w:t>
      </w:r>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 xml:space="preserve">В </w:t>
      </w:r>
      <w:proofErr w:type="spellStart"/>
      <w:r w:rsidRPr="00137306">
        <w:rPr>
          <w:rFonts w:ascii="Times New Roman" w:eastAsia="Calibri" w:hAnsi="Times New Roman"/>
          <w:sz w:val="28"/>
          <w:szCs w:val="28"/>
          <w:lang w:eastAsia="en-US"/>
        </w:rPr>
        <w:t>Вахрушевском</w:t>
      </w:r>
      <w:proofErr w:type="spellEnd"/>
      <w:r w:rsidRPr="00137306">
        <w:rPr>
          <w:rFonts w:ascii="Times New Roman" w:eastAsia="Calibri" w:hAnsi="Times New Roman"/>
          <w:sz w:val="28"/>
          <w:szCs w:val="28"/>
          <w:lang w:eastAsia="en-US"/>
        </w:rPr>
        <w:t xml:space="preserve"> подразделении КОГБУЗ «Слободская центральная ра</w:t>
      </w:r>
      <w:r w:rsidRPr="00137306">
        <w:rPr>
          <w:rFonts w:ascii="Times New Roman" w:eastAsia="Calibri" w:hAnsi="Times New Roman"/>
          <w:sz w:val="28"/>
          <w:szCs w:val="28"/>
          <w:lang w:eastAsia="en-US"/>
        </w:rPr>
        <w:t>й</w:t>
      </w:r>
      <w:r w:rsidRPr="00137306">
        <w:rPr>
          <w:rFonts w:ascii="Times New Roman" w:eastAsia="Calibri" w:hAnsi="Times New Roman"/>
          <w:sz w:val="28"/>
          <w:szCs w:val="28"/>
          <w:lang w:eastAsia="en-US"/>
        </w:rPr>
        <w:t>онная больница им. А.Н. Бакулева» организовано оказание медицинской пом</w:t>
      </w:r>
      <w:r w:rsidRPr="00137306">
        <w:rPr>
          <w:rFonts w:ascii="Times New Roman" w:eastAsia="Calibri" w:hAnsi="Times New Roman"/>
          <w:sz w:val="28"/>
          <w:szCs w:val="28"/>
          <w:lang w:eastAsia="en-US"/>
        </w:rPr>
        <w:t>о</w:t>
      </w:r>
      <w:r w:rsidRPr="00137306">
        <w:rPr>
          <w:rFonts w:ascii="Times New Roman" w:eastAsia="Calibri" w:hAnsi="Times New Roman"/>
          <w:sz w:val="28"/>
          <w:szCs w:val="28"/>
          <w:lang w:eastAsia="en-US"/>
        </w:rPr>
        <w:t>щи по</w:t>
      </w:r>
      <w:r w:rsidR="004267E7">
        <w:rPr>
          <w:rFonts w:ascii="Times New Roman" w:eastAsia="Calibri" w:hAnsi="Times New Roman"/>
          <w:sz w:val="28"/>
          <w:szCs w:val="28"/>
          <w:lang w:eastAsia="en-US"/>
        </w:rPr>
        <w:t xml:space="preserve"> </w:t>
      </w:r>
      <w:r w:rsidRPr="00137306">
        <w:rPr>
          <w:rFonts w:ascii="Times New Roman" w:eastAsia="Calibri" w:hAnsi="Times New Roman"/>
          <w:sz w:val="28"/>
          <w:szCs w:val="28"/>
          <w:lang w:eastAsia="en-US"/>
        </w:rPr>
        <w:t>реабилитации для больных с заболеваниями центральной нервной сист</w:t>
      </w:r>
      <w:r w:rsidRPr="00137306">
        <w:rPr>
          <w:rFonts w:ascii="Times New Roman" w:eastAsia="Calibri" w:hAnsi="Times New Roman"/>
          <w:sz w:val="28"/>
          <w:szCs w:val="28"/>
          <w:lang w:eastAsia="en-US"/>
        </w:rPr>
        <w:t>е</w:t>
      </w:r>
      <w:r w:rsidRPr="00137306">
        <w:rPr>
          <w:rFonts w:ascii="Times New Roman" w:eastAsia="Calibri" w:hAnsi="Times New Roman"/>
          <w:sz w:val="28"/>
          <w:szCs w:val="28"/>
          <w:lang w:eastAsia="en-US"/>
        </w:rPr>
        <w:t>мы и органов чувств, и заболеваниями опорно-двигательного аппарата и пер</w:t>
      </w:r>
      <w:r w:rsidRPr="00137306">
        <w:rPr>
          <w:rFonts w:ascii="Times New Roman" w:eastAsia="Calibri" w:hAnsi="Times New Roman"/>
          <w:sz w:val="28"/>
          <w:szCs w:val="28"/>
          <w:lang w:eastAsia="en-US"/>
        </w:rPr>
        <w:t>и</w:t>
      </w:r>
      <w:r w:rsidRPr="00137306">
        <w:rPr>
          <w:rFonts w:ascii="Times New Roman" w:eastAsia="Calibri" w:hAnsi="Times New Roman"/>
          <w:sz w:val="28"/>
          <w:szCs w:val="28"/>
          <w:lang w:eastAsia="en-US"/>
        </w:rPr>
        <w:t>ферической нервной системы, в том числе пострадавших в ДТП.</w:t>
      </w:r>
    </w:p>
    <w:p w:rsidR="00137306" w:rsidRPr="00137306" w:rsidRDefault="00137306" w:rsidP="00A2045F">
      <w:pPr>
        <w:spacing w:after="0"/>
        <w:ind w:firstLine="709"/>
        <w:jc w:val="both"/>
        <w:rPr>
          <w:rFonts w:ascii="Times New Roman" w:eastAsia="Calibri" w:hAnsi="Times New Roman"/>
          <w:sz w:val="28"/>
          <w:szCs w:val="28"/>
          <w:lang w:eastAsia="en-US"/>
        </w:rPr>
      </w:pPr>
      <w:r w:rsidRPr="00137306">
        <w:rPr>
          <w:rFonts w:ascii="Times New Roman" w:eastAsia="Calibri" w:hAnsi="Times New Roman"/>
          <w:sz w:val="28"/>
          <w:szCs w:val="28"/>
          <w:lang w:eastAsia="en-US"/>
        </w:rPr>
        <w:t>В круглосуточном стационаре Клиники ГБОУ ВПО «Кировская ГМА» Минздрава РФ осуществляется оказание медицинской помощи по реабилит</w:t>
      </w:r>
      <w:r w:rsidRPr="00137306">
        <w:rPr>
          <w:rFonts w:ascii="Times New Roman" w:eastAsia="Calibri" w:hAnsi="Times New Roman"/>
          <w:sz w:val="28"/>
          <w:szCs w:val="28"/>
          <w:lang w:eastAsia="en-US"/>
        </w:rPr>
        <w:t>а</w:t>
      </w:r>
      <w:r w:rsidRPr="00137306">
        <w:rPr>
          <w:rFonts w:ascii="Times New Roman" w:eastAsia="Calibri" w:hAnsi="Times New Roman"/>
          <w:sz w:val="28"/>
          <w:szCs w:val="28"/>
          <w:lang w:eastAsia="en-US"/>
        </w:rPr>
        <w:t xml:space="preserve">ции пациентов с патологией </w:t>
      </w:r>
      <w:proofErr w:type="gramStart"/>
      <w:r w:rsidRPr="00137306">
        <w:rPr>
          <w:rFonts w:ascii="Times New Roman" w:eastAsia="Calibri" w:hAnsi="Times New Roman"/>
          <w:sz w:val="28"/>
          <w:szCs w:val="28"/>
          <w:lang w:eastAsia="en-US"/>
        </w:rPr>
        <w:t>сердечно-сосудистой</w:t>
      </w:r>
      <w:proofErr w:type="gramEnd"/>
      <w:r w:rsidRPr="00137306">
        <w:rPr>
          <w:rFonts w:ascii="Times New Roman" w:eastAsia="Calibri" w:hAnsi="Times New Roman"/>
          <w:sz w:val="28"/>
          <w:szCs w:val="28"/>
          <w:lang w:eastAsia="en-US"/>
        </w:rPr>
        <w:t xml:space="preserve"> системы.</w:t>
      </w:r>
    </w:p>
    <w:p w:rsidR="003527B4" w:rsidRPr="00820892" w:rsidRDefault="003527B4" w:rsidP="003527B4">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Н</w:t>
      </w:r>
      <w:r w:rsidRPr="00820892">
        <w:rPr>
          <w:rFonts w:ascii="Times New Roman" w:eastAsia="Calibri" w:hAnsi="Times New Roman"/>
          <w:sz w:val="28"/>
          <w:szCs w:val="28"/>
          <w:lang w:eastAsia="en-US"/>
        </w:rPr>
        <w:t>а</w:t>
      </w:r>
      <w:r>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учете</w:t>
      </w:r>
      <w:r>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в</w:t>
      </w:r>
      <w:r>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медицинских</w:t>
      </w:r>
      <w:r>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организациях Кировской области состоят 3</w:t>
      </w:r>
      <w:r>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 xml:space="preserve">599 детей-инвалидов, из них с впервые установленной инвалидностью </w:t>
      </w:r>
      <w:r>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417 чел</w:t>
      </w:r>
      <w:r w:rsidRPr="00820892">
        <w:rPr>
          <w:rFonts w:ascii="Times New Roman" w:eastAsia="Calibri" w:hAnsi="Times New Roman"/>
          <w:sz w:val="28"/>
          <w:szCs w:val="28"/>
          <w:lang w:eastAsia="en-US"/>
        </w:rPr>
        <w:t>о</w:t>
      </w:r>
      <w:r w:rsidRPr="00820892">
        <w:rPr>
          <w:rFonts w:ascii="Times New Roman" w:eastAsia="Calibri" w:hAnsi="Times New Roman"/>
          <w:sz w:val="28"/>
          <w:szCs w:val="28"/>
          <w:lang w:eastAsia="en-US"/>
        </w:rPr>
        <w:t>век.</w:t>
      </w:r>
    </w:p>
    <w:p w:rsidR="003527B4" w:rsidRPr="00A2045F" w:rsidRDefault="003527B4" w:rsidP="003527B4">
      <w:pPr>
        <w:spacing w:after="0"/>
        <w:ind w:firstLine="709"/>
        <w:jc w:val="both"/>
        <w:rPr>
          <w:rFonts w:ascii="Times New Roman" w:eastAsia="Calibri" w:hAnsi="Times New Roman"/>
          <w:sz w:val="28"/>
          <w:szCs w:val="28"/>
          <w:lang w:eastAsia="en-US"/>
        </w:rPr>
      </w:pPr>
      <w:r w:rsidRPr="00820892">
        <w:rPr>
          <w:rFonts w:ascii="Times New Roman" w:eastAsia="Calibri" w:hAnsi="Times New Roman"/>
          <w:sz w:val="28"/>
          <w:szCs w:val="28"/>
          <w:lang w:eastAsia="en-US"/>
        </w:rPr>
        <w:t>За отчетный год</w:t>
      </w:r>
      <w:r>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 xml:space="preserve">получили восстановительное лечение и реабилитацию в учреждениях здравоохранения области </w:t>
      </w:r>
      <w:r w:rsidRPr="00A2045F">
        <w:rPr>
          <w:rFonts w:ascii="Times New Roman" w:eastAsia="Calibri" w:hAnsi="Times New Roman"/>
          <w:sz w:val="28"/>
          <w:szCs w:val="28"/>
          <w:lang w:eastAsia="en-US"/>
        </w:rPr>
        <w:t>50</w:t>
      </w:r>
      <w:r>
        <w:rPr>
          <w:rFonts w:ascii="Times New Roman" w:eastAsia="Calibri" w:hAnsi="Times New Roman"/>
          <w:sz w:val="28"/>
          <w:szCs w:val="28"/>
          <w:lang w:eastAsia="en-US"/>
        </w:rPr>
        <w:t xml:space="preserve"> </w:t>
      </w:r>
      <w:r w:rsidRPr="00A2045F">
        <w:rPr>
          <w:rFonts w:ascii="Times New Roman" w:eastAsia="Calibri" w:hAnsi="Times New Roman"/>
          <w:sz w:val="28"/>
          <w:szCs w:val="28"/>
          <w:lang w:eastAsia="en-US"/>
        </w:rPr>
        <w:t>148 детей (87% от числа нуждавши</w:t>
      </w:r>
      <w:r w:rsidRPr="00A2045F">
        <w:rPr>
          <w:rFonts w:ascii="Times New Roman" w:eastAsia="Calibri" w:hAnsi="Times New Roman"/>
          <w:sz w:val="28"/>
          <w:szCs w:val="28"/>
          <w:lang w:eastAsia="en-US"/>
        </w:rPr>
        <w:t>х</w:t>
      </w:r>
      <w:r w:rsidRPr="00A2045F">
        <w:rPr>
          <w:rFonts w:ascii="Times New Roman" w:eastAsia="Calibri" w:hAnsi="Times New Roman"/>
          <w:sz w:val="28"/>
          <w:szCs w:val="28"/>
          <w:lang w:eastAsia="en-US"/>
        </w:rPr>
        <w:t>ся в медицинской реабилитации)</w:t>
      </w:r>
      <w:r w:rsidRPr="00820892">
        <w:rPr>
          <w:rFonts w:ascii="Times New Roman" w:eastAsia="Calibri" w:hAnsi="Times New Roman"/>
          <w:sz w:val="28"/>
          <w:szCs w:val="28"/>
          <w:lang w:eastAsia="en-US"/>
        </w:rPr>
        <w:t xml:space="preserve">, в том числе </w:t>
      </w:r>
      <w:r w:rsidRPr="00A2045F">
        <w:rPr>
          <w:rFonts w:ascii="Times New Roman" w:eastAsia="Calibri" w:hAnsi="Times New Roman"/>
          <w:sz w:val="28"/>
          <w:szCs w:val="28"/>
          <w:lang w:eastAsia="en-US"/>
        </w:rPr>
        <w:t>4</w:t>
      </w:r>
      <w:r>
        <w:rPr>
          <w:rFonts w:ascii="Times New Roman" w:eastAsia="Calibri" w:hAnsi="Times New Roman"/>
          <w:sz w:val="28"/>
          <w:szCs w:val="28"/>
          <w:lang w:eastAsia="en-US"/>
        </w:rPr>
        <w:t xml:space="preserve"> </w:t>
      </w:r>
      <w:r w:rsidRPr="00A2045F">
        <w:rPr>
          <w:rFonts w:ascii="Times New Roman" w:eastAsia="Calibri" w:hAnsi="Times New Roman"/>
          <w:sz w:val="28"/>
          <w:szCs w:val="28"/>
          <w:lang w:eastAsia="en-US"/>
        </w:rPr>
        <w:t xml:space="preserve">826 </w:t>
      </w:r>
      <w:r w:rsidRPr="00820892">
        <w:rPr>
          <w:rFonts w:ascii="Times New Roman" w:eastAsia="Calibri" w:hAnsi="Times New Roman"/>
          <w:sz w:val="28"/>
          <w:szCs w:val="28"/>
          <w:lang w:eastAsia="en-US"/>
        </w:rPr>
        <w:t>детей-инвалидов, что с</w:t>
      </w:r>
      <w:r w:rsidRPr="00820892">
        <w:rPr>
          <w:rFonts w:ascii="Times New Roman" w:eastAsia="Calibri" w:hAnsi="Times New Roman"/>
          <w:sz w:val="28"/>
          <w:szCs w:val="28"/>
          <w:lang w:eastAsia="en-US"/>
        </w:rPr>
        <w:t>о</w:t>
      </w:r>
      <w:r w:rsidRPr="00820892">
        <w:rPr>
          <w:rFonts w:ascii="Times New Roman" w:eastAsia="Calibri" w:hAnsi="Times New Roman"/>
          <w:sz w:val="28"/>
          <w:szCs w:val="28"/>
          <w:lang w:eastAsia="en-US"/>
        </w:rPr>
        <w:t>ставило от числа нуждавшихся – 86% (в 2015 году получили курсы реабилит</w:t>
      </w:r>
      <w:r w:rsidRPr="00820892">
        <w:rPr>
          <w:rFonts w:ascii="Times New Roman" w:eastAsia="Calibri" w:hAnsi="Times New Roman"/>
          <w:sz w:val="28"/>
          <w:szCs w:val="28"/>
          <w:lang w:eastAsia="en-US"/>
        </w:rPr>
        <w:t>а</w:t>
      </w:r>
      <w:r w:rsidRPr="00820892">
        <w:rPr>
          <w:rFonts w:ascii="Times New Roman" w:eastAsia="Calibri" w:hAnsi="Times New Roman"/>
          <w:sz w:val="28"/>
          <w:szCs w:val="28"/>
          <w:lang w:eastAsia="en-US"/>
        </w:rPr>
        <w:t>ции и восстано</w:t>
      </w:r>
      <w:r>
        <w:rPr>
          <w:rFonts w:ascii="Times New Roman" w:eastAsia="Calibri" w:hAnsi="Times New Roman"/>
          <w:sz w:val="28"/>
          <w:szCs w:val="28"/>
          <w:lang w:eastAsia="en-US"/>
        </w:rPr>
        <w:t>вительного лечения 3 466 детей-</w:t>
      </w:r>
      <w:r w:rsidRPr="00820892">
        <w:rPr>
          <w:rFonts w:ascii="Times New Roman" w:eastAsia="Calibri" w:hAnsi="Times New Roman"/>
          <w:sz w:val="28"/>
          <w:szCs w:val="28"/>
          <w:lang w:eastAsia="en-US"/>
        </w:rPr>
        <w:t>инвалидов).</w:t>
      </w:r>
      <w:r w:rsidRPr="00A2045F">
        <w:rPr>
          <w:rFonts w:ascii="Times New Roman" w:eastAsia="Calibri" w:hAnsi="Times New Roman"/>
          <w:sz w:val="28"/>
          <w:szCs w:val="28"/>
          <w:lang w:eastAsia="en-US"/>
        </w:rPr>
        <w:t xml:space="preserve"> </w:t>
      </w:r>
    </w:p>
    <w:p w:rsidR="003126D1" w:rsidRPr="00A2045F" w:rsidRDefault="003126D1" w:rsidP="00A2045F">
      <w:pPr>
        <w:spacing w:after="0"/>
        <w:ind w:firstLine="709"/>
        <w:jc w:val="both"/>
        <w:rPr>
          <w:rFonts w:ascii="Times New Roman" w:eastAsia="Calibri" w:hAnsi="Times New Roman"/>
          <w:sz w:val="28"/>
          <w:szCs w:val="28"/>
          <w:lang w:eastAsia="en-US"/>
        </w:rPr>
      </w:pPr>
      <w:r w:rsidRPr="00A2045F">
        <w:rPr>
          <w:rFonts w:ascii="Times New Roman" w:eastAsia="Calibri" w:hAnsi="Times New Roman"/>
          <w:sz w:val="28"/>
          <w:szCs w:val="28"/>
          <w:lang w:eastAsia="en-US"/>
        </w:rPr>
        <w:lastRenderedPageBreak/>
        <w:t>29.08.2015 состоялось открытие</w:t>
      </w:r>
      <w:r w:rsidR="004267E7" w:rsidRPr="00A2045F">
        <w:rPr>
          <w:rFonts w:ascii="Times New Roman" w:eastAsia="Calibri" w:hAnsi="Times New Roman"/>
          <w:sz w:val="28"/>
          <w:szCs w:val="28"/>
          <w:lang w:eastAsia="en-US"/>
        </w:rPr>
        <w:t xml:space="preserve"> </w:t>
      </w:r>
      <w:r w:rsidRPr="00A2045F">
        <w:rPr>
          <w:rFonts w:ascii="Times New Roman" w:eastAsia="Calibri" w:hAnsi="Times New Roman"/>
          <w:sz w:val="28"/>
          <w:szCs w:val="28"/>
          <w:lang w:eastAsia="en-US"/>
        </w:rPr>
        <w:t xml:space="preserve">Службы ранней помощи для детей от 0 до 3 лет, с нарушениями развития или риском их возникновения и их семьям, на базе Центра медицинской реабилитации для детей «Айболит» КОГБУЗ «Детский клинический консультативно-диагностический центр». </w:t>
      </w:r>
    </w:p>
    <w:p w:rsidR="003126D1" w:rsidRPr="00A2045F" w:rsidRDefault="003126D1" w:rsidP="00A2045F">
      <w:pPr>
        <w:spacing w:after="0"/>
        <w:ind w:firstLine="709"/>
        <w:jc w:val="both"/>
        <w:rPr>
          <w:rFonts w:ascii="Times New Roman" w:eastAsia="Calibri" w:hAnsi="Times New Roman"/>
          <w:sz w:val="28"/>
          <w:szCs w:val="28"/>
          <w:lang w:eastAsia="en-US"/>
        </w:rPr>
      </w:pPr>
      <w:r w:rsidRPr="00A2045F">
        <w:rPr>
          <w:rFonts w:ascii="Times New Roman" w:eastAsia="Calibri" w:hAnsi="Times New Roman"/>
          <w:sz w:val="28"/>
          <w:szCs w:val="28"/>
          <w:lang w:eastAsia="en-US"/>
        </w:rPr>
        <w:t>В 2016 году в Центре медицинской реабилитации для детей «Айболит» КОГБУЗ «Детский клинический консультативно-диагностический центр» п</w:t>
      </w:r>
      <w:r w:rsidRPr="00A2045F">
        <w:rPr>
          <w:rFonts w:ascii="Times New Roman" w:eastAsia="Calibri" w:hAnsi="Times New Roman"/>
          <w:sz w:val="28"/>
          <w:szCs w:val="28"/>
          <w:lang w:eastAsia="en-US"/>
        </w:rPr>
        <w:t>о</w:t>
      </w:r>
      <w:r w:rsidRPr="00A2045F">
        <w:rPr>
          <w:rFonts w:ascii="Times New Roman" w:eastAsia="Calibri" w:hAnsi="Times New Roman"/>
          <w:sz w:val="28"/>
          <w:szCs w:val="28"/>
          <w:lang w:eastAsia="en-US"/>
        </w:rPr>
        <w:t>лучили реабилитационное лечение на неврологических койках дневного стац</w:t>
      </w:r>
      <w:r w:rsidRPr="00A2045F">
        <w:rPr>
          <w:rFonts w:ascii="Times New Roman" w:eastAsia="Calibri" w:hAnsi="Times New Roman"/>
          <w:sz w:val="28"/>
          <w:szCs w:val="28"/>
          <w:lang w:eastAsia="en-US"/>
        </w:rPr>
        <w:t>и</w:t>
      </w:r>
      <w:r w:rsidRPr="00A2045F">
        <w:rPr>
          <w:rFonts w:ascii="Times New Roman" w:eastAsia="Calibri" w:hAnsi="Times New Roman"/>
          <w:sz w:val="28"/>
          <w:szCs w:val="28"/>
          <w:lang w:eastAsia="en-US"/>
        </w:rPr>
        <w:t>онара 454 ребенка (</w:t>
      </w:r>
      <w:r w:rsidR="00A2045F">
        <w:rPr>
          <w:rFonts w:ascii="Times New Roman" w:eastAsia="Calibri" w:hAnsi="Times New Roman"/>
          <w:sz w:val="28"/>
          <w:szCs w:val="28"/>
          <w:lang w:eastAsia="en-US"/>
        </w:rPr>
        <w:t>2015 – 140), из них 44 ребенка-</w:t>
      </w:r>
      <w:r w:rsidRPr="00A2045F">
        <w:rPr>
          <w:rFonts w:ascii="Times New Roman" w:eastAsia="Calibri" w:hAnsi="Times New Roman"/>
          <w:sz w:val="28"/>
          <w:szCs w:val="28"/>
          <w:lang w:eastAsia="en-US"/>
        </w:rPr>
        <w:t>инвалида (12 в 2015 году). На реабилитационных койках педиатрического профиля получили восстанов</w:t>
      </w:r>
      <w:r w:rsidRPr="00A2045F">
        <w:rPr>
          <w:rFonts w:ascii="Times New Roman" w:eastAsia="Calibri" w:hAnsi="Times New Roman"/>
          <w:sz w:val="28"/>
          <w:szCs w:val="28"/>
          <w:lang w:eastAsia="en-US"/>
        </w:rPr>
        <w:t>и</w:t>
      </w:r>
      <w:r w:rsidRPr="00A2045F">
        <w:rPr>
          <w:rFonts w:ascii="Times New Roman" w:eastAsia="Calibri" w:hAnsi="Times New Roman"/>
          <w:sz w:val="28"/>
          <w:szCs w:val="28"/>
          <w:lang w:eastAsia="en-US"/>
        </w:rPr>
        <w:t>тельное лечение и реабилитацию 1</w:t>
      </w:r>
      <w:r w:rsidR="00A2045F">
        <w:rPr>
          <w:rFonts w:ascii="Times New Roman" w:eastAsia="Calibri" w:hAnsi="Times New Roman"/>
          <w:sz w:val="28"/>
          <w:szCs w:val="28"/>
          <w:lang w:eastAsia="en-US"/>
        </w:rPr>
        <w:t xml:space="preserve"> </w:t>
      </w:r>
      <w:r w:rsidRPr="00A2045F">
        <w:rPr>
          <w:rFonts w:ascii="Times New Roman" w:eastAsia="Calibri" w:hAnsi="Times New Roman"/>
          <w:sz w:val="28"/>
          <w:szCs w:val="28"/>
          <w:lang w:eastAsia="en-US"/>
        </w:rPr>
        <w:t>460 дет</w:t>
      </w:r>
      <w:r w:rsidR="00A2045F">
        <w:rPr>
          <w:rFonts w:ascii="Times New Roman" w:eastAsia="Calibri" w:hAnsi="Times New Roman"/>
          <w:sz w:val="28"/>
          <w:szCs w:val="28"/>
          <w:lang w:eastAsia="en-US"/>
        </w:rPr>
        <w:t>ей (</w:t>
      </w:r>
      <w:r w:rsidRPr="00A2045F">
        <w:rPr>
          <w:rFonts w:ascii="Times New Roman" w:eastAsia="Calibri" w:hAnsi="Times New Roman"/>
          <w:sz w:val="28"/>
          <w:szCs w:val="28"/>
          <w:lang w:eastAsia="en-US"/>
        </w:rPr>
        <w:t xml:space="preserve">в 2015 году </w:t>
      </w:r>
      <w:r w:rsidR="00A2045F">
        <w:rPr>
          <w:rFonts w:ascii="Times New Roman" w:eastAsia="Calibri" w:hAnsi="Times New Roman"/>
          <w:sz w:val="28"/>
          <w:szCs w:val="28"/>
          <w:lang w:eastAsia="en-US"/>
        </w:rPr>
        <w:t>–</w:t>
      </w:r>
      <w:r w:rsidRPr="00A2045F">
        <w:rPr>
          <w:rFonts w:ascii="Times New Roman" w:eastAsia="Calibri" w:hAnsi="Times New Roman"/>
          <w:sz w:val="28"/>
          <w:szCs w:val="28"/>
          <w:lang w:eastAsia="en-US"/>
        </w:rPr>
        <w:t xml:space="preserve"> 985 детей).</w:t>
      </w:r>
    </w:p>
    <w:p w:rsidR="00820892" w:rsidRDefault="004267E7" w:rsidP="00A2045F">
      <w:pPr>
        <w:spacing w:after="0"/>
        <w:ind w:firstLine="709"/>
        <w:jc w:val="both"/>
        <w:rPr>
          <w:rFonts w:ascii="Times New Roman" w:eastAsia="Calibri" w:hAnsi="Times New Roman"/>
          <w:sz w:val="28"/>
          <w:szCs w:val="28"/>
          <w:lang w:eastAsia="en-US"/>
        </w:rPr>
      </w:pPr>
      <w:r w:rsidRPr="00A2045F">
        <w:rPr>
          <w:rFonts w:ascii="Times New Roman" w:eastAsia="Calibri" w:hAnsi="Times New Roman"/>
          <w:sz w:val="28"/>
          <w:szCs w:val="28"/>
          <w:lang w:eastAsia="en-US"/>
        </w:rPr>
        <w:t xml:space="preserve"> </w:t>
      </w:r>
      <w:r w:rsidR="003126D1" w:rsidRPr="00A2045F">
        <w:rPr>
          <w:rFonts w:ascii="Times New Roman" w:eastAsia="Calibri" w:hAnsi="Times New Roman"/>
          <w:sz w:val="28"/>
          <w:szCs w:val="28"/>
          <w:lang w:eastAsia="en-US"/>
        </w:rPr>
        <w:t xml:space="preserve"> </w:t>
      </w:r>
      <w:r w:rsidR="00820892" w:rsidRPr="00820892">
        <w:rPr>
          <w:rFonts w:ascii="Times New Roman" w:eastAsia="Calibri" w:hAnsi="Times New Roman"/>
          <w:sz w:val="28"/>
          <w:szCs w:val="28"/>
          <w:lang w:eastAsia="en-US"/>
        </w:rPr>
        <w:t xml:space="preserve">В центре восстановительного лечения и реабилитации детей </w:t>
      </w:r>
      <w:r w:rsidR="00820892" w:rsidRPr="00A2045F">
        <w:rPr>
          <w:rFonts w:ascii="Times New Roman" w:eastAsia="Calibri" w:hAnsi="Times New Roman"/>
          <w:sz w:val="28"/>
          <w:szCs w:val="28"/>
          <w:lang w:eastAsia="en-US"/>
        </w:rPr>
        <w:t xml:space="preserve">КОГБУЗ «Детский клинический консультативно-диагностический центр» </w:t>
      </w:r>
      <w:r w:rsidR="00820892" w:rsidRPr="00820892">
        <w:rPr>
          <w:rFonts w:ascii="Times New Roman" w:eastAsia="Calibri" w:hAnsi="Times New Roman"/>
          <w:sz w:val="28"/>
          <w:szCs w:val="28"/>
          <w:lang w:eastAsia="en-US"/>
        </w:rPr>
        <w:t>прошли курсы</w:t>
      </w:r>
      <w:r>
        <w:rPr>
          <w:rFonts w:ascii="Times New Roman" w:eastAsia="Calibri" w:hAnsi="Times New Roman"/>
          <w:sz w:val="28"/>
          <w:szCs w:val="28"/>
          <w:lang w:eastAsia="en-US"/>
        </w:rPr>
        <w:t xml:space="preserve"> </w:t>
      </w:r>
      <w:r w:rsidR="00820892" w:rsidRPr="00820892">
        <w:rPr>
          <w:rFonts w:ascii="Times New Roman" w:eastAsia="Calibri" w:hAnsi="Times New Roman"/>
          <w:sz w:val="28"/>
          <w:szCs w:val="28"/>
          <w:lang w:eastAsia="en-US"/>
        </w:rPr>
        <w:t>медицинской</w:t>
      </w:r>
      <w:r>
        <w:rPr>
          <w:rFonts w:ascii="Times New Roman" w:eastAsia="Calibri" w:hAnsi="Times New Roman"/>
          <w:sz w:val="28"/>
          <w:szCs w:val="28"/>
          <w:lang w:eastAsia="en-US"/>
        </w:rPr>
        <w:t xml:space="preserve"> </w:t>
      </w:r>
      <w:r w:rsidR="00820892" w:rsidRPr="00820892">
        <w:rPr>
          <w:rFonts w:ascii="Times New Roman" w:eastAsia="Calibri" w:hAnsi="Times New Roman"/>
          <w:sz w:val="28"/>
          <w:szCs w:val="28"/>
          <w:lang w:eastAsia="en-US"/>
        </w:rPr>
        <w:t>реабилитации и восстановительного лечения 1</w:t>
      </w:r>
      <w:r w:rsidR="00A2045F">
        <w:rPr>
          <w:rFonts w:ascii="Times New Roman" w:eastAsia="Calibri" w:hAnsi="Times New Roman"/>
          <w:sz w:val="28"/>
          <w:szCs w:val="28"/>
          <w:lang w:eastAsia="en-US"/>
        </w:rPr>
        <w:t xml:space="preserve"> </w:t>
      </w:r>
      <w:r w:rsidR="00820892" w:rsidRPr="00820892">
        <w:rPr>
          <w:rFonts w:ascii="Times New Roman" w:eastAsia="Calibri" w:hAnsi="Times New Roman"/>
          <w:sz w:val="28"/>
          <w:szCs w:val="28"/>
          <w:lang w:eastAsia="en-US"/>
        </w:rPr>
        <w:t>089 детей</w:t>
      </w:r>
      <w:r w:rsidR="00A2045F">
        <w:rPr>
          <w:rFonts w:ascii="Times New Roman" w:eastAsia="Calibri" w:hAnsi="Times New Roman"/>
          <w:sz w:val="28"/>
          <w:szCs w:val="28"/>
          <w:lang w:eastAsia="en-US"/>
        </w:rPr>
        <w:t>,</w:t>
      </w:r>
      <w:r w:rsidR="00820892" w:rsidRPr="00820892">
        <w:rPr>
          <w:rFonts w:ascii="Times New Roman" w:eastAsia="Calibri" w:hAnsi="Times New Roman"/>
          <w:sz w:val="28"/>
          <w:szCs w:val="28"/>
          <w:lang w:eastAsia="en-US"/>
        </w:rPr>
        <w:t xml:space="preserve"> име</w:t>
      </w:r>
      <w:r w:rsidR="00820892" w:rsidRPr="00820892">
        <w:rPr>
          <w:rFonts w:ascii="Times New Roman" w:eastAsia="Calibri" w:hAnsi="Times New Roman"/>
          <w:sz w:val="28"/>
          <w:szCs w:val="28"/>
          <w:lang w:eastAsia="en-US"/>
        </w:rPr>
        <w:t>ю</w:t>
      </w:r>
      <w:r w:rsidR="00820892" w:rsidRPr="00820892">
        <w:rPr>
          <w:rFonts w:ascii="Times New Roman" w:eastAsia="Calibri" w:hAnsi="Times New Roman"/>
          <w:sz w:val="28"/>
          <w:szCs w:val="28"/>
          <w:lang w:eastAsia="en-US"/>
        </w:rPr>
        <w:t xml:space="preserve">щих </w:t>
      </w:r>
      <w:proofErr w:type="spellStart"/>
      <w:r w:rsidR="00820892" w:rsidRPr="00820892">
        <w:rPr>
          <w:rFonts w:ascii="Times New Roman" w:eastAsia="Calibri" w:hAnsi="Times New Roman"/>
          <w:sz w:val="28"/>
          <w:szCs w:val="28"/>
          <w:lang w:eastAsia="en-US"/>
        </w:rPr>
        <w:t>нейро</w:t>
      </w:r>
      <w:proofErr w:type="spellEnd"/>
      <w:r w:rsidR="00820892" w:rsidRPr="00820892">
        <w:rPr>
          <w:rFonts w:ascii="Times New Roman" w:eastAsia="Calibri" w:hAnsi="Times New Roman"/>
          <w:sz w:val="28"/>
          <w:szCs w:val="28"/>
          <w:lang w:eastAsia="en-US"/>
        </w:rPr>
        <w:t>-ортопедическую патологию, из них 356 инвалидов, 2015 год</w:t>
      </w:r>
      <w:r w:rsidR="00A2045F">
        <w:rPr>
          <w:rFonts w:ascii="Times New Roman" w:eastAsia="Calibri" w:hAnsi="Times New Roman"/>
          <w:sz w:val="28"/>
          <w:szCs w:val="28"/>
          <w:lang w:eastAsia="en-US"/>
        </w:rPr>
        <w:t xml:space="preserve"> – </w:t>
      </w:r>
      <w:r w:rsidR="00820892" w:rsidRPr="00820892">
        <w:rPr>
          <w:rFonts w:ascii="Times New Roman" w:eastAsia="Calibri" w:hAnsi="Times New Roman"/>
          <w:sz w:val="28"/>
          <w:szCs w:val="28"/>
          <w:lang w:eastAsia="en-US"/>
        </w:rPr>
        <w:t>1077 детей, из них 423</w:t>
      </w:r>
      <w:r>
        <w:rPr>
          <w:rFonts w:ascii="Times New Roman" w:eastAsia="Calibri" w:hAnsi="Times New Roman"/>
          <w:sz w:val="28"/>
          <w:szCs w:val="28"/>
          <w:lang w:eastAsia="en-US"/>
        </w:rPr>
        <w:t xml:space="preserve"> </w:t>
      </w:r>
      <w:r w:rsidR="00A2045F">
        <w:rPr>
          <w:rFonts w:ascii="Times New Roman" w:eastAsia="Calibri" w:hAnsi="Times New Roman"/>
          <w:sz w:val="28"/>
          <w:szCs w:val="28"/>
          <w:lang w:eastAsia="en-US"/>
        </w:rPr>
        <w:t>ребенка-инвалида</w:t>
      </w:r>
      <w:r w:rsidR="00820892" w:rsidRPr="00820892">
        <w:rPr>
          <w:rFonts w:ascii="Times New Roman" w:eastAsia="Calibri" w:hAnsi="Times New Roman"/>
          <w:sz w:val="28"/>
          <w:szCs w:val="28"/>
          <w:lang w:eastAsia="en-US"/>
        </w:rPr>
        <w:t xml:space="preserve">. </w:t>
      </w:r>
    </w:p>
    <w:p w:rsidR="003527B4" w:rsidRPr="00820892" w:rsidRDefault="003527B4" w:rsidP="003527B4">
      <w:pPr>
        <w:spacing w:after="0"/>
        <w:ind w:firstLine="709"/>
        <w:jc w:val="both"/>
        <w:rPr>
          <w:rFonts w:ascii="Times New Roman" w:eastAsia="Calibri" w:hAnsi="Times New Roman"/>
          <w:sz w:val="28"/>
          <w:szCs w:val="28"/>
          <w:lang w:eastAsia="en-US"/>
        </w:rPr>
      </w:pPr>
      <w:r w:rsidRPr="00820892">
        <w:rPr>
          <w:rFonts w:ascii="Times New Roman" w:eastAsia="Calibri" w:hAnsi="Times New Roman"/>
          <w:sz w:val="28"/>
          <w:szCs w:val="28"/>
          <w:lang w:eastAsia="en-US"/>
        </w:rPr>
        <w:t>Санаторно-курортное лечение осуществляется в трех санаториях для д</w:t>
      </w:r>
      <w:r w:rsidRPr="00820892">
        <w:rPr>
          <w:rFonts w:ascii="Times New Roman" w:eastAsia="Calibri" w:hAnsi="Times New Roman"/>
          <w:sz w:val="28"/>
          <w:szCs w:val="28"/>
          <w:lang w:eastAsia="en-US"/>
        </w:rPr>
        <w:t>е</w:t>
      </w:r>
      <w:r w:rsidRPr="00820892">
        <w:rPr>
          <w:rFonts w:ascii="Times New Roman" w:eastAsia="Calibri" w:hAnsi="Times New Roman"/>
          <w:sz w:val="28"/>
          <w:szCs w:val="28"/>
          <w:lang w:eastAsia="en-US"/>
        </w:rPr>
        <w:t>тей и детей с родителями для лечения заболеваний нервной, мочеполовой, д</w:t>
      </w:r>
      <w:r w:rsidRPr="00820892">
        <w:rPr>
          <w:rFonts w:ascii="Times New Roman" w:eastAsia="Calibri" w:hAnsi="Times New Roman"/>
          <w:sz w:val="28"/>
          <w:szCs w:val="28"/>
          <w:lang w:eastAsia="en-US"/>
        </w:rPr>
        <w:t>ы</w:t>
      </w:r>
      <w:r w:rsidRPr="00820892">
        <w:rPr>
          <w:rFonts w:ascii="Times New Roman" w:eastAsia="Calibri" w:hAnsi="Times New Roman"/>
          <w:sz w:val="28"/>
          <w:szCs w:val="28"/>
          <w:lang w:eastAsia="en-US"/>
        </w:rPr>
        <w:t>хательной систем, а также заболеваний кожи, психоневрологических, туберк</w:t>
      </w:r>
      <w:r w:rsidRPr="00820892">
        <w:rPr>
          <w:rFonts w:ascii="Times New Roman" w:eastAsia="Calibri" w:hAnsi="Times New Roman"/>
          <w:sz w:val="28"/>
          <w:szCs w:val="28"/>
          <w:lang w:eastAsia="en-US"/>
        </w:rPr>
        <w:t>у</w:t>
      </w:r>
      <w:r w:rsidRPr="00820892">
        <w:rPr>
          <w:rFonts w:ascii="Times New Roman" w:eastAsia="Calibri" w:hAnsi="Times New Roman"/>
          <w:sz w:val="28"/>
          <w:szCs w:val="28"/>
          <w:lang w:eastAsia="en-US"/>
        </w:rPr>
        <w:t xml:space="preserve">леза. Всего развернуто 330 коек круглосуточного пребывания для детей и 130 для родителей. Это </w:t>
      </w:r>
      <w:r>
        <w:rPr>
          <w:rFonts w:ascii="Times New Roman" w:eastAsia="Calibri" w:hAnsi="Times New Roman"/>
          <w:sz w:val="28"/>
          <w:szCs w:val="28"/>
          <w:lang w:eastAsia="en-US"/>
        </w:rPr>
        <w:t>КОГБУЗ «</w:t>
      </w:r>
      <w:proofErr w:type="spellStart"/>
      <w:r w:rsidRPr="00A2045F">
        <w:rPr>
          <w:rFonts w:ascii="Times New Roman" w:eastAsia="Calibri" w:hAnsi="Times New Roman"/>
          <w:sz w:val="28"/>
          <w:szCs w:val="28"/>
          <w:lang w:eastAsia="en-US"/>
        </w:rPr>
        <w:t>Талицкий</w:t>
      </w:r>
      <w:proofErr w:type="spellEnd"/>
      <w:r w:rsidRPr="00A2045F">
        <w:rPr>
          <w:rFonts w:ascii="Times New Roman" w:eastAsia="Calibri" w:hAnsi="Times New Roman"/>
          <w:sz w:val="28"/>
          <w:szCs w:val="28"/>
          <w:lang w:eastAsia="en-US"/>
        </w:rPr>
        <w:t xml:space="preserve"> </w:t>
      </w:r>
      <w:r>
        <w:rPr>
          <w:rFonts w:ascii="Times New Roman" w:eastAsia="Calibri" w:hAnsi="Times New Roman"/>
          <w:sz w:val="28"/>
          <w:szCs w:val="28"/>
          <w:lang w:eastAsia="en-US"/>
        </w:rPr>
        <w:t>детский туберкулезный санаторий»</w:t>
      </w:r>
      <w:r w:rsidRPr="00A2045F">
        <w:rPr>
          <w:rFonts w:ascii="Times New Roman" w:eastAsia="Calibri" w:hAnsi="Times New Roman"/>
          <w:sz w:val="28"/>
          <w:szCs w:val="28"/>
          <w:lang w:eastAsia="en-US"/>
        </w:rPr>
        <w:t xml:space="preserve">, </w:t>
      </w:r>
      <w:r>
        <w:rPr>
          <w:rFonts w:ascii="Times New Roman" w:eastAsia="Calibri" w:hAnsi="Times New Roman"/>
          <w:sz w:val="28"/>
          <w:szCs w:val="28"/>
          <w:lang w:eastAsia="en-US"/>
        </w:rPr>
        <w:t>КОГБУЗ «</w:t>
      </w:r>
      <w:r w:rsidRPr="00A2045F">
        <w:rPr>
          <w:rFonts w:ascii="Times New Roman" w:eastAsia="Calibri" w:hAnsi="Times New Roman"/>
          <w:sz w:val="28"/>
          <w:szCs w:val="28"/>
          <w:lang w:eastAsia="en-US"/>
        </w:rPr>
        <w:t>Санаторий для детей с родите</w:t>
      </w:r>
      <w:r>
        <w:rPr>
          <w:rFonts w:ascii="Times New Roman" w:eastAsia="Calibri" w:hAnsi="Times New Roman"/>
          <w:sz w:val="28"/>
          <w:szCs w:val="28"/>
          <w:lang w:eastAsia="en-US"/>
        </w:rPr>
        <w:t>лями «Лесная сказка»</w:t>
      </w:r>
      <w:r w:rsidRPr="00A2045F">
        <w:rPr>
          <w:rFonts w:ascii="Times New Roman" w:eastAsia="Calibri" w:hAnsi="Times New Roman"/>
          <w:sz w:val="28"/>
          <w:szCs w:val="28"/>
          <w:lang w:eastAsia="en-US"/>
        </w:rPr>
        <w:t xml:space="preserve">, </w:t>
      </w:r>
      <w:r>
        <w:rPr>
          <w:rFonts w:ascii="Times New Roman" w:eastAsia="Calibri" w:hAnsi="Times New Roman"/>
          <w:sz w:val="28"/>
          <w:szCs w:val="28"/>
          <w:lang w:eastAsia="en-US"/>
        </w:rPr>
        <w:t>КОГБУЗ «</w:t>
      </w:r>
      <w:r w:rsidRPr="00A2045F">
        <w:rPr>
          <w:rFonts w:ascii="Times New Roman" w:eastAsia="Calibri" w:hAnsi="Times New Roman"/>
          <w:sz w:val="28"/>
          <w:szCs w:val="28"/>
          <w:lang w:eastAsia="en-US"/>
        </w:rPr>
        <w:t>Сан</w:t>
      </w:r>
      <w:r w:rsidRPr="00A2045F">
        <w:rPr>
          <w:rFonts w:ascii="Times New Roman" w:eastAsia="Calibri" w:hAnsi="Times New Roman"/>
          <w:sz w:val="28"/>
          <w:szCs w:val="28"/>
          <w:lang w:eastAsia="en-US"/>
        </w:rPr>
        <w:t>а</w:t>
      </w:r>
      <w:r w:rsidRPr="00A2045F">
        <w:rPr>
          <w:rFonts w:ascii="Times New Roman" w:eastAsia="Calibri" w:hAnsi="Times New Roman"/>
          <w:sz w:val="28"/>
          <w:szCs w:val="28"/>
          <w:lang w:eastAsia="en-US"/>
        </w:rPr>
        <w:t>торий для детей с роди</w:t>
      </w:r>
      <w:r>
        <w:rPr>
          <w:rFonts w:ascii="Times New Roman" w:eastAsia="Calibri" w:hAnsi="Times New Roman"/>
          <w:sz w:val="28"/>
          <w:szCs w:val="28"/>
          <w:lang w:eastAsia="en-US"/>
        </w:rPr>
        <w:t>телями «Солнечный».</w:t>
      </w:r>
    </w:p>
    <w:p w:rsidR="00820892" w:rsidRDefault="00820892" w:rsidP="003527B4">
      <w:pPr>
        <w:spacing w:after="0"/>
        <w:ind w:firstLine="709"/>
        <w:jc w:val="both"/>
        <w:rPr>
          <w:rFonts w:ascii="Times New Roman" w:eastAsia="Calibri" w:hAnsi="Times New Roman"/>
          <w:sz w:val="28"/>
          <w:szCs w:val="28"/>
          <w:lang w:eastAsia="en-US"/>
        </w:rPr>
      </w:pPr>
      <w:r w:rsidRPr="00820892">
        <w:rPr>
          <w:rFonts w:ascii="Times New Roman" w:eastAsia="Calibri" w:hAnsi="Times New Roman"/>
          <w:sz w:val="28"/>
          <w:szCs w:val="28"/>
          <w:lang w:eastAsia="en-US"/>
        </w:rPr>
        <w:t>В</w:t>
      </w:r>
      <w:r w:rsidR="004267E7">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санаторно-курортных учреждениях, находящихся</w:t>
      </w:r>
      <w:r w:rsidR="004267E7">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на территории К</w:t>
      </w:r>
      <w:r w:rsidRPr="00820892">
        <w:rPr>
          <w:rFonts w:ascii="Times New Roman" w:eastAsia="Calibri" w:hAnsi="Times New Roman"/>
          <w:sz w:val="28"/>
          <w:szCs w:val="28"/>
          <w:lang w:eastAsia="en-US"/>
        </w:rPr>
        <w:t>и</w:t>
      </w:r>
      <w:r w:rsidRPr="00820892">
        <w:rPr>
          <w:rFonts w:ascii="Times New Roman" w:eastAsia="Calibri" w:hAnsi="Times New Roman"/>
          <w:sz w:val="28"/>
          <w:szCs w:val="28"/>
          <w:lang w:eastAsia="en-US"/>
        </w:rPr>
        <w:t>ровской области, по путевкам, предоставляемым бесплатно, за счет средств о</w:t>
      </w:r>
      <w:r w:rsidRPr="00820892">
        <w:rPr>
          <w:rFonts w:ascii="Times New Roman" w:eastAsia="Calibri" w:hAnsi="Times New Roman"/>
          <w:sz w:val="28"/>
          <w:szCs w:val="28"/>
          <w:lang w:eastAsia="en-US"/>
        </w:rPr>
        <w:t>б</w:t>
      </w:r>
      <w:r w:rsidRPr="00820892">
        <w:rPr>
          <w:rFonts w:ascii="Times New Roman" w:eastAsia="Calibri" w:hAnsi="Times New Roman"/>
          <w:sz w:val="28"/>
          <w:szCs w:val="28"/>
          <w:lang w:eastAsia="en-US"/>
        </w:rPr>
        <w:t>ластного бюджета, в отчетном году восстанавливали свое здоровье 5</w:t>
      </w:r>
      <w:r w:rsidR="003527B4">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 xml:space="preserve">713 детей, из них инвалидов </w:t>
      </w:r>
      <w:r w:rsidR="003527B4">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390, что составило соответственно 52% и 25% от числа нуждавшихся. В летнюю оздоровительную компанию в санатории «Лесная сказка» получили лечение 311 детей.</w:t>
      </w:r>
    </w:p>
    <w:p w:rsidR="00820892" w:rsidRPr="00820892" w:rsidRDefault="00820892" w:rsidP="00A2045F">
      <w:pPr>
        <w:spacing w:after="0"/>
        <w:ind w:firstLine="709"/>
        <w:jc w:val="both"/>
        <w:rPr>
          <w:rFonts w:ascii="Times New Roman" w:eastAsia="Calibri" w:hAnsi="Times New Roman"/>
          <w:sz w:val="28"/>
          <w:szCs w:val="28"/>
          <w:lang w:eastAsia="en-US"/>
        </w:rPr>
      </w:pPr>
      <w:r w:rsidRPr="00820892">
        <w:rPr>
          <w:rFonts w:ascii="Times New Roman" w:eastAsia="Calibri" w:hAnsi="Times New Roman"/>
          <w:sz w:val="28"/>
          <w:szCs w:val="28"/>
          <w:lang w:eastAsia="en-US"/>
        </w:rPr>
        <w:t>В санаториях, находящихся в ведении министерства здравоохранения</w:t>
      </w:r>
      <w:r w:rsidR="004267E7">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Кировской области, отмечается положительная динамика в объеме лечения д</w:t>
      </w:r>
      <w:r w:rsidRPr="00820892">
        <w:rPr>
          <w:rFonts w:ascii="Times New Roman" w:eastAsia="Calibri" w:hAnsi="Times New Roman"/>
          <w:sz w:val="28"/>
          <w:szCs w:val="28"/>
          <w:lang w:eastAsia="en-US"/>
        </w:rPr>
        <w:t>е</w:t>
      </w:r>
      <w:r w:rsidRPr="00820892">
        <w:rPr>
          <w:rFonts w:ascii="Times New Roman" w:eastAsia="Calibri" w:hAnsi="Times New Roman"/>
          <w:sz w:val="28"/>
          <w:szCs w:val="28"/>
          <w:lang w:eastAsia="en-US"/>
        </w:rPr>
        <w:t>тей.</w:t>
      </w:r>
    </w:p>
    <w:p w:rsidR="00820892" w:rsidRPr="00820892" w:rsidRDefault="00820892" w:rsidP="00A2045F">
      <w:pPr>
        <w:spacing w:after="0"/>
        <w:ind w:firstLine="709"/>
        <w:jc w:val="both"/>
        <w:rPr>
          <w:rFonts w:ascii="Times New Roman" w:eastAsia="Calibri" w:hAnsi="Times New Roman"/>
          <w:sz w:val="28"/>
          <w:szCs w:val="28"/>
          <w:lang w:eastAsia="en-US"/>
        </w:rPr>
      </w:pPr>
      <w:r w:rsidRPr="00820892">
        <w:rPr>
          <w:rFonts w:ascii="Times New Roman" w:eastAsia="Calibri" w:hAnsi="Times New Roman"/>
          <w:sz w:val="28"/>
          <w:szCs w:val="28"/>
          <w:lang w:eastAsia="en-US"/>
        </w:rPr>
        <w:t>Анализируя показатели работы детских санаториев, находящихся в вед</w:t>
      </w:r>
      <w:r w:rsidRPr="00820892">
        <w:rPr>
          <w:rFonts w:ascii="Times New Roman" w:eastAsia="Calibri" w:hAnsi="Times New Roman"/>
          <w:sz w:val="28"/>
          <w:szCs w:val="28"/>
          <w:lang w:eastAsia="en-US"/>
        </w:rPr>
        <w:t>е</w:t>
      </w:r>
      <w:r w:rsidRPr="00820892">
        <w:rPr>
          <w:rFonts w:ascii="Times New Roman" w:eastAsia="Calibri" w:hAnsi="Times New Roman"/>
          <w:sz w:val="28"/>
          <w:szCs w:val="28"/>
          <w:lang w:eastAsia="en-US"/>
        </w:rPr>
        <w:t>нии министерства здравоохранения области (оборот койки, работа койки, з</w:t>
      </w:r>
      <w:r w:rsidRPr="00820892">
        <w:rPr>
          <w:rFonts w:ascii="Times New Roman" w:eastAsia="Calibri" w:hAnsi="Times New Roman"/>
          <w:sz w:val="28"/>
          <w:szCs w:val="28"/>
          <w:lang w:eastAsia="en-US"/>
        </w:rPr>
        <w:t>а</w:t>
      </w:r>
      <w:r w:rsidRPr="00820892">
        <w:rPr>
          <w:rFonts w:ascii="Times New Roman" w:eastAsia="Calibri" w:hAnsi="Times New Roman"/>
          <w:sz w:val="28"/>
          <w:szCs w:val="28"/>
          <w:lang w:eastAsia="en-US"/>
        </w:rPr>
        <w:t>полняемость, эффективность от проводимого лечения и состояние детей при выписке), можно сделать вывод, что их</w:t>
      </w:r>
      <w:r w:rsidR="004267E7">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лечебно-восстановительная</w:t>
      </w:r>
      <w:r w:rsidR="004267E7">
        <w:rPr>
          <w:rFonts w:ascii="Times New Roman" w:eastAsia="Calibri" w:hAnsi="Times New Roman"/>
          <w:sz w:val="28"/>
          <w:szCs w:val="28"/>
          <w:lang w:eastAsia="en-US"/>
        </w:rPr>
        <w:t xml:space="preserve"> </w:t>
      </w:r>
      <w:r w:rsidRPr="00820892">
        <w:rPr>
          <w:rFonts w:ascii="Times New Roman" w:eastAsia="Calibri" w:hAnsi="Times New Roman"/>
          <w:sz w:val="28"/>
          <w:szCs w:val="28"/>
          <w:lang w:eastAsia="en-US"/>
        </w:rPr>
        <w:t>деятел</w:t>
      </w:r>
      <w:r w:rsidRPr="00820892">
        <w:rPr>
          <w:rFonts w:ascii="Times New Roman" w:eastAsia="Calibri" w:hAnsi="Times New Roman"/>
          <w:sz w:val="28"/>
          <w:szCs w:val="28"/>
          <w:lang w:eastAsia="en-US"/>
        </w:rPr>
        <w:t>ь</w:t>
      </w:r>
      <w:r w:rsidRPr="00820892">
        <w:rPr>
          <w:rFonts w:ascii="Times New Roman" w:eastAsia="Calibri" w:hAnsi="Times New Roman"/>
          <w:sz w:val="28"/>
          <w:szCs w:val="28"/>
          <w:lang w:eastAsia="en-US"/>
        </w:rPr>
        <w:t>ность, достаточно стабильна и эффективна. Является высоким процент бол</w:t>
      </w:r>
      <w:r w:rsidRPr="00820892">
        <w:rPr>
          <w:rFonts w:ascii="Times New Roman" w:eastAsia="Calibri" w:hAnsi="Times New Roman"/>
          <w:sz w:val="28"/>
          <w:szCs w:val="28"/>
          <w:lang w:eastAsia="en-US"/>
        </w:rPr>
        <w:t>ь</w:t>
      </w:r>
      <w:r w:rsidRPr="00820892">
        <w:rPr>
          <w:rFonts w:ascii="Times New Roman" w:eastAsia="Calibri" w:hAnsi="Times New Roman"/>
          <w:sz w:val="28"/>
          <w:szCs w:val="28"/>
          <w:lang w:eastAsia="en-US"/>
        </w:rPr>
        <w:t>ных</w:t>
      </w:r>
      <w:r w:rsidR="003527B4">
        <w:rPr>
          <w:rFonts w:ascii="Times New Roman" w:eastAsia="Calibri" w:hAnsi="Times New Roman"/>
          <w:sz w:val="28"/>
          <w:szCs w:val="28"/>
          <w:lang w:eastAsia="en-US"/>
        </w:rPr>
        <w:t> </w:t>
      </w:r>
      <w:r w:rsidRPr="00820892">
        <w:rPr>
          <w:rFonts w:ascii="Times New Roman" w:eastAsia="Calibri" w:hAnsi="Times New Roman"/>
          <w:sz w:val="28"/>
          <w:szCs w:val="28"/>
          <w:lang w:eastAsia="en-US"/>
        </w:rPr>
        <w:t>– до 97%, выписывающихся с улучшением, что говорит о качестве и э</w:t>
      </w:r>
      <w:r w:rsidRPr="00820892">
        <w:rPr>
          <w:rFonts w:ascii="Times New Roman" w:eastAsia="Calibri" w:hAnsi="Times New Roman"/>
          <w:sz w:val="28"/>
          <w:szCs w:val="28"/>
          <w:lang w:eastAsia="en-US"/>
        </w:rPr>
        <w:t>ф</w:t>
      </w:r>
      <w:r w:rsidRPr="00820892">
        <w:rPr>
          <w:rFonts w:ascii="Times New Roman" w:eastAsia="Calibri" w:hAnsi="Times New Roman"/>
          <w:sz w:val="28"/>
          <w:szCs w:val="28"/>
          <w:lang w:eastAsia="en-US"/>
        </w:rPr>
        <w:t>фективности организации лечебного процесса, о профессиональной грамотн</w:t>
      </w:r>
      <w:r w:rsidRPr="00820892">
        <w:rPr>
          <w:rFonts w:ascii="Times New Roman" w:eastAsia="Calibri" w:hAnsi="Times New Roman"/>
          <w:sz w:val="28"/>
          <w:szCs w:val="28"/>
          <w:lang w:eastAsia="en-US"/>
        </w:rPr>
        <w:t>о</w:t>
      </w:r>
      <w:r w:rsidRPr="00820892">
        <w:rPr>
          <w:rFonts w:ascii="Times New Roman" w:eastAsia="Calibri" w:hAnsi="Times New Roman"/>
          <w:sz w:val="28"/>
          <w:szCs w:val="28"/>
          <w:lang w:eastAsia="en-US"/>
        </w:rPr>
        <w:t xml:space="preserve">сти персонала. </w:t>
      </w:r>
    </w:p>
    <w:p w:rsidR="00820892" w:rsidRPr="00820892" w:rsidRDefault="00820892" w:rsidP="00A2045F">
      <w:pPr>
        <w:spacing w:after="0"/>
        <w:ind w:firstLine="709"/>
        <w:jc w:val="both"/>
        <w:rPr>
          <w:rFonts w:ascii="Times New Roman" w:eastAsia="Calibri" w:hAnsi="Times New Roman"/>
          <w:sz w:val="28"/>
          <w:szCs w:val="28"/>
          <w:lang w:eastAsia="en-US"/>
        </w:rPr>
      </w:pPr>
      <w:r w:rsidRPr="00820892">
        <w:rPr>
          <w:rFonts w:ascii="Times New Roman" w:eastAsia="Calibri" w:hAnsi="Times New Roman"/>
          <w:sz w:val="28"/>
          <w:szCs w:val="28"/>
          <w:lang w:eastAsia="en-US"/>
        </w:rPr>
        <w:lastRenderedPageBreak/>
        <w:t>Санатории оснащены необходимым оборудованием для оказания пр</w:t>
      </w:r>
      <w:r w:rsidRPr="00820892">
        <w:rPr>
          <w:rFonts w:ascii="Times New Roman" w:eastAsia="Calibri" w:hAnsi="Times New Roman"/>
          <w:sz w:val="28"/>
          <w:szCs w:val="28"/>
          <w:lang w:eastAsia="en-US"/>
        </w:rPr>
        <w:t>о</w:t>
      </w:r>
      <w:r w:rsidRPr="00820892">
        <w:rPr>
          <w:rFonts w:ascii="Times New Roman" w:eastAsia="Calibri" w:hAnsi="Times New Roman"/>
          <w:sz w:val="28"/>
          <w:szCs w:val="28"/>
          <w:lang w:eastAsia="en-US"/>
        </w:rPr>
        <w:t>фильной специализированной медицинской помощи детскому населению К</w:t>
      </w:r>
      <w:r w:rsidRPr="00820892">
        <w:rPr>
          <w:rFonts w:ascii="Times New Roman" w:eastAsia="Calibri" w:hAnsi="Times New Roman"/>
          <w:sz w:val="28"/>
          <w:szCs w:val="28"/>
          <w:lang w:eastAsia="en-US"/>
        </w:rPr>
        <w:t>и</w:t>
      </w:r>
      <w:r w:rsidRPr="00820892">
        <w:rPr>
          <w:rFonts w:ascii="Times New Roman" w:eastAsia="Calibri" w:hAnsi="Times New Roman"/>
          <w:sz w:val="28"/>
          <w:szCs w:val="28"/>
          <w:lang w:eastAsia="en-US"/>
        </w:rPr>
        <w:t>ровской области по заболеваниям нервной, костно-мышечной, мочеполовой, дыхательной систем, а также заболеваний кожи, психоневрологических, тубе</w:t>
      </w:r>
      <w:r w:rsidRPr="00820892">
        <w:rPr>
          <w:rFonts w:ascii="Times New Roman" w:eastAsia="Calibri" w:hAnsi="Times New Roman"/>
          <w:sz w:val="28"/>
          <w:szCs w:val="28"/>
          <w:lang w:eastAsia="en-US"/>
        </w:rPr>
        <w:t>р</w:t>
      </w:r>
      <w:r w:rsidRPr="00820892">
        <w:rPr>
          <w:rFonts w:ascii="Times New Roman" w:eastAsia="Calibri" w:hAnsi="Times New Roman"/>
          <w:sz w:val="28"/>
          <w:szCs w:val="28"/>
          <w:lang w:eastAsia="en-US"/>
        </w:rPr>
        <w:t>кулеза.</w:t>
      </w:r>
    </w:p>
    <w:p w:rsidR="00820892" w:rsidRPr="00820892" w:rsidRDefault="00820892" w:rsidP="00820892">
      <w:pPr>
        <w:spacing w:after="0" w:line="240" w:lineRule="auto"/>
        <w:ind w:firstLine="709"/>
        <w:jc w:val="both"/>
        <w:rPr>
          <w:rFonts w:ascii="Times New Roman" w:eastAsia="Calibri" w:hAnsi="Times New Roman"/>
          <w:sz w:val="28"/>
          <w:szCs w:val="28"/>
          <w:lang w:eastAsia="en-US"/>
        </w:rPr>
      </w:pPr>
    </w:p>
    <w:tbl>
      <w:tblPr>
        <w:tblW w:w="9831" w:type="dxa"/>
        <w:tblInd w:w="40" w:type="dxa"/>
        <w:tblLayout w:type="fixed"/>
        <w:tblCellMar>
          <w:left w:w="40" w:type="dxa"/>
          <w:right w:w="40" w:type="dxa"/>
        </w:tblCellMar>
        <w:tblLook w:val="0000" w:firstRow="0" w:lastRow="0" w:firstColumn="0" w:lastColumn="0" w:noHBand="0" w:noVBand="0"/>
      </w:tblPr>
      <w:tblGrid>
        <w:gridCol w:w="5245"/>
        <w:gridCol w:w="1418"/>
        <w:gridCol w:w="1559"/>
        <w:gridCol w:w="1609"/>
      </w:tblGrid>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autoSpaceDE w:val="0"/>
              <w:autoSpaceDN w:val="0"/>
              <w:adjustRightInd w:val="0"/>
              <w:spacing w:after="0" w:line="240" w:lineRule="auto"/>
              <w:jc w:val="both"/>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1 полугодие</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 полугодие</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Итого за 2016 год</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Число детей в целом*</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228 174</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213</w:t>
            </w:r>
            <w:r w:rsidR="003527B4">
              <w:rPr>
                <w:rFonts w:ascii="Times New Roman" w:hAnsi="Times New Roman"/>
                <w:sz w:val="24"/>
                <w:szCs w:val="24"/>
              </w:rPr>
              <w:t xml:space="preserve"> </w:t>
            </w:r>
            <w:r w:rsidRPr="003527B4">
              <w:rPr>
                <w:rFonts w:ascii="Times New Roman" w:hAnsi="Times New Roman"/>
                <w:sz w:val="24"/>
                <w:szCs w:val="24"/>
              </w:rPr>
              <w:t>524</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441</w:t>
            </w:r>
            <w:r w:rsidR="003527B4">
              <w:rPr>
                <w:rFonts w:ascii="Times New Roman" w:hAnsi="Times New Roman"/>
                <w:sz w:val="24"/>
                <w:szCs w:val="24"/>
              </w:rPr>
              <w:t xml:space="preserve"> </w:t>
            </w:r>
            <w:r w:rsidRPr="003527B4">
              <w:rPr>
                <w:rFonts w:ascii="Times New Roman" w:hAnsi="Times New Roman"/>
                <w:sz w:val="24"/>
                <w:szCs w:val="24"/>
              </w:rPr>
              <w:t>698</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Абсолютное число детей-инвалидов</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3 470</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w:t>
            </w:r>
            <w:r w:rsidR="003527B4">
              <w:rPr>
                <w:rFonts w:ascii="Times New Roman" w:hAnsi="Times New Roman"/>
                <w:sz w:val="24"/>
                <w:szCs w:val="24"/>
              </w:rPr>
              <w:t xml:space="preserve"> </w:t>
            </w:r>
            <w:r w:rsidRPr="003527B4">
              <w:rPr>
                <w:rFonts w:ascii="Times New Roman" w:hAnsi="Times New Roman"/>
                <w:sz w:val="24"/>
                <w:szCs w:val="24"/>
              </w:rPr>
              <w:t>972</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6</w:t>
            </w:r>
            <w:r w:rsidR="003527B4">
              <w:rPr>
                <w:rFonts w:ascii="Times New Roman" w:hAnsi="Times New Roman"/>
                <w:sz w:val="24"/>
                <w:szCs w:val="24"/>
              </w:rPr>
              <w:t xml:space="preserve"> </w:t>
            </w:r>
            <w:r w:rsidRPr="003527B4">
              <w:rPr>
                <w:rFonts w:ascii="Times New Roman" w:hAnsi="Times New Roman"/>
                <w:sz w:val="24"/>
                <w:szCs w:val="24"/>
              </w:rPr>
              <w:t>442</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Число детей, нуждающихся в медицинской ре</w:t>
            </w:r>
            <w:r w:rsidRPr="003527B4">
              <w:rPr>
                <w:rFonts w:ascii="Times New Roman" w:hAnsi="Times New Roman"/>
                <w:sz w:val="24"/>
                <w:szCs w:val="24"/>
              </w:rPr>
              <w:t>а</w:t>
            </w:r>
            <w:r w:rsidRPr="003527B4">
              <w:rPr>
                <w:rFonts w:ascii="Times New Roman" w:hAnsi="Times New Roman"/>
                <w:sz w:val="24"/>
                <w:szCs w:val="24"/>
              </w:rPr>
              <w:t>билитации</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32 268</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25</w:t>
            </w:r>
            <w:r w:rsidR="003527B4">
              <w:rPr>
                <w:rFonts w:ascii="Times New Roman" w:hAnsi="Times New Roman"/>
                <w:sz w:val="24"/>
                <w:szCs w:val="24"/>
              </w:rPr>
              <w:t xml:space="preserve"> </w:t>
            </w:r>
            <w:r w:rsidRPr="003527B4">
              <w:rPr>
                <w:rFonts w:ascii="Times New Roman" w:hAnsi="Times New Roman"/>
                <w:sz w:val="24"/>
                <w:szCs w:val="24"/>
              </w:rPr>
              <w:t>240</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57</w:t>
            </w:r>
            <w:r w:rsidR="003527B4">
              <w:rPr>
                <w:rFonts w:ascii="Times New Roman" w:hAnsi="Times New Roman"/>
                <w:sz w:val="24"/>
                <w:szCs w:val="24"/>
              </w:rPr>
              <w:t xml:space="preserve"> </w:t>
            </w:r>
            <w:r w:rsidRPr="003527B4">
              <w:rPr>
                <w:rFonts w:ascii="Times New Roman" w:hAnsi="Times New Roman"/>
                <w:sz w:val="24"/>
                <w:szCs w:val="24"/>
              </w:rPr>
              <w:t>508</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Число детей, получивших медицинскую реабил</w:t>
            </w:r>
            <w:r w:rsidRPr="003527B4">
              <w:rPr>
                <w:rFonts w:ascii="Times New Roman" w:hAnsi="Times New Roman"/>
                <w:sz w:val="24"/>
                <w:szCs w:val="24"/>
              </w:rPr>
              <w:t>и</w:t>
            </w:r>
            <w:r w:rsidRPr="003527B4">
              <w:rPr>
                <w:rFonts w:ascii="Times New Roman" w:hAnsi="Times New Roman"/>
                <w:sz w:val="24"/>
                <w:szCs w:val="24"/>
              </w:rPr>
              <w:t>тацию</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26 078</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24070</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50148</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 xml:space="preserve">Охват медицинской реабилитацией детей </w:t>
            </w:r>
            <w:proofErr w:type="gramStart"/>
            <w:r w:rsidRPr="003527B4">
              <w:rPr>
                <w:rFonts w:ascii="Times New Roman" w:hAnsi="Times New Roman"/>
                <w:sz w:val="24"/>
                <w:szCs w:val="24"/>
              </w:rPr>
              <w:t>в</w:t>
            </w:r>
            <w:proofErr w:type="gramEnd"/>
            <w:r w:rsidRPr="003527B4">
              <w:rPr>
                <w:rFonts w:ascii="Times New Roman" w:hAnsi="Times New Roman"/>
                <w:sz w:val="24"/>
                <w:szCs w:val="24"/>
              </w:rPr>
              <w:t xml:space="preserve"> %</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80,8</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95</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87</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Число детей-инвалидов, нуждающихся</w:t>
            </w:r>
          </w:p>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в медицинской реабилитации</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3 158</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w:t>
            </w:r>
            <w:r w:rsidR="003527B4">
              <w:rPr>
                <w:rFonts w:ascii="Times New Roman" w:hAnsi="Times New Roman"/>
                <w:sz w:val="24"/>
                <w:szCs w:val="24"/>
              </w:rPr>
              <w:t xml:space="preserve"> </w:t>
            </w:r>
            <w:r w:rsidRPr="003527B4">
              <w:rPr>
                <w:rFonts w:ascii="Times New Roman" w:hAnsi="Times New Roman"/>
                <w:sz w:val="24"/>
                <w:szCs w:val="24"/>
              </w:rPr>
              <w:t>405</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5</w:t>
            </w:r>
            <w:r w:rsidR="003527B4">
              <w:rPr>
                <w:rFonts w:ascii="Times New Roman" w:hAnsi="Times New Roman"/>
                <w:sz w:val="24"/>
                <w:szCs w:val="24"/>
              </w:rPr>
              <w:t xml:space="preserve"> </w:t>
            </w:r>
            <w:r w:rsidRPr="003527B4">
              <w:rPr>
                <w:rFonts w:ascii="Times New Roman" w:hAnsi="Times New Roman"/>
                <w:sz w:val="24"/>
                <w:szCs w:val="24"/>
              </w:rPr>
              <w:t>563</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Число детей-инвалидов, получивших медици</w:t>
            </w:r>
            <w:r w:rsidRPr="003527B4">
              <w:rPr>
                <w:rFonts w:ascii="Times New Roman" w:hAnsi="Times New Roman"/>
                <w:sz w:val="24"/>
                <w:szCs w:val="24"/>
              </w:rPr>
              <w:t>н</w:t>
            </w:r>
            <w:r w:rsidRPr="003527B4">
              <w:rPr>
                <w:rFonts w:ascii="Times New Roman" w:hAnsi="Times New Roman"/>
                <w:sz w:val="24"/>
                <w:szCs w:val="24"/>
              </w:rPr>
              <w:t>скую реабилитацию</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2 690</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w:t>
            </w:r>
            <w:r w:rsidR="003527B4">
              <w:rPr>
                <w:rFonts w:ascii="Times New Roman" w:hAnsi="Times New Roman"/>
                <w:sz w:val="24"/>
                <w:szCs w:val="24"/>
              </w:rPr>
              <w:t xml:space="preserve"> </w:t>
            </w:r>
            <w:r w:rsidRPr="003527B4">
              <w:rPr>
                <w:rFonts w:ascii="Times New Roman" w:hAnsi="Times New Roman"/>
                <w:sz w:val="24"/>
                <w:szCs w:val="24"/>
              </w:rPr>
              <w:t>136</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4</w:t>
            </w:r>
            <w:r w:rsidR="003527B4">
              <w:rPr>
                <w:rFonts w:ascii="Times New Roman" w:hAnsi="Times New Roman"/>
                <w:sz w:val="24"/>
                <w:szCs w:val="24"/>
              </w:rPr>
              <w:t xml:space="preserve"> </w:t>
            </w:r>
            <w:r w:rsidRPr="003527B4">
              <w:rPr>
                <w:rFonts w:ascii="Times New Roman" w:hAnsi="Times New Roman"/>
                <w:sz w:val="24"/>
                <w:szCs w:val="24"/>
              </w:rPr>
              <w:t>826</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 xml:space="preserve">Охват медицинской реабилитацией детей-инвалидов </w:t>
            </w:r>
            <w:proofErr w:type="gramStart"/>
            <w:r w:rsidRPr="003527B4">
              <w:rPr>
                <w:rFonts w:ascii="Times New Roman" w:hAnsi="Times New Roman"/>
                <w:sz w:val="24"/>
                <w:szCs w:val="24"/>
              </w:rPr>
              <w:t>в</w:t>
            </w:r>
            <w:proofErr w:type="gramEnd"/>
            <w:r w:rsidRPr="003527B4">
              <w:rPr>
                <w:rFonts w:ascii="Times New Roman" w:hAnsi="Times New Roman"/>
                <w:sz w:val="24"/>
                <w:szCs w:val="24"/>
              </w:rPr>
              <w:t xml:space="preserve"> %</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85,2</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88</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86</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Число детей, нуждающихся в санаторно-курортном лечении</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7 383</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5</w:t>
            </w:r>
            <w:r w:rsidR="003527B4">
              <w:rPr>
                <w:rFonts w:ascii="Times New Roman" w:hAnsi="Times New Roman"/>
                <w:sz w:val="24"/>
                <w:szCs w:val="24"/>
              </w:rPr>
              <w:t xml:space="preserve"> </w:t>
            </w:r>
            <w:r w:rsidRPr="003527B4">
              <w:rPr>
                <w:rFonts w:ascii="Times New Roman" w:hAnsi="Times New Roman"/>
                <w:sz w:val="24"/>
                <w:szCs w:val="24"/>
              </w:rPr>
              <w:t>578</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12</w:t>
            </w:r>
            <w:r w:rsidR="003527B4">
              <w:rPr>
                <w:rFonts w:ascii="Times New Roman" w:hAnsi="Times New Roman"/>
                <w:sz w:val="24"/>
                <w:szCs w:val="24"/>
              </w:rPr>
              <w:t xml:space="preserve"> </w:t>
            </w:r>
            <w:r w:rsidRPr="003527B4">
              <w:rPr>
                <w:rFonts w:ascii="Times New Roman" w:hAnsi="Times New Roman"/>
                <w:sz w:val="24"/>
                <w:szCs w:val="24"/>
              </w:rPr>
              <w:t>961</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Число детей, получивших санаторно-курортное лечение</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3 046</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3</w:t>
            </w:r>
            <w:r w:rsidR="003527B4">
              <w:rPr>
                <w:rFonts w:ascii="Times New Roman" w:hAnsi="Times New Roman"/>
                <w:sz w:val="24"/>
                <w:szCs w:val="24"/>
              </w:rPr>
              <w:t xml:space="preserve"> </w:t>
            </w:r>
            <w:r w:rsidRPr="003527B4">
              <w:rPr>
                <w:rFonts w:ascii="Times New Roman" w:hAnsi="Times New Roman"/>
                <w:sz w:val="24"/>
                <w:szCs w:val="24"/>
              </w:rPr>
              <w:t>767</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6</w:t>
            </w:r>
            <w:r w:rsidR="003527B4">
              <w:rPr>
                <w:rFonts w:ascii="Times New Roman" w:hAnsi="Times New Roman"/>
                <w:sz w:val="24"/>
                <w:szCs w:val="24"/>
              </w:rPr>
              <w:t xml:space="preserve"> </w:t>
            </w:r>
            <w:r w:rsidRPr="003527B4">
              <w:rPr>
                <w:rFonts w:ascii="Times New Roman" w:hAnsi="Times New Roman"/>
                <w:sz w:val="24"/>
                <w:szCs w:val="24"/>
              </w:rPr>
              <w:t>813</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 xml:space="preserve">Охват санаторно-курортным лечением детей </w:t>
            </w:r>
            <w:proofErr w:type="gramStart"/>
            <w:r w:rsidRPr="003527B4">
              <w:rPr>
                <w:rFonts w:ascii="Times New Roman" w:hAnsi="Times New Roman"/>
                <w:sz w:val="24"/>
                <w:szCs w:val="24"/>
              </w:rPr>
              <w:t>в</w:t>
            </w:r>
            <w:proofErr w:type="gramEnd"/>
            <w:r w:rsidRPr="003527B4">
              <w:rPr>
                <w:rFonts w:ascii="Times New Roman" w:hAnsi="Times New Roman"/>
                <w:sz w:val="24"/>
                <w:szCs w:val="24"/>
              </w:rPr>
              <w:t xml:space="preserve"> %</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41,3</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67</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52</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Число детей-инвалидов, нуждающихся в сан</w:t>
            </w:r>
            <w:r w:rsidRPr="003527B4">
              <w:rPr>
                <w:rFonts w:ascii="Times New Roman" w:hAnsi="Times New Roman"/>
                <w:sz w:val="24"/>
                <w:szCs w:val="24"/>
              </w:rPr>
              <w:t>а</w:t>
            </w:r>
            <w:r w:rsidRPr="003527B4">
              <w:rPr>
                <w:rFonts w:ascii="Times New Roman" w:hAnsi="Times New Roman"/>
                <w:sz w:val="24"/>
                <w:szCs w:val="24"/>
              </w:rPr>
              <w:t>торно-курортном лечении</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895</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645</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1540</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Число детей-инвалидов, получивших санаторно-курортное лечение</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194</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196</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390</w:t>
            </w:r>
          </w:p>
        </w:tc>
      </w:tr>
      <w:tr w:rsidR="00820892" w:rsidRPr="00820892" w:rsidTr="003527B4">
        <w:tc>
          <w:tcPr>
            <w:tcW w:w="5245"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rPr>
                <w:rFonts w:ascii="Times New Roman" w:hAnsi="Times New Roman"/>
                <w:sz w:val="24"/>
                <w:szCs w:val="24"/>
              </w:rPr>
            </w:pPr>
            <w:r w:rsidRPr="003527B4">
              <w:rPr>
                <w:rFonts w:ascii="Times New Roman" w:hAnsi="Times New Roman"/>
                <w:sz w:val="24"/>
                <w:szCs w:val="24"/>
              </w:rPr>
              <w:t>Охват санаторно-курортным лечением детей-инвалидов</w:t>
            </w:r>
            <w:r w:rsidR="003527B4">
              <w:rPr>
                <w:rFonts w:ascii="Times New Roman" w:hAnsi="Times New Roman"/>
                <w:sz w:val="24"/>
                <w:szCs w:val="24"/>
              </w:rPr>
              <w:t>,</w:t>
            </w:r>
            <w:r w:rsidRPr="003527B4">
              <w:rPr>
                <w:rFonts w:ascii="Times New Roman" w:hAnsi="Times New Roman"/>
                <w:sz w:val="24"/>
                <w:szCs w:val="24"/>
              </w:rPr>
              <w:t xml:space="preserve"> %</w:t>
            </w:r>
          </w:p>
        </w:tc>
        <w:tc>
          <w:tcPr>
            <w:tcW w:w="1418"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21,7</w:t>
            </w:r>
          </w:p>
        </w:tc>
        <w:tc>
          <w:tcPr>
            <w:tcW w:w="155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30</w:t>
            </w:r>
          </w:p>
        </w:tc>
        <w:tc>
          <w:tcPr>
            <w:tcW w:w="1609" w:type="dxa"/>
            <w:tcBorders>
              <w:top w:val="single" w:sz="6" w:space="0" w:color="auto"/>
              <w:left w:val="single" w:sz="6" w:space="0" w:color="auto"/>
              <w:bottom w:val="single" w:sz="6" w:space="0" w:color="auto"/>
              <w:right w:val="single" w:sz="6" w:space="0" w:color="auto"/>
            </w:tcBorders>
          </w:tcPr>
          <w:p w:rsidR="00820892" w:rsidRPr="003527B4" w:rsidRDefault="00820892" w:rsidP="003527B4">
            <w:pPr>
              <w:spacing w:after="0" w:line="240" w:lineRule="auto"/>
              <w:jc w:val="center"/>
              <w:rPr>
                <w:rFonts w:ascii="Times New Roman" w:hAnsi="Times New Roman"/>
                <w:sz w:val="24"/>
                <w:szCs w:val="24"/>
              </w:rPr>
            </w:pPr>
            <w:r w:rsidRPr="003527B4">
              <w:rPr>
                <w:rFonts w:ascii="Times New Roman" w:hAnsi="Times New Roman"/>
                <w:sz w:val="24"/>
                <w:szCs w:val="24"/>
              </w:rPr>
              <w:t>25</w:t>
            </w:r>
          </w:p>
        </w:tc>
      </w:tr>
    </w:tbl>
    <w:p w:rsidR="00820892" w:rsidRPr="00820892" w:rsidRDefault="00820892" w:rsidP="00820892">
      <w:pPr>
        <w:spacing w:after="0" w:line="240" w:lineRule="auto"/>
        <w:jc w:val="both"/>
        <w:rPr>
          <w:rFonts w:ascii="Times New Roman" w:eastAsia="Calibri" w:hAnsi="Times New Roman"/>
          <w:sz w:val="28"/>
          <w:szCs w:val="28"/>
          <w:lang w:eastAsia="en-US"/>
        </w:rPr>
      </w:pPr>
    </w:p>
    <w:p w:rsidR="00A73DD4" w:rsidRPr="00A73DD4" w:rsidRDefault="00A73DD4" w:rsidP="00A73DD4">
      <w:pPr>
        <w:autoSpaceDE w:val="0"/>
        <w:autoSpaceDN w:val="0"/>
        <w:adjustRightInd w:val="0"/>
        <w:spacing w:after="0" w:line="322" w:lineRule="exact"/>
        <w:jc w:val="both"/>
        <w:rPr>
          <w:rFonts w:ascii="Times New Roman" w:hAnsi="Times New Roman"/>
          <w:sz w:val="28"/>
          <w:szCs w:val="28"/>
        </w:rPr>
      </w:pPr>
    </w:p>
    <w:p w:rsidR="003B04BA" w:rsidRPr="003B04BA" w:rsidRDefault="003B04BA" w:rsidP="003527B4">
      <w:pPr>
        <w:keepNext/>
        <w:spacing w:after="0" w:line="240" w:lineRule="auto"/>
        <w:ind w:firstLine="708"/>
        <w:contextualSpacing/>
        <w:mirrorIndents/>
        <w:jc w:val="both"/>
        <w:outlineLvl w:val="1"/>
        <w:rPr>
          <w:rFonts w:ascii="Times New Roman" w:hAnsi="Times New Roman"/>
          <w:b/>
          <w:bCs/>
          <w:iCs/>
          <w:sz w:val="28"/>
          <w:szCs w:val="28"/>
        </w:rPr>
      </w:pPr>
      <w:r w:rsidRPr="0022274D">
        <w:rPr>
          <w:rFonts w:ascii="Times New Roman" w:hAnsi="Times New Roman"/>
          <w:b/>
          <w:sz w:val="28"/>
          <w:szCs w:val="28"/>
        </w:rPr>
        <w:t>6.7.</w:t>
      </w:r>
      <w:r w:rsidRPr="0022274D">
        <w:rPr>
          <w:rFonts w:ascii="Times New Roman" w:hAnsi="Times New Roman"/>
          <w:sz w:val="28"/>
          <w:szCs w:val="28"/>
        </w:rPr>
        <w:t xml:space="preserve"> </w:t>
      </w:r>
      <w:r w:rsidRPr="0022274D">
        <w:rPr>
          <w:rFonts w:ascii="Times New Roman" w:hAnsi="Times New Roman"/>
          <w:b/>
          <w:bCs/>
          <w:iCs/>
          <w:sz w:val="28"/>
          <w:szCs w:val="28"/>
        </w:rPr>
        <w:t>Инновационные методы диагностики, профилактики и лечения. Основные проблемы и тенденции.</w:t>
      </w:r>
      <w:r w:rsidRPr="003B04BA">
        <w:rPr>
          <w:rFonts w:ascii="Times New Roman" w:hAnsi="Times New Roman"/>
          <w:b/>
          <w:bCs/>
          <w:iCs/>
          <w:sz w:val="28"/>
          <w:szCs w:val="28"/>
        </w:rPr>
        <w:t xml:space="preserve"> </w:t>
      </w:r>
    </w:p>
    <w:p w:rsidR="00D81B68" w:rsidRPr="003527B4" w:rsidRDefault="004267E7" w:rsidP="003527B4">
      <w:pPr>
        <w:spacing w:after="0"/>
        <w:ind w:firstLine="709"/>
        <w:jc w:val="both"/>
        <w:rPr>
          <w:rFonts w:ascii="Times New Roman" w:eastAsia="Calibri" w:hAnsi="Times New Roman"/>
          <w:sz w:val="28"/>
          <w:szCs w:val="28"/>
          <w:lang w:eastAsia="en-US"/>
        </w:rPr>
      </w:pPr>
      <w:r>
        <w:rPr>
          <w:rFonts w:ascii="Times New Roman" w:hAnsi="Times New Roman"/>
          <w:sz w:val="28"/>
          <w:szCs w:val="28"/>
        </w:rPr>
        <w:t xml:space="preserve"> </w:t>
      </w:r>
      <w:r w:rsidR="009856FE" w:rsidRPr="003527B4">
        <w:rPr>
          <w:rFonts w:ascii="Times New Roman" w:eastAsia="Calibri" w:hAnsi="Times New Roman"/>
          <w:sz w:val="28"/>
          <w:szCs w:val="28"/>
          <w:lang w:eastAsia="en-US"/>
        </w:rPr>
        <w:t>В КОГБУЗ «Кировская областная клиническая больница»</w:t>
      </w:r>
      <w:r w:rsidRPr="003527B4">
        <w:rPr>
          <w:rFonts w:ascii="Times New Roman" w:eastAsia="Calibri" w:hAnsi="Times New Roman"/>
          <w:sz w:val="28"/>
          <w:szCs w:val="28"/>
          <w:lang w:eastAsia="en-US"/>
        </w:rPr>
        <w:t xml:space="preserve"> </w:t>
      </w:r>
      <w:r w:rsidR="009856FE" w:rsidRPr="003527B4">
        <w:rPr>
          <w:rFonts w:ascii="Times New Roman" w:eastAsia="Calibri" w:hAnsi="Times New Roman"/>
          <w:sz w:val="28"/>
          <w:szCs w:val="28"/>
          <w:lang w:eastAsia="en-US"/>
        </w:rPr>
        <w:t>в 2016 году</w:t>
      </w:r>
      <w:r w:rsidRPr="003527B4">
        <w:rPr>
          <w:rFonts w:ascii="Times New Roman" w:eastAsia="Calibri" w:hAnsi="Times New Roman"/>
          <w:sz w:val="28"/>
          <w:szCs w:val="28"/>
          <w:lang w:eastAsia="en-US"/>
        </w:rPr>
        <w:t xml:space="preserve"> </w:t>
      </w:r>
      <w:r w:rsidR="009856FE" w:rsidRPr="003527B4">
        <w:rPr>
          <w:rFonts w:ascii="Times New Roman" w:eastAsia="Calibri" w:hAnsi="Times New Roman"/>
          <w:sz w:val="28"/>
          <w:szCs w:val="28"/>
          <w:lang w:eastAsia="en-US"/>
        </w:rPr>
        <w:t>внедрены следующие методы диагностики и лечения хирургических больных</w:t>
      </w:r>
      <w:r w:rsidR="003527B4">
        <w:rPr>
          <w:rFonts w:ascii="Times New Roman" w:eastAsia="Calibri" w:hAnsi="Times New Roman"/>
          <w:sz w:val="28"/>
          <w:szCs w:val="28"/>
          <w:lang w:eastAsia="en-US"/>
        </w:rPr>
        <w:t>.</w:t>
      </w:r>
      <w:r w:rsidRPr="003527B4">
        <w:rPr>
          <w:rFonts w:ascii="Times New Roman" w:eastAsia="Calibri" w:hAnsi="Times New Roman"/>
          <w:sz w:val="28"/>
          <w:szCs w:val="28"/>
          <w:lang w:eastAsia="en-US"/>
        </w:rPr>
        <w:t xml:space="preserve">  </w:t>
      </w:r>
    </w:p>
    <w:p w:rsidR="00D81B68" w:rsidRPr="00D81B68" w:rsidRDefault="003527B4" w:rsidP="003527B4">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w:t>
      </w:r>
      <w:r w:rsidR="00EE7407">
        <w:rPr>
          <w:rFonts w:ascii="Times New Roman" w:eastAsia="Calibri" w:hAnsi="Times New Roman"/>
          <w:sz w:val="28"/>
          <w:szCs w:val="28"/>
          <w:lang w:eastAsia="en-US"/>
        </w:rPr>
        <w:t xml:space="preserve"> </w:t>
      </w:r>
      <w:r w:rsidR="00EE7407" w:rsidRPr="003527B4">
        <w:rPr>
          <w:rFonts w:ascii="Times New Roman" w:eastAsia="Calibri" w:hAnsi="Times New Roman"/>
          <w:sz w:val="28"/>
          <w:szCs w:val="28"/>
          <w:lang w:eastAsia="en-US"/>
        </w:rPr>
        <w:t xml:space="preserve">кардиохирургическом отделении: </w:t>
      </w:r>
      <w:r w:rsidR="00EE7407">
        <w:rPr>
          <w:rFonts w:ascii="Times New Roman" w:eastAsia="Calibri" w:hAnsi="Times New Roman"/>
          <w:sz w:val="28"/>
          <w:szCs w:val="28"/>
          <w:lang w:eastAsia="en-US"/>
        </w:rPr>
        <w:t>п</w:t>
      </w:r>
      <w:r w:rsidR="00D81B68" w:rsidRPr="00D81B68">
        <w:rPr>
          <w:rFonts w:ascii="Times New Roman" w:eastAsia="Calibri" w:hAnsi="Times New Roman"/>
          <w:sz w:val="28"/>
          <w:szCs w:val="28"/>
          <w:lang w:eastAsia="en-US"/>
        </w:rPr>
        <w:t>рименение метода «</w:t>
      </w:r>
      <w:proofErr w:type="spellStart"/>
      <w:r w:rsidR="00D81B68" w:rsidRPr="003527B4">
        <w:rPr>
          <w:rFonts w:ascii="Times New Roman" w:eastAsia="Calibri" w:hAnsi="Times New Roman"/>
          <w:sz w:val="28"/>
          <w:szCs w:val="28"/>
          <w:lang w:eastAsia="en-US"/>
        </w:rPr>
        <w:t>AtriCure</w:t>
      </w:r>
      <w:proofErr w:type="spellEnd"/>
      <w:r w:rsidR="00D81B68" w:rsidRPr="00D81B68">
        <w:rPr>
          <w:rFonts w:ascii="Times New Roman" w:eastAsia="Calibri" w:hAnsi="Times New Roman"/>
          <w:sz w:val="28"/>
          <w:szCs w:val="28"/>
          <w:lang w:eastAsia="en-US"/>
        </w:rPr>
        <w:t xml:space="preserve">» при операциях </w:t>
      </w:r>
      <w:proofErr w:type="spellStart"/>
      <w:r w:rsidR="00D81B68" w:rsidRPr="003527B4">
        <w:rPr>
          <w:rFonts w:ascii="Times New Roman" w:eastAsia="Calibri" w:hAnsi="Times New Roman"/>
          <w:sz w:val="28"/>
          <w:szCs w:val="28"/>
          <w:lang w:eastAsia="en-US"/>
        </w:rPr>
        <w:t>Cox</w:t>
      </w:r>
      <w:r w:rsidR="00D81B68" w:rsidRPr="00D81B68">
        <w:rPr>
          <w:rFonts w:ascii="Times New Roman" w:eastAsia="Calibri" w:hAnsi="Times New Roman"/>
          <w:sz w:val="28"/>
          <w:szCs w:val="28"/>
          <w:lang w:eastAsia="en-US"/>
        </w:rPr>
        <w:t>-</w:t>
      </w:r>
      <w:r w:rsidR="00D81B68" w:rsidRPr="003527B4">
        <w:rPr>
          <w:rFonts w:ascii="Times New Roman" w:eastAsia="Calibri" w:hAnsi="Times New Roman"/>
          <w:sz w:val="28"/>
          <w:szCs w:val="28"/>
          <w:lang w:eastAsia="en-US"/>
        </w:rPr>
        <w:t>Maze</w:t>
      </w:r>
      <w:proofErr w:type="spellEnd"/>
      <w:r w:rsidR="00D81B68" w:rsidRPr="00D81B68">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III</w:t>
      </w:r>
      <w:r w:rsidR="00D81B68" w:rsidRPr="00D81B68">
        <w:rPr>
          <w:rFonts w:ascii="Times New Roman" w:eastAsia="Calibri" w:hAnsi="Times New Roman"/>
          <w:sz w:val="28"/>
          <w:szCs w:val="28"/>
          <w:lang w:eastAsia="en-US"/>
        </w:rPr>
        <w:t xml:space="preserve">, первые операции выполнены с участием профессора </w:t>
      </w:r>
      <w:proofErr w:type="spellStart"/>
      <w:r w:rsidR="00D81B68" w:rsidRPr="00D81B68">
        <w:rPr>
          <w:rFonts w:ascii="Times New Roman" w:eastAsia="Calibri" w:hAnsi="Times New Roman"/>
          <w:sz w:val="28"/>
          <w:szCs w:val="28"/>
          <w:lang w:eastAsia="en-US"/>
        </w:rPr>
        <w:t>Л.Стерника</w:t>
      </w:r>
      <w:proofErr w:type="spellEnd"/>
      <w:r w:rsidR="00D81B68" w:rsidRPr="00D81B68">
        <w:rPr>
          <w:rFonts w:ascii="Times New Roman" w:eastAsia="Calibri" w:hAnsi="Times New Roman"/>
          <w:sz w:val="28"/>
          <w:szCs w:val="28"/>
          <w:lang w:eastAsia="en-US"/>
        </w:rPr>
        <w:t xml:space="preserve"> (Израиль).</w:t>
      </w:r>
      <w:r w:rsidR="00EE7407">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 xml:space="preserve">Пластика левого желудочка по </w:t>
      </w:r>
      <w:proofErr w:type="spellStart"/>
      <w:r w:rsidR="00D81B68" w:rsidRPr="00D81B68">
        <w:rPr>
          <w:rFonts w:ascii="Times New Roman" w:eastAsia="Calibri" w:hAnsi="Times New Roman"/>
          <w:sz w:val="28"/>
          <w:szCs w:val="28"/>
          <w:lang w:eastAsia="en-US"/>
        </w:rPr>
        <w:t>Мениканти</w:t>
      </w:r>
      <w:proofErr w:type="spellEnd"/>
      <w:r w:rsidR="00D81B68" w:rsidRPr="00D81B68">
        <w:rPr>
          <w:rFonts w:ascii="Times New Roman" w:eastAsia="Calibri" w:hAnsi="Times New Roman"/>
          <w:sz w:val="28"/>
          <w:szCs w:val="28"/>
          <w:lang w:eastAsia="en-US"/>
        </w:rPr>
        <w:t xml:space="preserve"> при аневри</w:t>
      </w:r>
      <w:r w:rsidR="00D81B68" w:rsidRPr="00D81B68">
        <w:rPr>
          <w:rFonts w:ascii="Times New Roman" w:eastAsia="Calibri" w:hAnsi="Times New Roman"/>
          <w:sz w:val="28"/>
          <w:szCs w:val="28"/>
          <w:lang w:eastAsia="en-US"/>
        </w:rPr>
        <w:t>з</w:t>
      </w:r>
      <w:r w:rsidR="00D81B68" w:rsidRPr="00D81B68">
        <w:rPr>
          <w:rFonts w:ascii="Times New Roman" w:eastAsia="Calibri" w:hAnsi="Times New Roman"/>
          <w:sz w:val="28"/>
          <w:szCs w:val="28"/>
          <w:lang w:eastAsia="en-US"/>
        </w:rPr>
        <w:t>мах левого желудочка сердца.</w:t>
      </w:r>
      <w:r w:rsidR="00EE7407">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 xml:space="preserve">Пластика митрального и </w:t>
      </w:r>
      <w:proofErr w:type="spellStart"/>
      <w:r w:rsidR="00D81B68" w:rsidRPr="00D81B68">
        <w:rPr>
          <w:rFonts w:ascii="Times New Roman" w:eastAsia="Calibri" w:hAnsi="Times New Roman"/>
          <w:sz w:val="28"/>
          <w:szCs w:val="28"/>
          <w:lang w:eastAsia="en-US"/>
        </w:rPr>
        <w:t>трикуспидального</w:t>
      </w:r>
      <w:proofErr w:type="spellEnd"/>
      <w:r w:rsidR="00D81B68" w:rsidRPr="00D81B68">
        <w:rPr>
          <w:rFonts w:ascii="Times New Roman" w:eastAsia="Calibri" w:hAnsi="Times New Roman"/>
          <w:sz w:val="28"/>
          <w:szCs w:val="28"/>
          <w:lang w:eastAsia="en-US"/>
        </w:rPr>
        <w:t xml:space="preserve"> кл</w:t>
      </w:r>
      <w:r w:rsidR="00D81B68" w:rsidRPr="00D81B68">
        <w:rPr>
          <w:rFonts w:ascii="Times New Roman" w:eastAsia="Calibri" w:hAnsi="Times New Roman"/>
          <w:sz w:val="28"/>
          <w:szCs w:val="28"/>
          <w:lang w:eastAsia="en-US"/>
        </w:rPr>
        <w:t>а</w:t>
      </w:r>
      <w:r w:rsidR="00D81B68" w:rsidRPr="00D81B68">
        <w:rPr>
          <w:rFonts w:ascii="Times New Roman" w:eastAsia="Calibri" w:hAnsi="Times New Roman"/>
          <w:sz w:val="28"/>
          <w:szCs w:val="28"/>
          <w:lang w:eastAsia="en-US"/>
        </w:rPr>
        <w:t xml:space="preserve">панов на опорном кольце по </w:t>
      </w:r>
      <w:proofErr w:type="spellStart"/>
      <w:r w:rsidR="00D81B68" w:rsidRPr="00D81B68">
        <w:rPr>
          <w:rFonts w:ascii="Times New Roman" w:eastAsia="Calibri" w:hAnsi="Times New Roman"/>
          <w:sz w:val="28"/>
          <w:szCs w:val="28"/>
          <w:lang w:eastAsia="en-US"/>
        </w:rPr>
        <w:t>Карпантье</w:t>
      </w:r>
      <w:proofErr w:type="spellEnd"/>
      <w:r w:rsidR="00D81B68" w:rsidRPr="00D81B68">
        <w:rPr>
          <w:rFonts w:ascii="Times New Roman" w:eastAsia="Calibri" w:hAnsi="Times New Roman"/>
          <w:sz w:val="28"/>
          <w:szCs w:val="28"/>
          <w:lang w:eastAsia="en-US"/>
        </w:rPr>
        <w:t>.</w:t>
      </w:r>
      <w:r w:rsidR="00EE7407">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 xml:space="preserve">Повторный остеосинтез грудины с применением </w:t>
      </w:r>
      <w:proofErr w:type="spellStart"/>
      <w:r w:rsidR="00D81B68" w:rsidRPr="003527B4">
        <w:rPr>
          <w:rFonts w:ascii="Times New Roman" w:eastAsia="Calibri" w:hAnsi="Times New Roman"/>
          <w:sz w:val="28"/>
          <w:szCs w:val="28"/>
          <w:lang w:eastAsia="en-US"/>
        </w:rPr>
        <w:t>Zip</w:t>
      </w:r>
      <w:proofErr w:type="spellEnd"/>
      <w:r w:rsidR="00D81B68" w:rsidRPr="00D81B68">
        <w:rPr>
          <w:rFonts w:ascii="Times New Roman" w:eastAsia="Calibri" w:hAnsi="Times New Roman"/>
          <w:sz w:val="28"/>
          <w:szCs w:val="28"/>
          <w:lang w:eastAsia="en-US"/>
        </w:rPr>
        <w:t xml:space="preserve"> </w:t>
      </w:r>
      <w:proofErr w:type="spellStart"/>
      <w:r w:rsidR="00D81B68" w:rsidRPr="003527B4">
        <w:rPr>
          <w:rFonts w:ascii="Times New Roman" w:eastAsia="Calibri" w:hAnsi="Times New Roman"/>
          <w:sz w:val="28"/>
          <w:szCs w:val="28"/>
          <w:lang w:eastAsia="en-US"/>
        </w:rPr>
        <w:t>Fix</w:t>
      </w:r>
      <w:proofErr w:type="spellEnd"/>
      <w:r w:rsidR="00D81B68" w:rsidRPr="00D81B68">
        <w:rPr>
          <w:rFonts w:ascii="Times New Roman" w:eastAsia="Calibri" w:hAnsi="Times New Roman"/>
          <w:sz w:val="28"/>
          <w:szCs w:val="28"/>
          <w:lang w:eastAsia="en-US"/>
        </w:rPr>
        <w:t>.</w:t>
      </w:r>
    </w:p>
    <w:p w:rsidR="00EE7407" w:rsidRPr="00D81B68" w:rsidRDefault="004267E7" w:rsidP="003527B4">
      <w:pPr>
        <w:spacing w:after="0"/>
        <w:ind w:firstLine="709"/>
        <w:jc w:val="both"/>
        <w:rPr>
          <w:rFonts w:ascii="Times New Roman" w:eastAsia="Calibri" w:hAnsi="Times New Roman"/>
          <w:sz w:val="28"/>
          <w:szCs w:val="28"/>
          <w:lang w:eastAsia="en-US"/>
        </w:rPr>
      </w:pPr>
      <w:r w:rsidRPr="003527B4">
        <w:rPr>
          <w:rFonts w:ascii="Times New Roman" w:eastAsia="Calibri" w:hAnsi="Times New Roman"/>
          <w:sz w:val="28"/>
          <w:szCs w:val="28"/>
          <w:lang w:eastAsia="en-US"/>
        </w:rPr>
        <w:t xml:space="preserve"> </w:t>
      </w:r>
      <w:r w:rsidR="00EE7407" w:rsidRPr="003527B4">
        <w:rPr>
          <w:rFonts w:ascii="Times New Roman" w:eastAsia="Calibri" w:hAnsi="Times New Roman"/>
          <w:sz w:val="28"/>
          <w:szCs w:val="28"/>
          <w:lang w:eastAsia="en-US"/>
        </w:rPr>
        <w:t xml:space="preserve">В </w:t>
      </w:r>
      <w:r w:rsidR="00EE7407">
        <w:rPr>
          <w:rFonts w:ascii="Times New Roman" w:eastAsia="Calibri" w:hAnsi="Times New Roman"/>
          <w:sz w:val="28"/>
          <w:szCs w:val="28"/>
          <w:lang w:eastAsia="en-US"/>
        </w:rPr>
        <w:t>отделении</w:t>
      </w:r>
      <w:r w:rsidR="00EE7407" w:rsidRPr="00D81B68">
        <w:rPr>
          <w:rFonts w:ascii="Times New Roman" w:eastAsia="Calibri" w:hAnsi="Times New Roman"/>
          <w:sz w:val="28"/>
          <w:szCs w:val="28"/>
          <w:lang w:eastAsia="en-US"/>
        </w:rPr>
        <w:t xml:space="preserve"> рентгенохирургически</w:t>
      </w:r>
      <w:r w:rsidR="00EE7407">
        <w:rPr>
          <w:rFonts w:ascii="Times New Roman" w:eastAsia="Calibri" w:hAnsi="Times New Roman"/>
          <w:sz w:val="28"/>
          <w:szCs w:val="28"/>
          <w:lang w:eastAsia="en-US"/>
        </w:rPr>
        <w:t>х методов диагностики и лечения</w:t>
      </w:r>
    </w:p>
    <w:p w:rsidR="00D81B68" w:rsidRPr="003527B4" w:rsidRDefault="00EE7407" w:rsidP="003527B4">
      <w:pPr>
        <w:spacing w:after="0"/>
        <w:ind w:firstLine="709"/>
        <w:jc w:val="both"/>
        <w:rPr>
          <w:rFonts w:ascii="Times New Roman" w:eastAsia="Calibri" w:hAnsi="Times New Roman"/>
          <w:sz w:val="28"/>
          <w:szCs w:val="28"/>
          <w:lang w:eastAsia="en-US"/>
        </w:rPr>
      </w:pPr>
      <w:r w:rsidRPr="003527B4">
        <w:rPr>
          <w:rFonts w:ascii="Times New Roman" w:eastAsia="Calibri" w:hAnsi="Times New Roman"/>
          <w:sz w:val="28"/>
          <w:szCs w:val="28"/>
          <w:lang w:eastAsia="en-US"/>
        </w:rPr>
        <w:lastRenderedPageBreak/>
        <w:t>о</w:t>
      </w:r>
      <w:r w:rsidR="00D81B68" w:rsidRPr="003527B4">
        <w:rPr>
          <w:rFonts w:ascii="Times New Roman" w:eastAsia="Calibri" w:hAnsi="Times New Roman"/>
          <w:sz w:val="28"/>
          <w:szCs w:val="28"/>
          <w:lang w:eastAsia="en-US"/>
        </w:rPr>
        <w:t xml:space="preserve">своены новые методики интервенционных методов лечения: </w:t>
      </w:r>
      <w:proofErr w:type="spellStart"/>
      <w:r w:rsidR="00D81B68" w:rsidRPr="003527B4">
        <w:rPr>
          <w:rFonts w:ascii="Times New Roman" w:eastAsia="Calibri" w:hAnsi="Times New Roman"/>
          <w:sz w:val="28"/>
          <w:szCs w:val="28"/>
          <w:lang w:eastAsia="en-US"/>
        </w:rPr>
        <w:t>эмболиз</w:t>
      </w:r>
      <w:r w:rsidR="00D81B68" w:rsidRPr="003527B4">
        <w:rPr>
          <w:rFonts w:ascii="Times New Roman" w:eastAsia="Calibri" w:hAnsi="Times New Roman"/>
          <w:sz w:val="28"/>
          <w:szCs w:val="28"/>
          <w:lang w:eastAsia="en-US"/>
        </w:rPr>
        <w:t>а</w:t>
      </w:r>
      <w:r w:rsidR="00D81B68" w:rsidRPr="003527B4">
        <w:rPr>
          <w:rFonts w:ascii="Times New Roman" w:eastAsia="Calibri" w:hAnsi="Times New Roman"/>
          <w:sz w:val="28"/>
          <w:szCs w:val="28"/>
          <w:lang w:eastAsia="en-US"/>
        </w:rPr>
        <w:t>ция</w:t>
      </w:r>
      <w:proofErr w:type="spellEnd"/>
      <w:r w:rsidR="00D81B68" w:rsidRPr="003527B4">
        <w:rPr>
          <w:rFonts w:ascii="Times New Roman" w:eastAsia="Calibri" w:hAnsi="Times New Roman"/>
          <w:sz w:val="28"/>
          <w:szCs w:val="28"/>
          <w:lang w:eastAsia="en-US"/>
        </w:rPr>
        <w:t xml:space="preserve"> аневризм, </w:t>
      </w:r>
      <w:proofErr w:type="spellStart"/>
      <w:r w:rsidR="00D81B68" w:rsidRPr="003527B4">
        <w:rPr>
          <w:rFonts w:ascii="Times New Roman" w:eastAsia="Calibri" w:hAnsi="Times New Roman"/>
          <w:sz w:val="28"/>
          <w:szCs w:val="28"/>
          <w:lang w:eastAsia="en-US"/>
        </w:rPr>
        <w:t>дуральных</w:t>
      </w:r>
      <w:proofErr w:type="spellEnd"/>
      <w:r w:rsidR="00D81B68" w:rsidRPr="003527B4">
        <w:rPr>
          <w:rFonts w:ascii="Times New Roman" w:eastAsia="Calibri" w:hAnsi="Times New Roman"/>
          <w:sz w:val="28"/>
          <w:szCs w:val="28"/>
          <w:lang w:eastAsia="en-US"/>
        </w:rPr>
        <w:t xml:space="preserve"> фистул, </w:t>
      </w:r>
      <w:r w:rsidR="003527B4">
        <w:rPr>
          <w:rFonts w:ascii="Times New Roman" w:eastAsia="Calibri" w:hAnsi="Times New Roman"/>
          <w:sz w:val="28"/>
          <w:szCs w:val="28"/>
          <w:lang w:eastAsia="en-US"/>
        </w:rPr>
        <w:t>посттравматического каротидно-</w:t>
      </w:r>
      <w:r w:rsidR="00D81B68" w:rsidRPr="003527B4">
        <w:rPr>
          <w:rFonts w:ascii="Times New Roman" w:eastAsia="Calibri" w:hAnsi="Times New Roman"/>
          <w:sz w:val="28"/>
          <w:szCs w:val="28"/>
          <w:lang w:eastAsia="en-US"/>
        </w:rPr>
        <w:t xml:space="preserve">кавернозного соустья ГМ, </w:t>
      </w:r>
      <w:proofErr w:type="spellStart"/>
      <w:r w:rsidR="00D81B68" w:rsidRPr="003527B4">
        <w:rPr>
          <w:rFonts w:ascii="Times New Roman" w:eastAsia="Calibri" w:hAnsi="Times New Roman"/>
          <w:sz w:val="28"/>
          <w:szCs w:val="28"/>
          <w:lang w:eastAsia="en-US"/>
        </w:rPr>
        <w:t>стентирование</w:t>
      </w:r>
      <w:proofErr w:type="spellEnd"/>
      <w:r w:rsidR="00D81B68" w:rsidRPr="003527B4">
        <w:rPr>
          <w:rFonts w:ascii="Times New Roman" w:eastAsia="Calibri" w:hAnsi="Times New Roman"/>
          <w:sz w:val="28"/>
          <w:szCs w:val="28"/>
          <w:lang w:eastAsia="en-US"/>
        </w:rPr>
        <w:t xml:space="preserve"> сонных артерий, </w:t>
      </w:r>
      <w:proofErr w:type="spellStart"/>
      <w:r w:rsidR="00D81B68" w:rsidRPr="003527B4">
        <w:rPr>
          <w:rFonts w:ascii="Times New Roman" w:eastAsia="Calibri" w:hAnsi="Times New Roman"/>
          <w:sz w:val="28"/>
          <w:szCs w:val="28"/>
          <w:lang w:eastAsia="en-US"/>
        </w:rPr>
        <w:t>суперселективный</w:t>
      </w:r>
      <w:proofErr w:type="spellEnd"/>
      <w:r w:rsidR="00D81B68" w:rsidRPr="003527B4">
        <w:rPr>
          <w:rFonts w:ascii="Times New Roman" w:eastAsia="Calibri" w:hAnsi="Times New Roman"/>
          <w:sz w:val="28"/>
          <w:szCs w:val="28"/>
          <w:lang w:eastAsia="en-US"/>
        </w:rPr>
        <w:t xml:space="preserve"> внутриартериальный </w:t>
      </w:r>
      <w:proofErr w:type="spellStart"/>
      <w:r w:rsidR="00D81B68" w:rsidRPr="003527B4">
        <w:rPr>
          <w:rFonts w:ascii="Times New Roman" w:eastAsia="Calibri" w:hAnsi="Times New Roman"/>
          <w:sz w:val="28"/>
          <w:szCs w:val="28"/>
          <w:lang w:eastAsia="en-US"/>
        </w:rPr>
        <w:t>тромболизис</w:t>
      </w:r>
      <w:proofErr w:type="spellEnd"/>
      <w:r w:rsidR="00D81B68" w:rsidRPr="003527B4">
        <w:rPr>
          <w:rFonts w:ascii="Times New Roman" w:eastAsia="Calibri" w:hAnsi="Times New Roman"/>
          <w:sz w:val="28"/>
          <w:szCs w:val="28"/>
          <w:lang w:eastAsia="en-US"/>
        </w:rPr>
        <w:t xml:space="preserve"> при поражении сосудов головного мозга.</w:t>
      </w:r>
    </w:p>
    <w:p w:rsidR="00D81B68" w:rsidRPr="003527B4" w:rsidRDefault="004267E7" w:rsidP="003527B4">
      <w:pPr>
        <w:spacing w:after="0"/>
        <w:ind w:firstLine="709"/>
        <w:jc w:val="both"/>
        <w:rPr>
          <w:rFonts w:ascii="Times New Roman" w:eastAsia="Calibri" w:hAnsi="Times New Roman"/>
          <w:sz w:val="28"/>
          <w:szCs w:val="28"/>
          <w:lang w:eastAsia="en-US"/>
        </w:rPr>
      </w:pPr>
      <w:r w:rsidRPr="003527B4">
        <w:rPr>
          <w:rFonts w:ascii="Times New Roman" w:eastAsia="Calibri" w:hAnsi="Times New Roman"/>
          <w:sz w:val="28"/>
          <w:szCs w:val="28"/>
          <w:lang w:eastAsia="en-US"/>
        </w:rPr>
        <w:t xml:space="preserve"> </w:t>
      </w:r>
      <w:r w:rsidR="00EE7407" w:rsidRPr="003527B4">
        <w:rPr>
          <w:rFonts w:ascii="Times New Roman" w:eastAsia="Calibri" w:hAnsi="Times New Roman"/>
          <w:sz w:val="28"/>
          <w:szCs w:val="28"/>
          <w:lang w:eastAsia="en-US"/>
        </w:rPr>
        <w:t xml:space="preserve">В </w:t>
      </w:r>
      <w:r w:rsidR="001A1527" w:rsidRPr="003527B4">
        <w:rPr>
          <w:rFonts w:ascii="Times New Roman" w:eastAsia="Calibri" w:hAnsi="Times New Roman"/>
          <w:sz w:val="28"/>
          <w:szCs w:val="28"/>
          <w:lang w:eastAsia="en-US"/>
        </w:rPr>
        <w:t xml:space="preserve">нейрохирургическом </w:t>
      </w:r>
      <w:r w:rsidR="00EE7407" w:rsidRPr="003527B4">
        <w:rPr>
          <w:rFonts w:ascii="Times New Roman" w:eastAsia="Calibri" w:hAnsi="Times New Roman"/>
          <w:sz w:val="28"/>
          <w:szCs w:val="28"/>
          <w:lang w:eastAsia="en-US"/>
        </w:rPr>
        <w:t>о</w:t>
      </w:r>
      <w:r w:rsidR="001A1527" w:rsidRPr="003527B4">
        <w:rPr>
          <w:rFonts w:ascii="Times New Roman" w:eastAsia="Calibri" w:hAnsi="Times New Roman"/>
          <w:sz w:val="28"/>
          <w:szCs w:val="28"/>
          <w:lang w:eastAsia="en-US"/>
        </w:rPr>
        <w:t>тделении</w:t>
      </w:r>
      <w:r w:rsidR="00D81B68" w:rsidRPr="003527B4">
        <w:rPr>
          <w:rFonts w:ascii="Times New Roman" w:eastAsia="Calibri" w:hAnsi="Times New Roman"/>
          <w:sz w:val="28"/>
          <w:szCs w:val="28"/>
          <w:lang w:eastAsia="en-US"/>
        </w:rPr>
        <w:t xml:space="preserve"> </w:t>
      </w:r>
      <w:r w:rsidR="00EE7407" w:rsidRPr="003527B4">
        <w:rPr>
          <w:rFonts w:ascii="Times New Roman" w:eastAsia="Calibri" w:hAnsi="Times New Roman"/>
          <w:sz w:val="28"/>
          <w:szCs w:val="28"/>
          <w:lang w:eastAsia="en-US"/>
        </w:rPr>
        <w:t>в</w:t>
      </w:r>
      <w:r w:rsidR="00D81B68" w:rsidRPr="003527B4">
        <w:rPr>
          <w:rFonts w:ascii="Times New Roman" w:eastAsia="Calibri" w:hAnsi="Times New Roman"/>
          <w:sz w:val="28"/>
          <w:szCs w:val="28"/>
          <w:lang w:eastAsia="en-US"/>
        </w:rPr>
        <w:t>первые нейрохирургами была выпо</w:t>
      </w:r>
      <w:r w:rsidR="00D81B68" w:rsidRPr="003527B4">
        <w:rPr>
          <w:rFonts w:ascii="Times New Roman" w:eastAsia="Calibri" w:hAnsi="Times New Roman"/>
          <w:sz w:val="28"/>
          <w:szCs w:val="28"/>
          <w:lang w:eastAsia="en-US"/>
        </w:rPr>
        <w:t>л</w:t>
      </w:r>
      <w:r w:rsidR="00D81B68" w:rsidRPr="003527B4">
        <w:rPr>
          <w:rFonts w:ascii="Times New Roman" w:eastAsia="Calibri" w:hAnsi="Times New Roman"/>
          <w:sz w:val="28"/>
          <w:szCs w:val="28"/>
          <w:lang w:eastAsia="en-US"/>
        </w:rPr>
        <w:t xml:space="preserve">нена каротидная </w:t>
      </w:r>
      <w:proofErr w:type="spellStart"/>
      <w:r w:rsidR="00D81B68" w:rsidRPr="003527B4">
        <w:rPr>
          <w:rFonts w:ascii="Times New Roman" w:eastAsia="Calibri" w:hAnsi="Times New Roman"/>
          <w:sz w:val="28"/>
          <w:szCs w:val="28"/>
          <w:lang w:eastAsia="en-US"/>
        </w:rPr>
        <w:t>эндартерэктомия</w:t>
      </w:r>
      <w:proofErr w:type="spellEnd"/>
      <w:r w:rsidR="00D81B68" w:rsidRPr="003527B4">
        <w:rPr>
          <w:rFonts w:ascii="Times New Roman" w:eastAsia="Calibri" w:hAnsi="Times New Roman"/>
          <w:sz w:val="28"/>
          <w:szCs w:val="28"/>
          <w:lang w:eastAsia="en-US"/>
        </w:rPr>
        <w:t>.</w:t>
      </w:r>
      <w:r w:rsidR="001A1527" w:rsidRPr="003527B4">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Впервые произведена операция наложения экстра-</w:t>
      </w:r>
      <w:proofErr w:type="spellStart"/>
      <w:r w:rsidR="00D81B68" w:rsidRPr="003527B4">
        <w:rPr>
          <w:rFonts w:ascii="Times New Roman" w:eastAsia="Calibri" w:hAnsi="Times New Roman"/>
          <w:sz w:val="28"/>
          <w:szCs w:val="28"/>
          <w:lang w:eastAsia="en-US"/>
        </w:rPr>
        <w:t>интракраниального</w:t>
      </w:r>
      <w:proofErr w:type="spellEnd"/>
      <w:r w:rsidR="00D81B68" w:rsidRPr="003527B4">
        <w:rPr>
          <w:rFonts w:ascii="Times New Roman" w:eastAsia="Calibri" w:hAnsi="Times New Roman"/>
          <w:sz w:val="28"/>
          <w:szCs w:val="28"/>
          <w:lang w:eastAsia="en-US"/>
        </w:rPr>
        <w:t xml:space="preserve"> </w:t>
      </w:r>
      <w:proofErr w:type="spellStart"/>
      <w:r w:rsidR="00D81B68" w:rsidRPr="003527B4">
        <w:rPr>
          <w:rFonts w:ascii="Times New Roman" w:eastAsia="Calibri" w:hAnsi="Times New Roman"/>
          <w:sz w:val="28"/>
          <w:szCs w:val="28"/>
          <w:lang w:eastAsia="en-US"/>
        </w:rPr>
        <w:t>микроанастомоза</w:t>
      </w:r>
      <w:proofErr w:type="spellEnd"/>
      <w:r w:rsidR="00D81B68" w:rsidRPr="003527B4">
        <w:rPr>
          <w:rFonts w:ascii="Times New Roman" w:eastAsia="Calibri" w:hAnsi="Times New Roman"/>
          <w:sz w:val="28"/>
          <w:szCs w:val="28"/>
          <w:lang w:eastAsia="en-US"/>
        </w:rPr>
        <w:t xml:space="preserve"> при болезни </w:t>
      </w:r>
      <w:proofErr w:type="spellStart"/>
      <w:r w:rsidR="00D81B68" w:rsidRPr="003527B4">
        <w:rPr>
          <w:rFonts w:ascii="Times New Roman" w:eastAsia="Calibri" w:hAnsi="Times New Roman"/>
          <w:sz w:val="28"/>
          <w:szCs w:val="28"/>
          <w:lang w:eastAsia="en-US"/>
        </w:rPr>
        <w:t>Мойа-Мойа</w:t>
      </w:r>
      <w:proofErr w:type="spellEnd"/>
      <w:r w:rsidR="00D81B68" w:rsidRPr="003527B4">
        <w:rPr>
          <w:rFonts w:ascii="Times New Roman" w:eastAsia="Calibri" w:hAnsi="Times New Roman"/>
          <w:sz w:val="28"/>
          <w:szCs w:val="28"/>
          <w:lang w:eastAsia="en-US"/>
        </w:rPr>
        <w:t>.</w:t>
      </w:r>
      <w:r w:rsidR="001A1527" w:rsidRPr="003527B4">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 xml:space="preserve">Впервые </w:t>
      </w:r>
      <w:r w:rsidR="001A1527" w:rsidRPr="003527B4">
        <w:rPr>
          <w:rFonts w:ascii="Times New Roman" w:eastAsia="Calibri" w:hAnsi="Times New Roman"/>
          <w:sz w:val="28"/>
          <w:szCs w:val="28"/>
          <w:lang w:eastAsia="en-US"/>
        </w:rPr>
        <w:t xml:space="preserve">в </w:t>
      </w:r>
      <w:r w:rsidR="00D81B68" w:rsidRPr="003527B4">
        <w:rPr>
          <w:rFonts w:ascii="Times New Roman" w:eastAsia="Calibri" w:hAnsi="Times New Roman"/>
          <w:sz w:val="28"/>
          <w:szCs w:val="28"/>
          <w:lang w:eastAsia="en-US"/>
        </w:rPr>
        <w:t xml:space="preserve">области выполнена стереотаксическая </w:t>
      </w:r>
      <w:proofErr w:type="spellStart"/>
      <w:r w:rsidR="00D81B68" w:rsidRPr="003527B4">
        <w:rPr>
          <w:rFonts w:ascii="Times New Roman" w:eastAsia="Calibri" w:hAnsi="Times New Roman"/>
          <w:sz w:val="28"/>
          <w:szCs w:val="28"/>
          <w:lang w:eastAsia="en-US"/>
        </w:rPr>
        <w:t>безрамочная</w:t>
      </w:r>
      <w:proofErr w:type="spellEnd"/>
      <w:r w:rsidR="00D81B68" w:rsidRPr="003527B4">
        <w:rPr>
          <w:rFonts w:ascii="Times New Roman" w:eastAsia="Calibri" w:hAnsi="Times New Roman"/>
          <w:sz w:val="28"/>
          <w:szCs w:val="28"/>
          <w:lang w:eastAsia="en-US"/>
        </w:rPr>
        <w:t xml:space="preserve"> биопсия опухоли головн</w:t>
      </w:r>
      <w:r w:rsidR="00D81B68" w:rsidRPr="003527B4">
        <w:rPr>
          <w:rFonts w:ascii="Times New Roman" w:eastAsia="Calibri" w:hAnsi="Times New Roman"/>
          <w:sz w:val="28"/>
          <w:szCs w:val="28"/>
          <w:lang w:eastAsia="en-US"/>
        </w:rPr>
        <w:t>о</w:t>
      </w:r>
      <w:r w:rsidR="00D81B68" w:rsidRPr="003527B4">
        <w:rPr>
          <w:rFonts w:ascii="Times New Roman" w:eastAsia="Calibri" w:hAnsi="Times New Roman"/>
          <w:sz w:val="28"/>
          <w:szCs w:val="28"/>
          <w:lang w:eastAsia="en-US"/>
        </w:rPr>
        <w:t>го мозга.</w:t>
      </w:r>
      <w:r w:rsidR="001A1527" w:rsidRPr="003527B4">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 xml:space="preserve">Совместно с интервенционными радиологами было произведено </w:t>
      </w:r>
      <w:proofErr w:type="spellStart"/>
      <w:r w:rsidR="00D81B68" w:rsidRPr="003527B4">
        <w:rPr>
          <w:rFonts w:ascii="Times New Roman" w:eastAsia="Calibri" w:hAnsi="Times New Roman"/>
          <w:sz w:val="28"/>
          <w:szCs w:val="28"/>
          <w:lang w:eastAsia="en-US"/>
        </w:rPr>
        <w:t>э</w:t>
      </w:r>
      <w:r w:rsidR="00D81B68" w:rsidRPr="003527B4">
        <w:rPr>
          <w:rFonts w:ascii="Times New Roman" w:eastAsia="Calibri" w:hAnsi="Times New Roman"/>
          <w:sz w:val="28"/>
          <w:szCs w:val="28"/>
          <w:lang w:eastAsia="en-US"/>
        </w:rPr>
        <w:t>н</w:t>
      </w:r>
      <w:r w:rsidR="00D81B68" w:rsidRPr="003527B4">
        <w:rPr>
          <w:rFonts w:ascii="Times New Roman" w:eastAsia="Calibri" w:hAnsi="Times New Roman"/>
          <w:sz w:val="28"/>
          <w:szCs w:val="28"/>
          <w:lang w:eastAsia="en-US"/>
        </w:rPr>
        <w:t>доваскулярное</w:t>
      </w:r>
      <w:proofErr w:type="spellEnd"/>
      <w:r w:rsidR="00D81B68" w:rsidRPr="003527B4">
        <w:rPr>
          <w:rFonts w:ascii="Times New Roman" w:eastAsia="Calibri" w:hAnsi="Times New Roman"/>
          <w:sz w:val="28"/>
          <w:szCs w:val="28"/>
          <w:lang w:eastAsia="en-US"/>
        </w:rPr>
        <w:t xml:space="preserve"> выключение посттравматического каротидно-кавернозного с</w:t>
      </w:r>
      <w:r w:rsidR="00D81B68" w:rsidRPr="003527B4">
        <w:rPr>
          <w:rFonts w:ascii="Times New Roman" w:eastAsia="Calibri" w:hAnsi="Times New Roman"/>
          <w:sz w:val="28"/>
          <w:szCs w:val="28"/>
          <w:lang w:eastAsia="en-US"/>
        </w:rPr>
        <w:t>о</w:t>
      </w:r>
      <w:r w:rsidR="00D81B68" w:rsidRPr="003527B4">
        <w:rPr>
          <w:rFonts w:ascii="Times New Roman" w:eastAsia="Calibri" w:hAnsi="Times New Roman"/>
          <w:sz w:val="28"/>
          <w:szCs w:val="28"/>
          <w:lang w:eastAsia="en-US"/>
        </w:rPr>
        <w:t>устья.</w:t>
      </w:r>
    </w:p>
    <w:p w:rsidR="00D81B68" w:rsidRPr="003527B4" w:rsidRDefault="004267E7" w:rsidP="003527B4">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1A1527">
        <w:rPr>
          <w:rFonts w:ascii="Times New Roman" w:eastAsia="Calibri" w:hAnsi="Times New Roman"/>
          <w:sz w:val="28"/>
          <w:szCs w:val="28"/>
          <w:lang w:eastAsia="en-US"/>
        </w:rPr>
        <w:t xml:space="preserve"> В отделении сосудистой хирургии: </w:t>
      </w:r>
      <w:r w:rsidR="001A1527" w:rsidRPr="003527B4">
        <w:rPr>
          <w:rFonts w:ascii="Times New Roman" w:eastAsia="Calibri" w:hAnsi="Times New Roman"/>
          <w:sz w:val="28"/>
          <w:szCs w:val="28"/>
          <w:lang w:eastAsia="en-US"/>
        </w:rPr>
        <w:t>о</w:t>
      </w:r>
      <w:r w:rsidR="00D81B68" w:rsidRPr="003527B4">
        <w:rPr>
          <w:rFonts w:ascii="Times New Roman" w:eastAsia="Calibri" w:hAnsi="Times New Roman"/>
          <w:sz w:val="28"/>
          <w:szCs w:val="28"/>
          <w:lang w:eastAsia="en-US"/>
        </w:rPr>
        <w:t>перация имплантации позвоночной артерии в общую сонную артерию.</w:t>
      </w:r>
      <w:r w:rsidR="001A1527" w:rsidRPr="003527B4">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Пакетирование аневризмы почечной арт</w:t>
      </w:r>
      <w:r w:rsidR="00D81B68" w:rsidRPr="003527B4">
        <w:rPr>
          <w:rFonts w:ascii="Times New Roman" w:eastAsia="Calibri" w:hAnsi="Times New Roman"/>
          <w:sz w:val="28"/>
          <w:szCs w:val="28"/>
          <w:lang w:eastAsia="en-US"/>
        </w:rPr>
        <w:t>е</w:t>
      </w:r>
      <w:r w:rsidR="00D81B68" w:rsidRPr="003527B4">
        <w:rPr>
          <w:rFonts w:ascii="Times New Roman" w:eastAsia="Calibri" w:hAnsi="Times New Roman"/>
          <w:sz w:val="28"/>
          <w:szCs w:val="28"/>
          <w:lang w:eastAsia="en-US"/>
        </w:rPr>
        <w:t>рии.</w:t>
      </w:r>
      <w:r w:rsidR="001A1527" w:rsidRPr="003527B4">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 xml:space="preserve">Использования </w:t>
      </w:r>
      <w:proofErr w:type="spellStart"/>
      <w:r w:rsidR="00D81B68" w:rsidRPr="003527B4">
        <w:rPr>
          <w:rFonts w:ascii="Times New Roman" w:eastAsia="Calibri" w:hAnsi="Times New Roman"/>
          <w:sz w:val="28"/>
          <w:szCs w:val="28"/>
          <w:lang w:eastAsia="en-US"/>
        </w:rPr>
        <w:t>аутовенозной</w:t>
      </w:r>
      <w:proofErr w:type="spellEnd"/>
      <w:r w:rsidR="00D81B68" w:rsidRPr="003527B4">
        <w:rPr>
          <w:rFonts w:ascii="Times New Roman" w:eastAsia="Calibri" w:hAnsi="Times New Roman"/>
          <w:sz w:val="28"/>
          <w:szCs w:val="28"/>
          <w:lang w:eastAsia="en-US"/>
        </w:rPr>
        <w:t xml:space="preserve"> манжеты дистального анастомоза при в</w:t>
      </w:r>
      <w:r w:rsidR="00D81B68" w:rsidRPr="003527B4">
        <w:rPr>
          <w:rFonts w:ascii="Times New Roman" w:eastAsia="Calibri" w:hAnsi="Times New Roman"/>
          <w:sz w:val="28"/>
          <w:szCs w:val="28"/>
          <w:lang w:eastAsia="en-US"/>
        </w:rPr>
        <w:t>ы</w:t>
      </w:r>
      <w:r w:rsidR="00D81B68" w:rsidRPr="003527B4">
        <w:rPr>
          <w:rFonts w:ascii="Times New Roman" w:eastAsia="Calibri" w:hAnsi="Times New Roman"/>
          <w:sz w:val="28"/>
          <w:szCs w:val="28"/>
          <w:lang w:eastAsia="en-US"/>
        </w:rPr>
        <w:t>полнении реконструктивных операций протезом ниже щели коленного сустава.</w:t>
      </w:r>
      <w:r w:rsidR="001A1527" w:rsidRPr="003527B4">
        <w:rPr>
          <w:rFonts w:ascii="Times New Roman" w:eastAsia="Calibri" w:hAnsi="Times New Roman"/>
          <w:sz w:val="28"/>
          <w:szCs w:val="28"/>
          <w:lang w:eastAsia="en-US"/>
        </w:rPr>
        <w:t xml:space="preserve"> </w:t>
      </w:r>
      <w:proofErr w:type="gramStart"/>
      <w:r w:rsidR="00D81B68" w:rsidRPr="003527B4">
        <w:rPr>
          <w:rFonts w:ascii="Times New Roman" w:eastAsia="Calibri" w:hAnsi="Times New Roman"/>
          <w:sz w:val="28"/>
          <w:szCs w:val="28"/>
          <w:lang w:eastAsia="en-US"/>
        </w:rPr>
        <w:t>Баллонная</w:t>
      </w:r>
      <w:proofErr w:type="gramEnd"/>
      <w:r w:rsidR="00D81B68" w:rsidRPr="003527B4">
        <w:rPr>
          <w:rFonts w:ascii="Times New Roman" w:eastAsia="Calibri" w:hAnsi="Times New Roman"/>
          <w:sz w:val="28"/>
          <w:szCs w:val="28"/>
          <w:lang w:eastAsia="en-US"/>
        </w:rPr>
        <w:t xml:space="preserve"> </w:t>
      </w:r>
      <w:proofErr w:type="spellStart"/>
      <w:r w:rsidR="00D81B68" w:rsidRPr="003527B4">
        <w:rPr>
          <w:rFonts w:ascii="Times New Roman" w:eastAsia="Calibri" w:hAnsi="Times New Roman"/>
          <w:sz w:val="28"/>
          <w:szCs w:val="28"/>
          <w:lang w:eastAsia="en-US"/>
        </w:rPr>
        <w:t>ангиопластика</w:t>
      </w:r>
      <w:proofErr w:type="spellEnd"/>
      <w:r w:rsidR="00D81B68" w:rsidRPr="003527B4">
        <w:rPr>
          <w:rFonts w:ascii="Times New Roman" w:eastAsia="Calibri" w:hAnsi="Times New Roman"/>
          <w:sz w:val="28"/>
          <w:szCs w:val="28"/>
          <w:lang w:eastAsia="en-US"/>
        </w:rPr>
        <w:t xml:space="preserve"> берцовых артерий.</w:t>
      </w:r>
      <w:r w:rsidR="001A1527" w:rsidRPr="003527B4">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 xml:space="preserve">Выполнение операции </w:t>
      </w:r>
      <w:proofErr w:type="spellStart"/>
      <w:r w:rsidR="00D81B68" w:rsidRPr="003527B4">
        <w:rPr>
          <w:rFonts w:ascii="Times New Roman" w:eastAsia="Calibri" w:hAnsi="Times New Roman"/>
          <w:sz w:val="28"/>
          <w:szCs w:val="28"/>
          <w:lang w:eastAsia="en-US"/>
        </w:rPr>
        <w:t>тромбэ</w:t>
      </w:r>
      <w:r w:rsidR="00D81B68" w:rsidRPr="003527B4">
        <w:rPr>
          <w:rFonts w:ascii="Times New Roman" w:eastAsia="Calibri" w:hAnsi="Times New Roman"/>
          <w:sz w:val="28"/>
          <w:szCs w:val="28"/>
          <w:lang w:eastAsia="en-US"/>
        </w:rPr>
        <w:t>к</w:t>
      </w:r>
      <w:r w:rsidR="00D81B68" w:rsidRPr="003527B4">
        <w:rPr>
          <w:rFonts w:ascii="Times New Roman" w:eastAsia="Calibri" w:hAnsi="Times New Roman"/>
          <w:sz w:val="28"/>
          <w:szCs w:val="28"/>
          <w:lang w:eastAsia="en-US"/>
        </w:rPr>
        <w:t>томии</w:t>
      </w:r>
      <w:proofErr w:type="spellEnd"/>
      <w:r w:rsidR="00D81B68" w:rsidRPr="003527B4">
        <w:rPr>
          <w:rFonts w:ascii="Times New Roman" w:eastAsia="Calibri" w:hAnsi="Times New Roman"/>
          <w:sz w:val="28"/>
          <w:szCs w:val="28"/>
          <w:lang w:eastAsia="en-US"/>
        </w:rPr>
        <w:t xml:space="preserve"> из сонной артерии при тромбозе после операций на </w:t>
      </w:r>
      <w:r w:rsidR="001A1527" w:rsidRPr="003527B4">
        <w:rPr>
          <w:rFonts w:ascii="Times New Roman" w:eastAsia="Calibri" w:hAnsi="Times New Roman"/>
          <w:sz w:val="28"/>
          <w:szCs w:val="28"/>
          <w:lang w:eastAsia="en-US"/>
        </w:rPr>
        <w:t>к</w:t>
      </w:r>
      <w:r w:rsidR="00D81B68" w:rsidRPr="003527B4">
        <w:rPr>
          <w:rFonts w:ascii="Times New Roman" w:eastAsia="Calibri" w:hAnsi="Times New Roman"/>
          <w:sz w:val="28"/>
          <w:szCs w:val="28"/>
          <w:lang w:eastAsia="en-US"/>
        </w:rPr>
        <w:t>аротидных артер</w:t>
      </w:r>
      <w:r w:rsidR="00D81B68" w:rsidRPr="003527B4">
        <w:rPr>
          <w:rFonts w:ascii="Times New Roman" w:eastAsia="Calibri" w:hAnsi="Times New Roman"/>
          <w:sz w:val="28"/>
          <w:szCs w:val="28"/>
          <w:lang w:eastAsia="en-US"/>
        </w:rPr>
        <w:t>и</w:t>
      </w:r>
      <w:r w:rsidR="00D81B68" w:rsidRPr="003527B4">
        <w:rPr>
          <w:rFonts w:ascii="Times New Roman" w:eastAsia="Calibri" w:hAnsi="Times New Roman"/>
          <w:sz w:val="28"/>
          <w:szCs w:val="28"/>
          <w:lang w:eastAsia="en-US"/>
        </w:rPr>
        <w:t>ях.</w:t>
      </w:r>
      <w:r w:rsidR="001A1527" w:rsidRPr="003527B4">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 xml:space="preserve">Формирование пролонгированного анастомоза при операции каротидной </w:t>
      </w:r>
      <w:proofErr w:type="spellStart"/>
      <w:r w:rsidR="00D81B68" w:rsidRPr="003527B4">
        <w:rPr>
          <w:rFonts w:ascii="Times New Roman" w:eastAsia="Calibri" w:hAnsi="Times New Roman"/>
          <w:sz w:val="28"/>
          <w:szCs w:val="28"/>
          <w:lang w:eastAsia="en-US"/>
        </w:rPr>
        <w:t>эндартерэктомии</w:t>
      </w:r>
      <w:proofErr w:type="spellEnd"/>
      <w:r w:rsidR="00D81B68" w:rsidRPr="003527B4">
        <w:rPr>
          <w:rFonts w:ascii="Times New Roman" w:eastAsia="Calibri" w:hAnsi="Times New Roman"/>
          <w:sz w:val="28"/>
          <w:szCs w:val="28"/>
          <w:lang w:eastAsia="en-US"/>
        </w:rPr>
        <w:t>.</w:t>
      </w:r>
    </w:p>
    <w:p w:rsidR="00D81B68" w:rsidRPr="003527B4" w:rsidRDefault="004267E7" w:rsidP="003527B4">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1A1527">
        <w:rPr>
          <w:rFonts w:ascii="Times New Roman" w:eastAsia="Calibri" w:hAnsi="Times New Roman"/>
          <w:sz w:val="28"/>
          <w:szCs w:val="28"/>
          <w:lang w:eastAsia="en-US"/>
        </w:rPr>
        <w:t>В</w:t>
      </w:r>
      <w:r w:rsidR="001A1527" w:rsidRPr="00D81B68">
        <w:rPr>
          <w:rFonts w:ascii="Times New Roman" w:eastAsia="Calibri" w:hAnsi="Times New Roman"/>
          <w:sz w:val="28"/>
          <w:szCs w:val="28"/>
          <w:lang w:eastAsia="en-US"/>
        </w:rPr>
        <w:t xml:space="preserve"> хирургии печени и поджелудочной железы </w:t>
      </w:r>
      <w:r w:rsidR="001A1527">
        <w:rPr>
          <w:rFonts w:ascii="Times New Roman" w:eastAsia="Calibri" w:hAnsi="Times New Roman"/>
          <w:sz w:val="28"/>
          <w:szCs w:val="28"/>
          <w:lang w:eastAsia="en-US"/>
        </w:rPr>
        <w:t>п</w:t>
      </w:r>
      <w:r w:rsidR="00D81B68" w:rsidRPr="00D81B68">
        <w:rPr>
          <w:rFonts w:ascii="Times New Roman" w:eastAsia="Calibri" w:hAnsi="Times New Roman"/>
          <w:sz w:val="28"/>
          <w:szCs w:val="28"/>
          <w:lang w:eastAsia="en-US"/>
        </w:rPr>
        <w:t xml:space="preserve">рименение аппарата </w:t>
      </w:r>
      <w:r w:rsidR="00D81B68" w:rsidRPr="003527B4">
        <w:rPr>
          <w:rFonts w:ascii="Times New Roman" w:eastAsia="Calibri" w:hAnsi="Times New Roman"/>
          <w:sz w:val="28"/>
          <w:szCs w:val="28"/>
          <w:lang w:eastAsia="en-US"/>
        </w:rPr>
        <w:t>«</w:t>
      </w:r>
      <w:proofErr w:type="spellStart"/>
      <w:r w:rsidR="00D81B68" w:rsidRPr="00D81B68">
        <w:rPr>
          <w:rFonts w:ascii="Times New Roman" w:eastAsia="Calibri" w:hAnsi="Times New Roman"/>
          <w:sz w:val="28"/>
          <w:szCs w:val="28"/>
          <w:lang w:eastAsia="en-US"/>
        </w:rPr>
        <w:t>Л</w:t>
      </w:r>
      <w:r w:rsidR="00D81B68" w:rsidRPr="00D81B68">
        <w:rPr>
          <w:rFonts w:ascii="Times New Roman" w:eastAsia="Calibri" w:hAnsi="Times New Roman"/>
          <w:sz w:val="28"/>
          <w:szCs w:val="28"/>
          <w:lang w:eastAsia="en-US"/>
        </w:rPr>
        <w:t>и</w:t>
      </w:r>
      <w:r w:rsidR="00D81B68" w:rsidRPr="00D81B68">
        <w:rPr>
          <w:rFonts w:ascii="Times New Roman" w:eastAsia="Calibri" w:hAnsi="Times New Roman"/>
          <w:sz w:val="28"/>
          <w:szCs w:val="28"/>
          <w:lang w:eastAsia="en-US"/>
        </w:rPr>
        <w:t>гашу</w:t>
      </w:r>
      <w:proofErr w:type="spellEnd"/>
      <w:r w:rsidR="00D81B68" w:rsidRPr="003527B4">
        <w:rPr>
          <w:rFonts w:ascii="Times New Roman" w:eastAsia="Calibri" w:hAnsi="Times New Roman"/>
          <w:sz w:val="28"/>
          <w:szCs w:val="28"/>
          <w:lang w:eastAsia="en-US"/>
        </w:rPr>
        <w:t>»</w:t>
      </w:r>
      <w:r w:rsidR="00D81B68" w:rsidRPr="00D81B68">
        <w:rPr>
          <w:rFonts w:ascii="Times New Roman" w:eastAsia="Calibri" w:hAnsi="Times New Roman"/>
          <w:sz w:val="28"/>
          <w:szCs w:val="28"/>
          <w:lang w:eastAsia="en-US"/>
        </w:rPr>
        <w:t xml:space="preserve">, в хирургии щитовидной и паращитовидной желез. Выполнены </w:t>
      </w:r>
      <w:proofErr w:type="spellStart"/>
      <w:r w:rsidR="00D81B68" w:rsidRPr="00D81B68">
        <w:rPr>
          <w:rFonts w:ascii="Times New Roman" w:eastAsia="Calibri" w:hAnsi="Times New Roman"/>
          <w:sz w:val="28"/>
          <w:szCs w:val="28"/>
          <w:lang w:eastAsia="en-US"/>
        </w:rPr>
        <w:t>лапар</w:t>
      </w:r>
      <w:r w:rsidR="00D81B68" w:rsidRPr="00D81B68">
        <w:rPr>
          <w:rFonts w:ascii="Times New Roman" w:eastAsia="Calibri" w:hAnsi="Times New Roman"/>
          <w:sz w:val="28"/>
          <w:szCs w:val="28"/>
          <w:lang w:eastAsia="en-US"/>
        </w:rPr>
        <w:t>о</w:t>
      </w:r>
      <w:r w:rsidR="00D81B68" w:rsidRPr="00D81B68">
        <w:rPr>
          <w:rFonts w:ascii="Times New Roman" w:eastAsia="Calibri" w:hAnsi="Times New Roman"/>
          <w:sz w:val="28"/>
          <w:szCs w:val="28"/>
          <w:lang w:eastAsia="en-US"/>
        </w:rPr>
        <w:t>скопические</w:t>
      </w:r>
      <w:proofErr w:type="spellEnd"/>
      <w:r>
        <w:rPr>
          <w:rFonts w:ascii="Times New Roman" w:eastAsia="Calibri" w:hAnsi="Times New Roman"/>
          <w:sz w:val="28"/>
          <w:szCs w:val="28"/>
          <w:lang w:eastAsia="en-US"/>
        </w:rPr>
        <w:t xml:space="preserve"> </w:t>
      </w:r>
      <w:proofErr w:type="spellStart"/>
      <w:r w:rsidR="00D81B68" w:rsidRPr="00D81B68">
        <w:rPr>
          <w:rFonts w:ascii="Times New Roman" w:eastAsia="Calibri" w:hAnsi="Times New Roman"/>
          <w:sz w:val="28"/>
          <w:szCs w:val="28"/>
          <w:lang w:eastAsia="en-US"/>
        </w:rPr>
        <w:t>гемиколэктомия</w:t>
      </w:r>
      <w:proofErr w:type="spellEnd"/>
      <w:r w:rsidR="00D81B68" w:rsidRPr="00D81B68">
        <w:rPr>
          <w:rFonts w:ascii="Times New Roman" w:eastAsia="Calibri" w:hAnsi="Times New Roman"/>
          <w:sz w:val="28"/>
          <w:szCs w:val="28"/>
          <w:lang w:eastAsia="en-US"/>
        </w:rPr>
        <w:t xml:space="preserve"> и резекция печени.</w:t>
      </w:r>
    </w:p>
    <w:p w:rsidR="00D81B68" w:rsidRPr="00D81B68" w:rsidRDefault="004267E7" w:rsidP="003527B4">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EE7407">
        <w:rPr>
          <w:rFonts w:ascii="Times New Roman" w:eastAsia="Calibri" w:hAnsi="Times New Roman"/>
          <w:sz w:val="28"/>
          <w:szCs w:val="28"/>
          <w:lang w:eastAsia="en-US"/>
        </w:rPr>
        <w:t xml:space="preserve">В </w:t>
      </w:r>
      <w:r w:rsidR="00EE7407" w:rsidRPr="003527B4">
        <w:rPr>
          <w:rFonts w:ascii="Times New Roman" w:eastAsia="Calibri" w:hAnsi="Times New Roman"/>
          <w:sz w:val="28"/>
          <w:szCs w:val="28"/>
          <w:lang w:eastAsia="en-US"/>
        </w:rPr>
        <w:t>офтальмологическом отделении</w:t>
      </w:r>
      <w:r w:rsidR="00F52814">
        <w:rPr>
          <w:rFonts w:ascii="Times New Roman" w:eastAsia="Calibri" w:hAnsi="Times New Roman"/>
          <w:sz w:val="28"/>
          <w:szCs w:val="28"/>
          <w:lang w:eastAsia="en-US"/>
        </w:rPr>
        <w:t xml:space="preserve"> </w:t>
      </w:r>
      <w:r w:rsidR="00EE7407">
        <w:rPr>
          <w:rFonts w:ascii="Times New Roman" w:eastAsia="Calibri" w:hAnsi="Times New Roman"/>
          <w:sz w:val="28"/>
          <w:szCs w:val="28"/>
          <w:lang w:eastAsia="en-US"/>
        </w:rPr>
        <w:t>в</w:t>
      </w:r>
      <w:r w:rsidR="00D81B68" w:rsidRPr="00D81B68">
        <w:rPr>
          <w:rFonts w:ascii="Times New Roman" w:eastAsia="Calibri" w:hAnsi="Times New Roman"/>
          <w:sz w:val="28"/>
          <w:szCs w:val="28"/>
          <w:lang w:eastAsia="en-US"/>
        </w:rPr>
        <w:t>недрена операция двухкамерное др</w:t>
      </w:r>
      <w:r w:rsidR="00D81B68" w:rsidRPr="00D81B68">
        <w:rPr>
          <w:rFonts w:ascii="Times New Roman" w:eastAsia="Calibri" w:hAnsi="Times New Roman"/>
          <w:sz w:val="28"/>
          <w:szCs w:val="28"/>
          <w:lang w:eastAsia="en-US"/>
        </w:rPr>
        <w:t>е</w:t>
      </w:r>
      <w:r w:rsidR="00D81B68" w:rsidRPr="00D81B68">
        <w:rPr>
          <w:rFonts w:ascii="Times New Roman" w:eastAsia="Calibri" w:hAnsi="Times New Roman"/>
          <w:sz w:val="28"/>
          <w:szCs w:val="28"/>
          <w:lang w:eastAsia="en-US"/>
        </w:rPr>
        <w:t xml:space="preserve">нирование с </w:t>
      </w:r>
      <w:proofErr w:type="spellStart"/>
      <w:r w:rsidR="00D81B68" w:rsidRPr="00D81B68">
        <w:rPr>
          <w:rFonts w:ascii="Times New Roman" w:eastAsia="Calibri" w:hAnsi="Times New Roman"/>
          <w:sz w:val="28"/>
          <w:szCs w:val="28"/>
          <w:lang w:eastAsia="en-US"/>
        </w:rPr>
        <w:t>микроксенодренированием</w:t>
      </w:r>
      <w:proofErr w:type="spellEnd"/>
      <w:r w:rsidR="00D81B68" w:rsidRPr="00D81B68">
        <w:rPr>
          <w:rFonts w:ascii="Times New Roman" w:eastAsia="Calibri" w:hAnsi="Times New Roman"/>
          <w:sz w:val="28"/>
          <w:szCs w:val="28"/>
          <w:lang w:eastAsia="en-US"/>
        </w:rPr>
        <w:t xml:space="preserve"> при вторичной </w:t>
      </w:r>
      <w:proofErr w:type="spellStart"/>
      <w:r w:rsidR="00D81B68" w:rsidRPr="00D81B68">
        <w:rPr>
          <w:rFonts w:ascii="Times New Roman" w:eastAsia="Calibri" w:hAnsi="Times New Roman"/>
          <w:sz w:val="28"/>
          <w:szCs w:val="28"/>
          <w:lang w:eastAsia="en-US"/>
        </w:rPr>
        <w:t>неоваскулярной</w:t>
      </w:r>
      <w:proofErr w:type="spellEnd"/>
      <w:r w:rsidR="00D81B68" w:rsidRPr="00D81B68">
        <w:rPr>
          <w:rFonts w:ascii="Times New Roman" w:eastAsia="Calibri" w:hAnsi="Times New Roman"/>
          <w:sz w:val="28"/>
          <w:szCs w:val="28"/>
          <w:lang w:eastAsia="en-US"/>
        </w:rPr>
        <w:t xml:space="preserve"> гла</w:t>
      </w:r>
      <w:r w:rsidR="00D81B68" w:rsidRPr="00D81B68">
        <w:rPr>
          <w:rFonts w:ascii="Times New Roman" w:eastAsia="Calibri" w:hAnsi="Times New Roman"/>
          <w:sz w:val="28"/>
          <w:szCs w:val="28"/>
          <w:lang w:eastAsia="en-US"/>
        </w:rPr>
        <w:t>у</w:t>
      </w:r>
      <w:r w:rsidR="00D81B68" w:rsidRPr="00D81B68">
        <w:rPr>
          <w:rFonts w:ascii="Times New Roman" w:eastAsia="Calibri" w:hAnsi="Times New Roman"/>
          <w:sz w:val="28"/>
          <w:szCs w:val="28"/>
          <w:lang w:eastAsia="en-US"/>
        </w:rPr>
        <w:t>коме.</w:t>
      </w:r>
      <w:r w:rsidR="00EE7407">
        <w:rPr>
          <w:rFonts w:ascii="Times New Roman" w:eastAsia="Calibri" w:hAnsi="Times New Roman"/>
          <w:sz w:val="28"/>
          <w:szCs w:val="28"/>
          <w:lang w:eastAsia="en-US"/>
        </w:rPr>
        <w:t xml:space="preserve"> </w:t>
      </w:r>
      <w:proofErr w:type="spellStart"/>
      <w:r w:rsidR="00D81B68" w:rsidRPr="00D81B68">
        <w:rPr>
          <w:rFonts w:ascii="Times New Roman" w:eastAsia="Calibri" w:hAnsi="Times New Roman"/>
          <w:sz w:val="28"/>
          <w:szCs w:val="28"/>
          <w:lang w:eastAsia="en-US"/>
        </w:rPr>
        <w:t>Интравитреальное</w:t>
      </w:r>
      <w:proofErr w:type="spellEnd"/>
      <w:r w:rsidR="00D81B68" w:rsidRPr="00D81B68">
        <w:rPr>
          <w:rFonts w:ascii="Times New Roman" w:eastAsia="Calibri" w:hAnsi="Times New Roman"/>
          <w:sz w:val="28"/>
          <w:szCs w:val="28"/>
          <w:lang w:eastAsia="en-US"/>
        </w:rPr>
        <w:t xml:space="preserve"> введение </w:t>
      </w:r>
      <w:proofErr w:type="spellStart"/>
      <w:r w:rsidR="00D81B68" w:rsidRPr="00D81B68">
        <w:rPr>
          <w:rFonts w:ascii="Times New Roman" w:eastAsia="Calibri" w:hAnsi="Times New Roman"/>
          <w:sz w:val="28"/>
          <w:szCs w:val="28"/>
          <w:lang w:eastAsia="en-US"/>
        </w:rPr>
        <w:t>луцентиса</w:t>
      </w:r>
      <w:proofErr w:type="spellEnd"/>
      <w:r w:rsidR="00D81B68" w:rsidRPr="00D81B68">
        <w:rPr>
          <w:rFonts w:ascii="Times New Roman" w:eastAsia="Calibri" w:hAnsi="Times New Roman"/>
          <w:sz w:val="28"/>
          <w:szCs w:val="28"/>
          <w:lang w:eastAsia="en-US"/>
        </w:rPr>
        <w:t xml:space="preserve"> при кистозном </w:t>
      </w:r>
      <w:proofErr w:type="spellStart"/>
      <w:r w:rsidR="00D81B68" w:rsidRPr="00D81B68">
        <w:rPr>
          <w:rFonts w:ascii="Times New Roman" w:eastAsia="Calibri" w:hAnsi="Times New Roman"/>
          <w:sz w:val="28"/>
          <w:szCs w:val="28"/>
          <w:lang w:eastAsia="en-US"/>
        </w:rPr>
        <w:t>макулярном</w:t>
      </w:r>
      <w:proofErr w:type="spellEnd"/>
      <w:r w:rsidR="00D81B68" w:rsidRPr="00D81B68">
        <w:rPr>
          <w:rFonts w:ascii="Times New Roman" w:eastAsia="Calibri" w:hAnsi="Times New Roman"/>
          <w:sz w:val="28"/>
          <w:szCs w:val="28"/>
          <w:lang w:eastAsia="en-US"/>
        </w:rPr>
        <w:t xml:space="preserve"> от</w:t>
      </w:r>
      <w:r>
        <w:rPr>
          <w:rFonts w:ascii="Times New Roman" w:eastAsia="Calibri" w:hAnsi="Times New Roman"/>
          <w:sz w:val="28"/>
          <w:szCs w:val="28"/>
          <w:lang w:eastAsia="en-US"/>
        </w:rPr>
        <w:t>е</w:t>
      </w:r>
      <w:r w:rsidR="00D81B68" w:rsidRPr="00D81B68">
        <w:rPr>
          <w:rFonts w:ascii="Times New Roman" w:eastAsia="Calibri" w:hAnsi="Times New Roman"/>
          <w:sz w:val="28"/>
          <w:szCs w:val="28"/>
          <w:lang w:eastAsia="en-US"/>
        </w:rPr>
        <w:t>ке после тромбоза ЦВС.</w:t>
      </w:r>
      <w:r w:rsidR="00F52814">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 xml:space="preserve">Внедрена операция лазерная </w:t>
      </w:r>
      <w:proofErr w:type="spellStart"/>
      <w:r w:rsidR="00D81B68" w:rsidRPr="00D81B68">
        <w:rPr>
          <w:rFonts w:ascii="Times New Roman" w:eastAsia="Calibri" w:hAnsi="Times New Roman"/>
          <w:sz w:val="28"/>
          <w:szCs w:val="28"/>
          <w:lang w:eastAsia="en-US"/>
        </w:rPr>
        <w:t>корепраксия</w:t>
      </w:r>
      <w:proofErr w:type="spellEnd"/>
      <w:r w:rsidR="00D81B68" w:rsidRPr="00D81B68">
        <w:rPr>
          <w:rFonts w:ascii="Times New Roman" w:eastAsia="Calibri" w:hAnsi="Times New Roman"/>
          <w:sz w:val="28"/>
          <w:szCs w:val="28"/>
          <w:lang w:eastAsia="en-US"/>
        </w:rPr>
        <w:t xml:space="preserve"> при </w:t>
      </w:r>
      <w:proofErr w:type="spellStart"/>
      <w:r w:rsidR="00D81B68" w:rsidRPr="00D81B68">
        <w:rPr>
          <w:rFonts w:ascii="Times New Roman" w:eastAsia="Calibri" w:hAnsi="Times New Roman"/>
          <w:sz w:val="28"/>
          <w:szCs w:val="28"/>
          <w:lang w:eastAsia="en-US"/>
        </w:rPr>
        <w:t>секклюзии</w:t>
      </w:r>
      <w:proofErr w:type="spellEnd"/>
      <w:r w:rsidR="00D81B68" w:rsidRPr="00D81B68">
        <w:rPr>
          <w:rFonts w:ascii="Times New Roman" w:eastAsia="Calibri" w:hAnsi="Times New Roman"/>
          <w:sz w:val="28"/>
          <w:szCs w:val="28"/>
          <w:lang w:eastAsia="en-US"/>
        </w:rPr>
        <w:t xml:space="preserve"> зрачка вследствие </w:t>
      </w:r>
      <w:proofErr w:type="gramStart"/>
      <w:r w:rsidR="00D81B68" w:rsidRPr="00D81B68">
        <w:rPr>
          <w:rFonts w:ascii="Times New Roman" w:eastAsia="Calibri" w:hAnsi="Times New Roman"/>
          <w:sz w:val="28"/>
          <w:szCs w:val="28"/>
          <w:lang w:eastAsia="en-US"/>
        </w:rPr>
        <w:t>тяжелых</w:t>
      </w:r>
      <w:proofErr w:type="gramEnd"/>
      <w:r w:rsidR="00D81B68" w:rsidRPr="00D81B68">
        <w:rPr>
          <w:rFonts w:ascii="Times New Roman" w:eastAsia="Calibri" w:hAnsi="Times New Roman"/>
          <w:sz w:val="28"/>
          <w:szCs w:val="28"/>
          <w:lang w:eastAsia="en-US"/>
        </w:rPr>
        <w:t xml:space="preserve"> </w:t>
      </w:r>
      <w:proofErr w:type="spellStart"/>
      <w:r w:rsidR="00D81B68" w:rsidRPr="00D81B68">
        <w:rPr>
          <w:rFonts w:ascii="Times New Roman" w:eastAsia="Calibri" w:hAnsi="Times New Roman"/>
          <w:sz w:val="28"/>
          <w:szCs w:val="28"/>
          <w:lang w:eastAsia="en-US"/>
        </w:rPr>
        <w:t>увеитов</w:t>
      </w:r>
      <w:proofErr w:type="spellEnd"/>
      <w:r w:rsidR="00D81B68" w:rsidRPr="00D81B68">
        <w:rPr>
          <w:rFonts w:ascii="Times New Roman" w:eastAsia="Calibri" w:hAnsi="Times New Roman"/>
          <w:sz w:val="28"/>
          <w:szCs w:val="28"/>
          <w:lang w:eastAsia="en-US"/>
        </w:rPr>
        <w:t>.</w:t>
      </w:r>
      <w:r w:rsidR="00F52814">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Освоена программа работы на диагност</w:t>
      </w:r>
      <w:r w:rsidR="00D81B68" w:rsidRPr="00D81B68">
        <w:rPr>
          <w:rFonts w:ascii="Times New Roman" w:eastAsia="Calibri" w:hAnsi="Times New Roman"/>
          <w:sz w:val="28"/>
          <w:szCs w:val="28"/>
          <w:lang w:eastAsia="en-US"/>
        </w:rPr>
        <w:t>и</w:t>
      </w:r>
      <w:r w:rsidR="00D81B68" w:rsidRPr="00D81B68">
        <w:rPr>
          <w:rFonts w:ascii="Times New Roman" w:eastAsia="Calibri" w:hAnsi="Times New Roman"/>
          <w:sz w:val="28"/>
          <w:szCs w:val="28"/>
          <w:lang w:eastAsia="en-US"/>
        </w:rPr>
        <w:t>ческом приборе –</w:t>
      </w:r>
      <w:r w:rsidR="003527B4">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оптическом когерентном томографе, позволяющая сканир</w:t>
      </w:r>
      <w:r w:rsidR="00D81B68" w:rsidRPr="00D81B68">
        <w:rPr>
          <w:rFonts w:ascii="Times New Roman" w:eastAsia="Calibri" w:hAnsi="Times New Roman"/>
          <w:sz w:val="28"/>
          <w:szCs w:val="28"/>
          <w:lang w:eastAsia="en-US"/>
        </w:rPr>
        <w:t>о</w:t>
      </w:r>
      <w:r w:rsidR="00D81B68" w:rsidRPr="00D81B68">
        <w:rPr>
          <w:rFonts w:ascii="Times New Roman" w:eastAsia="Calibri" w:hAnsi="Times New Roman"/>
          <w:sz w:val="28"/>
          <w:szCs w:val="28"/>
          <w:lang w:eastAsia="en-US"/>
        </w:rPr>
        <w:t>вать периферические отделы сетчатки при периферических дистрофиях.</w:t>
      </w:r>
      <w:r w:rsidR="00F52814">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Ус</w:t>
      </w:r>
      <w:r w:rsidR="00D81B68" w:rsidRPr="00D81B68">
        <w:rPr>
          <w:rFonts w:ascii="Times New Roman" w:eastAsia="Calibri" w:hAnsi="Times New Roman"/>
          <w:sz w:val="28"/>
          <w:szCs w:val="28"/>
          <w:lang w:eastAsia="en-US"/>
        </w:rPr>
        <w:t>о</w:t>
      </w:r>
      <w:r w:rsidR="00D81B68" w:rsidRPr="00D81B68">
        <w:rPr>
          <w:rFonts w:ascii="Times New Roman" w:eastAsia="Calibri" w:hAnsi="Times New Roman"/>
          <w:sz w:val="28"/>
          <w:szCs w:val="28"/>
          <w:lang w:eastAsia="en-US"/>
        </w:rPr>
        <w:t>вершенствована техника фотографирования переднего отрезка глазного яблока на цифровой</w:t>
      </w:r>
      <w:r>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 xml:space="preserve">щелевой лампе при глубоких (локализующихся </w:t>
      </w:r>
      <w:r w:rsidR="003527B4">
        <w:rPr>
          <w:rFonts w:ascii="Times New Roman" w:eastAsia="Calibri" w:hAnsi="Times New Roman"/>
          <w:sz w:val="28"/>
          <w:szCs w:val="28"/>
          <w:lang w:eastAsia="en-US"/>
        </w:rPr>
        <w:t>в</w:t>
      </w:r>
      <w:r w:rsidR="00D81B68" w:rsidRPr="00D81B68">
        <w:rPr>
          <w:rFonts w:ascii="Times New Roman" w:eastAsia="Calibri" w:hAnsi="Times New Roman"/>
          <w:sz w:val="28"/>
          <w:szCs w:val="28"/>
          <w:lang w:eastAsia="en-US"/>
        </w:rPr>
        <w:t xml:space="preserve"> обл</w:t>
      </w:r>
      <w:r w:rsidR="003527B4">
        <w:rPr>
          <w:rFonts w:ascii="Times New Roman" w:eastAsia="Calibri" w:hAnsi="Times New Roman"/>
          <w:sz w:val="28"/>
          <w:szCs w:val="28"/>
          <w:lang w:eastAsia="en-US"/>
        </w:rPr>
        <w:t>асти</w:t>
      </w:r>
      <w:r w:rsidR="00D81B68" w:rsidRPr="00D81B68">
        <w:rPr>
          <w:rFonts w:ascii="Times New Roman" w:eastAsia="Calibri" w:hAnsi="Times New Roman"/>
          <w:sz w:val="28"/>
          <w:szCs w:val="28"/>
          <w:lang w:eastAsia="en-US"/>
        </w:rPr>
        <w:t xml:space="preserve"> </w:t>
      </w:r>
      <w:proofErr w:type="spellStart"/>
      <w:r w:rsidR="00D81B68" w:rsidRPr="00D81B68">
        <w:rPr>
          <w:rFonts w:ascii="Times New Roman" w:eastAsia="Calibri" w:hAnsi="Times New Roman"/>
          <w:sz w:val="28"/>
          <w:szCs w:val="28"/>
          <w:lang w:eastAsia="en-US"/>
        </w:rPr>
        <w:t>десц</w:t>
      </w:r>
      <w:r w:rsidR="00D81B68" w:rsidRPr="00D81B68">
        <w:rPr>
          <w:rFonts w:ascii="Times New Roman" w:eastAsia="Calibri" w:hAnsi="Times New Roman"/>
          <w:sz w:val="28"/>
          <w:szCs w:val="28"/>
          <w:lang w:eastAsia="en-US"/>
        </w:rPr>
        <w:t>е</w:t>
      </w:r>
      <w:r w:rsidR="00D81B68" w:rsidRPr="00D81B68">
        <w:rPr>
          <w:rFonts w:ascii="Times New Roman" w:eastAsia="Calibri" w:hAnsi="Times New Roman"/>
          <w:sz w:val="28"/>
          <w:szCs w:val="28"/>
          <w:lang w:eastAsia="en-US"/>
        </w:rPr>
        <w:t>метовой</w:t>
      </w:r>
      <w:proofErr w:type="spellEnd"/>
      <w:r w:rsidR="00D81B68" w:rsidRPr="00D81B68">
        <w:rPr>
          <w:rFonts w:ascii="Times New Roman" w:eastAsia="Calibri" w:hAnsi="Times New Roman"/>
          <w:sz w:val="28"/>
          <w:szCs w:val="28"/>
          <w:lang w:eastAsia="en-US"/>
        </w:rPr>
        <w:t xml:space="preserve"> оболочки и эндотелия) поражениях роговицы.</w:t>
      </w:r>
    </w:p>
    <w:p w:rsidR="00D81B68" w:rsidRPr="003527B4" w:rsidRDefault="004267E7" w:rsidP="003527B4">
      <w:pPr>
        <w:spacing w:after="0"/>
        <w:ind w:firstLine="709"/>
        <w:jc w:val="both"/>
        <w:rPr>
          <w:rFonts w:ascii="Times New Roman" w:eastAsia="Calibri" w:hAnsi="Times New Roman"/>
          <w:sz w:val="28"/>
          <w:szCs w:val="28"/>
          <w:lang w:eastAsia="en-US"/>
        </w:rPr>
      </w:pPr>
      <w:r w:rsidRPr="003527B4">
        <w:rPr>
          <w:rFonts w:ascii="Times New Roman" w:eastAsia="Calibri" w:hAnsi="Times New Roman"/>
          <w:sz w:val="28"/>
          <w:szCs w:val="28"/>
          <w:lang w:eastAsia="en-US"/>
        </w:rPr>
        <w:t xml:space="preserve"> </w:t>
      </w:r>
      <w:r w:rsidR="00F52814" w:rsidRPr="003527B4">
        <w:rPr>
          <w:rFonts w:ascii="Times New Roman" w:eastAsia="Calibri" w:hAnsi="Times New Roman"/>
          <w:sz w:val="28"/>
          <w:szCs w:val="28"/>
          <w:lang w:eastAsia="en-US"/>
        </w:rPr>
        <w:t xml:space="preserve"> </w:t>
      </w:r>
      <w:r w:rsidR="00EE7407" w:rsidRPr="003527B4">
        <w:rPr>
          <w:rFonts w:ascii="Times New Roman" w:eastAsia="Calibri" w:hAnsi="Times New Roman"/>
          <w:sz w:val="28"/>
          <w:szCs w:val="28"/>
          <w:lang w:eastAsia="en-US"/>
        </w:rPr>
        <w:t>В урологическом</w:t>
      </w:r>
      <w:r w:rsidRPr="003527B4">
        <w:rPr>
          <w:rFonts w:ascii="Times New Roman" w:eastAsia="Calibri" w:hAnsi="Times New Roman"/>
          <w:sz w:val="28"/>
          <w:szCs w:val="28"/>
          <w:lang w:eastAsia="en-US"/>
        </w:rPr>
        <w:t xml:space="preserve"> </w:t>
      </w:r>
      <w:r w:rsidR="00EE7407" w:rsidRPr="003527B4">
        <w:rPr>
          <w:rFonts w:ascii="Times New Roman" w:eastAsia="Calibri" w:hAnsi="Times New Roman"/>
          <w:sz w:val="28"/>
          <w:szCs w:val="28"/>
          <w:lang w:eastAsia="en-US"/>
        </w:rPr>
        <w:t>отделении о</w:t>
      </w:r>
      <w:r w:rsidR="00D81B68" w:rsidRPr="003527B4">
        <w:rPr>
          <w:rFonts w:ascii="Times New Roman" w:eastAsia="Calibri" w:hAnsi="Times New Roman"/>
          <w:sz w:val="28"/>
          <w:szCs w:val="28"/>
          <w:lang w:eastAsia="en-US"/>
        </w:rPr>
        <w:t>своена и внедрена в практику работы о</w:t>
      </w:r>
      <w:r w:rsidR="00D81B68" w:rsidRPr="003527B4">
        <w:rPr>
          <w:rFonts w:ascii="Times New Roman" w:eastAsia="Calibri" w:hAnsi="Times New Roman"/>
          <w:sz w:val="28"/>
          <w:szCs w:val="28"/>
          <w:lang w:eastAsia="en-US"/>
        </w:rPr>
        <w:t>т</w:t>
      </w:r>
      <w:r w:rsidR="00D81B68" w:rsidRPr="003527B4">
        <w:rPr>
          <w:rFonts w:ascii="Times New Roman" w:eastAsia="Calibri" w:hAnsi="Times New Roman"/>
          <w:sz w:val="28"/>
          <w:szCs w:val="28"/>
          <w:lang w:eastAsia="en-US"/>
        </w:rPr>
        <w:t>деления биопс</w:t>
      </w:r>
      <w:r w:rsidR="00EE7407" w:rsidRPr="003527B4">
        <w:rPr>
          <w:rFonts w:ascii="Times New Roman" w:eastAsia="Calibri" w:hAnsi="Times New Roman"/>
          <w:sz w:val="28"/>
          <w:szCs w:val="28"/>
          <w:lang w:eastAsia="en-US"/>
        </w:rPr>
        <w:t>ия простаты под</w:t>
      </w:r>
      <w:r w:rsidR="00F52814" w:rsidRPr="003527B4">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 xml:space="preserve">ТРУЗИ-контролем, таким </w:t>
      </w:r>
      <w:proofErr w:type="gramStart"/>
      <w:r w:rsidR="00D81B68" w:rsidRPr="003527B4">
        <w:rPr>
          <w:rFonts w:ascii="Times New Roman" w:eastAsia="Calibri" w:hAnsi="Times New Roman"/>
          <w:sz w:val="28"/>
          <w:szCs w:val="28"/>
          <w:lang w:eastAsia="en-US"/>
        </w:rPr>
        <w:t>образом</w:t>
      </w:r>
      <w:proofErr w:type="gramEnd"/>
      <w:r w:rsidR="00D81B68" w:rsidRPr="003527B4">
        <w:rPr>
          <w:rFonts w:ascii="Times New Roman" w:eastAsia="Calibri" w:hAnsi="Times New Roman"/>
          <w:sz w:val="28"/>
          <w:szCs w:val="28"/>
          <w:lang w:eastAsia="en-US"/>
        </w:rPr>
        <w:t xml:space="preserve"> выполнено 48 биопсий простаты.</w:t>
      </w:r>
      <w:r w:rsidRPr="003527B4">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Внедрена операция протезирование яичка боковым пенал</w:t>
      </w:r>
      <w:r w:rsidR="00D81B68" w:rsidRPr="003527B4">
        <w:rPr>
          <w:rFonts w:ascii="Times New Roman" w:eastAsia="Calibri" w:hAnsi="Times New Roman"/>
          <w:sz w:val="28"/>
          <w:szCs w:val="28"/>
          <w:lang w:eastAsia="en-US"/>
        </w:rPr>
        <w:t>ь</w:t>
      </w:r>
      <w:r w:rsidR="00D81B68" w:rsidRPr="003527B4">
        <w:rPr>
          <w:rFonts w:ascii="Times New Roman" w:eastAsia="Calibri" w:hAnsi="Times New Roman"/>
          <w:sz w:val="28"/>
          <w:szCs w:val="28"/>
          <w:lang w:eastAsia="en-US"/>
        </w:rPr>
        <w:t>ным доступом.</w:t>
      </w:r>
      <w:r w:rsidRPr="003527B4">
        <w:rPr>
          <w:rFonts w:ascii="Times New Roman" w:eastAsia="Calibri" w:hAnsi="Times New Roman"/>
          <w:sz w:val="28"/>
          <w:szCs w:val="28"/>
          <w:lang w:eastAsia="en-US"/>
        </w:rPr>
        <w:t xml:space="preserve"> </w:t>
      </w:r>
      <w:r w:rsidR="00D81B68" w:rsidRPr="003527B4">
        <w:rPr>
          <w:rFonts w:ascii="Times New Roman" w:eastAsia="Calibri" w:hAnsi="Times New Roman"/>
          <w:sz w:val="28"/>
          <w:szCs w:val="28"/>
          <w:lang w:eastAsia="en-US"/>
        </w:rPr>
        <w:t xml:space="preserve">Внедрены принципы хирургии быстрого выздоровления </w:t>
      </w:r>
      <w:proofErr w:type="gramStart"/>
      <w:r w:rsidR="00D81B68" w:rsidRPr="003527B4">
        <w:rPr>
          <w:rFonts w:ascii="Times New Roman" w:eastAsia="Calibri" w:hAnsi="Times New Roman"/>
          <w:sz w:val="28"/>
          <w:szCs w:val="28"/>
          <w:lang w:eastAsia="en-US"/>
        </w:rPr>
        <w:t>при</w:t>
      </w:r>
      <w:proofErr w:type="gramEnd"/>
      <w:r w:rsidR="00D81B68" w:rsidRPr="003527B4">
        <w:rPr>
          <w:rFonts w:ascii="Times New Roman" w:eastAsia="Calibri" w:hAnsi="Times New Roman"/>
          <w:sz w:val="28"/>
          <w:szCs w:val="28"/>
          <w:lang w:eastAsia="en-US"/>
        </w:rPr>
        <w:t xml:space="preserve"> ТУР простаты. Послеоперационный койко-день снизился в среднем на 1,36 с</w:t>
      </w:r>
      <w:r w:rsidR="00D81B68" w:rsidRPr="003527B4">
        <w:rPr>
          <w:rFonts w:ascii="Times New Roman" w:eastAsia="Calibri" w:hAnsi="Times New Roman"/>
          <w:sz w:val="28"/>
          <w:szCs w:val="28"/>
          <w:lang w:eastAsia="en-US"/>
        </w:rPr>
        <w:t>у</w:t>
      </w:r>
      <w:r w:rsidR="00D81B68" w:rsidRPr="003527B4">
        <w:rPr>
          <w:rFonts w:ascii="Times New Roman" w:eastAsia="Calibri" w:hAnsi="Times New Roman"/>
          <w:sz w:val="28"/>
          <w:szCs w:val="28"/>
          <w:lang w:eastAsia="en-US"/>
        </w:rPr>
        <w:t xml:space="preserve">ток. Освоены и внедрены операции: </w:t>
      </w:r>
      <w:proofErr w:type="spellStart"/>
      <w:r w:rsidR="00D81B68" w:rsidRPr="003527B4">
        <w:rPr>
          <w:rFonts w:ascii="Times New Roman" w:eastAsia="Calibri" w:hAnsi="Times New Roman"/>
          <w:sz w:val="28"/>
          <w:szCs w:val="28"/>
          <w:lang w:eastAsia="en-US"/>
        </w:rPr>
        <w:t>трансуретральная</w:t>
      </w:r>
      <w:proofErr w:type="spellEnd"/>
      <w:r w:rsidR="00D81B68" w:rsidRPr="003527B4">
        <w:rPr>
          <w:rFonts w:ascii="Times New Roman" w:eastAsia="Calibri" w:hAnsi="Times New Roman"/>
          <w:sz w:val="28"/>
          <w:szCs w:val="28"/>
          <w:lang w:eastAsia="en-US"/>
        </w:rPr>
        <w:t xml:space="preserve"> </w:t>
      </w:r>
      <w:proofErr w:type="spellStart"/>
      <w:r w:rsidR="00D81B68" w:rsidRPr="003527B4">
        <w:rPr>
          <w:rFonts w:ascii="Times New Roman" w:eastAsia="Calibri" w:hAnsi="Times New Roman"/>
          <w:sz w:val="28"/>
          <w:szCs w:val="28"/>
          <w:lang w:eastAsia="en-US"/>
        </w:rPr>
        <w:t>энуклеорезекция</w:t>
      </w:r>
      <w:proofErr w:type="spellEnd"/>
      <w:r w:rsidR="00D81B68" w:rsidRPr="003527B4">
        <w:rPr>
          <w:rFonts w:ascii="Times New Roman" w:eastAsia="Calibri" w:hAnsi="Times New Roman"/>
          <w:sz w:val="28"/>
          <w:szCs w:val="28"/>
          <w:lang w:eastAsia="en-US"/>
        </w:rPr>
        <w:t xml:space="preserve"> аден</w:t>
      </w:r>
      <w:r w:rsidR="00D81B68" w:rsidRPr="003527B4">
        <w:rPr>
          <w:rFonts w:ascii="Times New Roman" w:eastAsia="Calibri" w:hAnsi="Times New Roman"/>
          <w:sz w:val="28"/>
          <w:szCs w:val="28"/>
          <w:lang w:eastAsia="en-US"/>
        </w:rPr>
        <w:t>о</w:t>
      </w:r>
      <w:r w:rsidR="00D81B68" w:rsidRPr="003527B4">
        <w:rPr>
          <w:rFonts w:ascii="Times New Roman" w:eastAsia="Calibri" w:hAnsi="Times New Roman"/>
          <w:sz w:val="28"/>
          <w:szCs w:val="28"/>
          <w:lang w:eastAsia="en-US"/>
        </w:rPr>
        <w:t>мы простаты больших размеров</w:t>
      </w:r>
    </w:p>
    <w:p w:rsidR="00D81B68" w:rsidRPr="003527B4" w:rsidRDefault="00D81B68" w:rsidP="003527B4">
      <w:pPr>
        <w:spacing w:after="0"/>
        <w:ind w:firstLine="709"/>
        <w:jc w:val="both"/>
        <w:rPr>
          <w:rFonts w:ascii="Times New Roman" w:eastAsia="Calibri" w:hAnsi="Times New Roman"/>
          <w:sz w:val="28"/>
          <w:szCs w:val="28"/>
          <w:lang w:eastAsia="en-US"/>
        </w:rPr>
      </w:pPr>
      <w:r w:rsidRPr="003527B4">
        <w:rPr>
          <w:rFonts w:ascii="Times New Roman" w:eastAsia="Calibri" w:hAnsi="Times New Roman"/>
          <w:sz w:val="28"/>
          <w:szCs w:val="28"/>
          <w:lang w:eastAsia="en-US"/>
        </w:rPr>
        <w:lastRenderedPageBreak/>
        <w:t xml:space="preserve">В практическую деятельность </w:t>
      </w:r>
      <w:r w:rsidR="00F52814" w:rsidRPr="003527B4">
        <w:rPr>
          <w:rFonts w:ascii="Times New Roman" w:eastAsia="Calibri" w:hAnsi="Times New Roman"/>
          <w:sz w:val="28"/>
          <w:szCs w:val="28"/>
          <w:lang w:eastAsia="en-US"/>
        </w:rPr>
        <w:t xml:space="preserve">оториноларингологического </w:t>
      </w:r>
      <w:r w:rsidRPr="003527B4">
        <w:rPr>
          <w:rFonts w:ascii="Times New Roman" w:eastAsia="Calibri" w:hAnsi="Times New Roman"/>
          <w:sz w:val="28"/>
          <w:szCs w:val="28"/>
          <w:lang w:eastAsia="en-US"/>
        </w:rPr>
        <w:t xml:space="preserve">отделения внедрена операция </w:t>
      </w:r>
      <w:r w:rsidR="003527B4">
        <w:rPr>
          <w:rFonts w:ascii="Times New Roman" w:eastAsia="Calibri" w:hAnsi="Times New Roman"/>
          <w:sz w:val="28"/>
          <w:szCs w:val="28"/>
          <w:lang w:eastAsia="en-US"/>
        </w:rPr>
        <w:t>–</w:t>
      </w:r>
      <w:r w:rsidRPr="003527B4">
        <w:rPr>
          <w:rFonts w:ascii="Times New Roman" w:eastAsia="Calibri" w:hAnsi="Times New Roman"/>
          <w:sz w:val="28"/>
          <w:szCs w:val="28"/>
          <w:lang w:eastAsia="en-US"/>
        </w:rPr>
        <w:t xml:space="preserve"> </w:t>
      </w:r>
      <w:proofErr w:type="spellStart"/>
      <w:r w:rsidRPr="003527B4">
        <w:rPr>
          <w:rFonts w:ascii="Times New Roman" w:eastAsia="Calibri" w:hAnsi="Times New Roman"/>
          <w:sz w:val="28"/>
          <w:szCs w:val="28"/>
          <w:lang w:eastAsia="en-US"/>
        </w:rPr>
        <w:t>эндоназальная</w:t>
      </w:r>
      <w:proofErr w:type="spellEnd"/>
      <w:r w:rsidRPr="003527B4">
        <w:rPr>
          <w:rFonts w:ascii="Times New Roman" w:eastAsia="Calibri" w:hAnsi="Times New Roman"/>
          <w:sz w:val="28"/>
          <w:szCs w:val="28"/>
          <w:lang w:eastAsia="en-US"/>
        </w:rPr>
        <w:t xml:space="preserve"> эндоскопическая </w:t>
      </w:r>
      <w:proofErr w:type="spellStart"/>
      <w:r w:rsidRPr="003527B4">
        <w:rPr>
          <w:rFonts w:ascii="Times New Roman" w:eastAsia="Calibri" w:hAnsi="Times New Roman"/>
          <w:sz w:val="28"/>
          <w:szCs w:val="28"/>
          <w:lang w:eastAsia="en-US"/>
        </w:rPr>
        <w:t>дакриоцисториностомия</w:t>
      </w:r>
      <w:proofErr w:type="spellEnd"/>
      <w:r w:rsidRPr="003527B4">
        <w:rPr>
          <w:rFonts w:ascii="Times New Roman" w:eastAsia="Calibri" w:hAnsi="Times New Roman"/>
          <w:sz w:val="28"/>
          <w:szCs w:val="28"/>
          <w:lang w:eastAsia="en-US"/>
        </w:rPr>
        <w:t>.</w:t>
      </w:r>
    </w:p>
    <w:p w:rsidR="00D81B68" w:rsidRPr="00D81B68" w:rsidRDefault="004267E7" w:rsidP="003527B4">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EE7407">
        <w:rPr>
          <w:rFonts w:ascii="Times New Roman" w:eastAsia="Calibri" w:hAnsi="Times New Roman"/>
          <w:sz w:val="28"/>
          <w:szCs w:val="28"/>
          <w:lang w:eastAsia="en-US"/>
        </w:rPr>
        <w:t xml:space="preserve">В отделении </w:t>
      </w:r>
      <w:r w:rsidR="00EE7407" w:rsidRPr="003527B4">
        <w:rPr>
          <w:rFonts w:ascii="Times New Roman" w:eastAsia="Calibri" w:hAnsi="Times New Roman"/>
          <w:sz w:val="28"/>
          <w:szCs w:val="28"/>
          <w:lang w:eastAsia="en-US"/>
        </w:rPr>
        <w:t>челюстно-лицевой хирургии</w:t>
      </w:r>
      <w:r w:rsidR="00EE7407" w:rsidRPr="00D81B68">
        <w:rPr>
          <w:rFonts w:ascii="Times New Roman" w:eastAsia="Calibri" w:hAnsi="Times New Roman"/>
          <w:sz w:val="28"/>
          <w:szCs w:val="28"/>
          <w:lang w:eastAsia="en-US"/>
        </w:rPr>
        <w:t xml:space="preserve"> </w:t>
      </w:r>
      <w:r w:rsidR="00EE7407">
        <w:rPr>
          <w:rFonts w:ascii="Times New Roman" w:eastAsia="Calibri" w:hAnsi="Times New Roman"/>
          <w:sz w:val="28"/>
          <w:szCs w:val="28"/>
          <w:lang w:eastAsia="en-US"/>
        </w:rPr>
        <w:t>проводилась р</w:t>
      </w:r>
      <w:r w:rsidR="00D81B68" w:rsidRPr="00D81B68">
        <w:rPr>
          <w:rFonts w:ascii="Times New Roman" w:eastAsia="Calibri" w:hAnsi="Times New Roman"/>
          <w:sz w:val="28"/>
          <w:szCs w:val="28"/>
          <w:lang w:eastAsia="en-US"/>
        </w:rPr>
        <w:t>еконструкция орбиты с планированием операции на модели головы.</w:t>
      </w:r>
      <w:r w:rsidR="00EE7407">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Контурная пластика при дефекте спинки носа и подбородка с применением силиконовых имплантатов.</w:t>
      </w:r>
      <w:r w:rsidR="00326340">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Резекция нижней челюсти с замещением дефекта титановыми пластинами.</w:t>
      </w:r>
    </w:p>
    <w:p w:rsidR="00D81B68" w:rsidRPr="00D81B68" w:rsidRDefault="004267E7" w:rsidP="003527B4">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EE7407">
        <w:rPr>
          <w:rFonts w:ascii="Times New Roman" w:eastAsia="Calibri" w:hAnsi="Times New Roman"/>
          <w:sz w:val="28"/>
          <w:szCs w:val="28"/>
          <w:lang w:eastAsia="en-US"/>
        </w:rPr>
        <w:t xml:space="preserve">В </w:t>
      </w:r>
      <w:r w:rsidR="00EE7407" w:rsidRPr="00D81B68">
        <w:rPr>
          <w:rFonts w:ascii="Times New Roman" w:eastAsia="Calibri" w:hAnsi="Times New Roman"/>
          <w:sz w:val="28"/>
          <w:szCs w:val="28"/>
          <w:lang w:eastAsia="en-US"/>
        </w:rPr>
        <w:t>гинекологическо</w:t>
      </w:r>
      <w:r w:rsidR="00EE7407">
        <w:rPr>
          <w:rFonts w:ascii="Times New Roman" w:eastAsia="Calibri" w:hAnsi="Times New Roman"/>
          <w:sz w:val="28"/>
          <w:szCs w:val="28"/>
          <w:lang w:eastAsia="en-US"/>
        </w:rPr>
        <w:t>м о</w:t>
      </w:r>
      <w:r w:rsidR="00EE7407" w:rsidRPr="00D81B68">
        <w:rPr>
          <w:rFonts w:ascii="Times New Roman" w:eastAsia="Calibri" w:hAnsi="Times New Roman"/>
          <w:sz w:val="28"/>
          <w:szCs w:val="28"/>
          <w:lang w:eastAsia="en-US"/>
        </w:rPr>
        <w:t>тделени</w:t>
      </w:r>
      <w:r w:rsidR="00EE7407">
        <w:rPr>
          <w:rFonts w:ascii="Times New Roman" w:eastAsia="Calibri" w:hAnsi="Times New Roman"/>
          <w:sz w:val="28"/>
          <w:szCs w:val="28"/>
          <w:lang w:eastAsia="en-US"/>
        </w:rPr>
        <w:t>и</w:t>
      </w:r>
      <w:r>
        <w:rPr>
          <w:rFonts w:ascii="Times New Roman" w:eastAsia="Calibri" w:hAnsi="Times New Roman"/>
          <w:sz w:val="28"/>
          <w:szCs w:val="28"/>
          <w:lang w:eastAsia="en-US"/>
        </w:rPr>
        <w:t xml:space="preserve"> </w:t>
      </w:r>
      <w:r w:rsidR="00EE7407">
        <w:rPr>
          <w:rFonts w:ascii="Times New Roman" w:eastAsia="Calibri" w:hAnsi="Times New Roman"/>
          <w:sz w:val="28"/>
          <w:szCs w:val="28"/>
          <w:lang w:eastAsia="en-US"/>
        </w:rPr>
        <w:t>освоено</w:t>
      </w:r>
      <w:r>
        <w:rPr>
          <w:rFonts w:ascii="Times New Roman" w:eastAsia="Calibri" w:hAnsi="Times New Roman"/>
          <w:sz w:val="28"/>
          <w:szCs w:val="28"/>
          <w:lang w:eastAsia="en-US"/>
        </w:rPr>
        <w:t xml:space="preserve"> </w:t>
      </w:r>
      <w:r w:rsidR="00EE7407">
        <w:rPr>
          <w:rFonts w:ascii="Times New Roman" w:eastAsia="Calibri" w:hAnsi="Times New Roman"/>
          <w:sz w:val="28"/>
          <w:szCs w:val="28"/>
          <w:lang w:eastAsia="en-US"/>
        </w:rPr>
        <w:t>и совершенствовалась</w:t>
      </w:r>
      <w:r>
        <w:rPr>
          <w:rFonts w:ascii="Times New Roman" w:eastAsia="Calibri" w:hAnsi="Times New Roman"/>
          <w:sz w:val="28"/>
          <w:szCs w:val="28"/>
          <w:lang w:eastAsia="en-US"/>
        </w:rPr>
        <w:t xml:space="preserve"> </w:t>
      </w:r>
      <w:r w:rsidR="00EE7407">
        <w:rPr>
          <w:rFonts w:ascii="Times New Roman" w:eastAsia="Calibri" w:hAnsi="Times New Roman"/>
          <w:sz w:val="28"/>
          <w:szCs w:val="28"/>
          <w:lang w:eastAsia="en-US"/>
        </w:rPr>
        <w:t>коррекция</w:t>
      </w:r>
      <w:r w:rsidR="00D81B68" w:rsidRPr="00D81B68">
        <w:rPr>
          <w:rFonts w:ascii="Times New Roman" w:eastAsia="Calibri" w:hAnsi="Times New Roman"/>
          <w:sz w:val="28"/>
          <w:szCs w:val="28"/>
          <w:lang w:eastAsia="en-US"/>
        </w:rPr>
        <w:t xml:space="preserve"> пролапса гениталий без аллопластических материалов.</w:t>
      </w:r>
      <w:r w:rsidR="00EE7407">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Проведено 2 операции влагалищной экстирпации матки при выпадении половых органов.</w:t>
      </w:r>
      <w:r w:rsidR="00326340">
        <w:rPr>
          <w:rFonts w:ascii="Times New Roman" w:eastAsia="Calibri" w:hAnsi="Times New Roman"/>
          <w:sz w:val="28"/>
          <w:szCs w:val="28"/>
          <w:lang w:eastAsia="en-US"/>
        </w:rPr>
        <w:t xml:space="preserve"> </w:t>
      </w:r>
      <w:r w:rsidR="00D81B68" w:rsidRPr="00D81B68">
        <w:rPr>
          <w:rFonts w:ascii="Times New Roman" w:eastAsia="Calibri" w:hAnsi="Times New Roman"/>
          <w:sz w:val="28"/>
          <w:szCs w:val="28"/>
          <w:lang w:eastAsia="en-US"/>
        </w:rPr>
        <w:t>Проведение симультанных операций на женских половых органах и органах брюшной п</w:t>
      </w:r>
      <w:r w:rsidR="00D81B68" w:rsidRPr="00D81B68">
        <w:rPr>
          <w:rFonts w:ascii="Times New Roman" w:eastAsia="Calibri" w:hAnsi="Times New Roman"/>
          <w:sz w:val="28"/>
          <w:szCs w:val="28"/>
          <w:lang w:eastAsia="en-US"/>
        </w:rPr>
        <w:t>о</w:t>
      </w:r>
      <w:r w:rsidR="00D81B68" w:rsidRPr="00D81B68">
        <w:rPr>
          <w:rFonts w:ascii="Times New Roman" w:eastAsia="Calibri" w:hAnsi="Times New Roman"/>
          <w:sz w:val="28"/>
          <w:szCs w:val="28"/>
          <w:lang w:eastAsia="en-US"/>
        </w:rPr>
        <w:t>лости (</w:t>
      </w:r>
      <w:proofErr w:type="spellStart"/>
      <w:r w:rsidR="00D81B68" w:rsidRPr="00D81B68">
        <w:rPr>
          <w:rFonts w:ascii="Times New Roman" w:eastAsia="Calibri" w:hAnsi="Times New Roman"/>
          <w:sz w:val="28"/>
          <w:szCs w:val="28"/>
          <w:lang w:eastAsia="en-US"/>
        </w:rPr>
        <w:t>холецистэктомия</w:t>
      </w:r>
      <w:proofErr w:type="spellEnd"/>
      <w:r w:rsidR="00D81B68" w:rsidRPr="00D81B68">
        <w:rPr>
          <w:rFonts w:ascii="Times New Roman" w:eastAsia="Calibri" w:hAnsi="Times New Roman"/>
          <w:sz w:val="28"/>
          <w:szCs w:val="28"/>
          <w:lang w:eastAsia="en-US"/>
        </w:rPr>
        <w:t xml:space="preserve">, </w:t>
      </w:r>
      <w:proofErr w:type="spellStart"/>
      <w:r w:rsidR="00D81B68" w:rsidRPr="00D81B68">
        <w:rPr>
          <w:rFonts w:ascii="Times New Roman" w:eastAsia="Calibri" w:hAnsi="Times New Roman"/>
          <w:sz w:val="28"/>
          <w:szCs w:val="28"/>
          <w:lang w:eastAsia="en-US"/>
        </w:rPr>
        <w:t>аппендэктомия</w:t>
      </w:r>
      <w:proofErr w:type="spellEnd"/>
      <w:r w:rsidR="00D81B68" w:rsidRPr="00D81B68">
        <w:rPr>
          <w:rFonts w:ascii="Times New Roman" w:eastAsia="Calibri" w:hAnsi="Times New Roman"/>
          <w:sz w:val="28"/>
          <w:szCs w:val="28"/>
          <w:lang w:eastAsia="en-US"/>
        </w:rPr>
        <w:t>) совместно с абдоминальными хиру</w:t>
      </w:r>
      <w:r w:rsidR="00D81B68" w:rsidRPr="00D81B68">
        <w:rPr>
          <w:rFonts w:ascii="Times New Roman" w:eastAsia="Calibri" w:hAnsi="Times New Roman"/>
          <w:sz w:val="28"/>
          <w:szCs w:val="28"/>
          <w:lang w:eastAsia="en-US"/>
        </w:rPr>
        <w:t>р</w:t>
      </w:r>
      <w:r w:rsidR="00D81B68" w:rsidRPr="00D81B68">
        <w:rPr>
          <w:rFonts w:ascii="Times New Roman" w:eastAsia="Calibri" w:hAnsi="Times New Roman"/>
          <w:sz w:val="28"/>
          <w:szCs w:val="28"/>
          <w:lang w:eastAsia="en-US"/>
        </w:rPr>
        <w:t>гами.</w:t>
      </w:r>
    </w:p>
    <w:p w:rsidR="00326340" w:rsidRPr="003527B4" w:rsidRDefault="004267E7" w:rsidP="003527B4">
      <w:pPr>
        <w:spacing w:after="0"/>
        <w:ind w:firstLine="709"/>
        <w:jc w:val="both"/>
        <w:rPr>
          <w:rFonts w:ascii="Times New Roman" w:eastAsia="Calibri" w:hAnsi="Times New Roman"/>
          <w:sz w:val="28"/>
          <w:szCs w:val="28"/>
          <w:lang w:eastAsia="en-US"/>
        </w:rPr>
      </w:pPr>
      <w:r w:rsidRPr="003527B4">
        <w:rPr>
          <w:rFonts w:ascii="Times New Roman" w:eastAsia="Calibri" w:hAnsi="Times New Roman"/>
          <w:sz w:val="28"/>
          <w:szCs w:val="28"/>
          <w:lang w:eastAsia="en-US"/>
        </w:rPr>
        <w:t xml:space="preserve"> </w:t>
      </w:r>
      <w:r w:rsidR="003B04BA" w:rsidRPr="003527B4">
        <w:rPr>
          <w:rFonts w:ascii="Times New Roman" w:eastAsia="Calibri" w:hAnsi="Times New Roman"/>
          <w:sz w:val="28"/>
          <w:szCs w:val="28"/>
          <w:lang w:eastAsia="en-US"/>
        </w:rPr>
        <w:t>В 2016 г</w:t>
      </w:r>
      <w:r w:rsidR="003527B4">
        <w:rPr>
          <w:rFonts w:ascii="Times New Roman" w:eastAsia="Calibri" w:hAnsi="Times New Roman"/>
          <w:sz w:val="28"/>
          <w:szCs w:val="28"/>
          <w:lang w:eastAsia="en-US"/>
        </w:rPr>
        <w:t>оду</w:t>
      </w:r>
      <w:r w:rsidR="003B04BA" w:rsidRPr="003527B4">
        <w:rPr>
          <w:rFonts w:ascii="Times New Roman" w:eastAsia="Calibri" w:hAnsi="Times New Roman"/>
          <w:sz w:val="28"/>
          <w:szCs w:val="28"/>
          <w:lang w:eastAsia="en-US"/>
        </w:rPr>
        <w:t xml:space="preserve"> в КОГКБУЗ «Центр травматологии, ортопедии и нейрох</w:t>
      </w:r>
      <w:r w:rsidR="003B04BA" w:rsidRPr="003527B4">
        <w:rPr>
          <w:rFonts w:ascii="Times New Roman" w:eastAsia="Calibri" w:hAnsi="Times New Roman"/>
          <w:sz w:val="28"/>
          <w:szCs w:val="28"/>
          <w:lang w:eastAsia="en-US"/>
        </w:rPr>
        <w:t>и</w:t>
      </w:r>
      <w:r w:rsidR="003B04BA" w:rsidRPr="003527B4">
        <w:rPr>
          <w:rFonts w:ascii="Times New Roman" w:eastAsia="Calibri" w:hAnsi="Times New Roman"/>
          <w:sz w:val="28"/>
          <w:szCs w:val="28"/>
          <w:lang w:eastAsia="en-US"/>
        </w:rPr>
        <w:t>рургии» внедрены следующие</w:t>
      </w:r>
      <w:r w:rsidR="00326340" w:rsidRPr="003527B4">
        <w:rPr>
          <w:rFonts w:ascii="Times New Roman" w:eastAsia="Calibri" w:hAnsi="Times New Roman"/>
          <w:sz w:val="28"/>
          <w:szCs w:val="28"/>
          <w:lang w:eastAsia="en-US"/>
        </w:rPr>
        <w:t xml:space="preserve"> современные методы лечения:</w:t>
      </w:r>
      <w:r w:rsidRPr="003527B4">
        <w:rPr>
          <w:rFonts w:ascii="Times New Roman" w:eastAsia="Calibri" w:hAnsi="Times New Roman"/>
          <w:sz w:val="28"/>
          <w:szCs w:val="28"/>
          <w:lang w:eastAsia="en-US"/>
        </w:rPr>
        <w:t xml:space="preserve"> </w:t>
      </w:r>
    </w:p>
    <w:p w:rsidR="003B04BA" w:rsidRPr="003527B4" w:rsidRDefault="003527B4" w:rsidP="003527B4">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р</w:t>
      </w:r>
      <w:r w:rsidR="003B04BA" w:rsidRPr="003527B4">
        <w:rPr>
          <w:rFonts w:ascii="Times New Roman" w:eastAsia="Calibri" w:hAnsi="Times New Roman"/>
          <w:sz w:val="28"/>
          <w:szCs w:val="28"/>
          <w:lang w:eastAsia="en-US"/>
        </w:rPr>
        <w:t xml:space="preserve">еконструкция фаланг пальцев кисти </w:t>
      </w:r>
      <w:proofErr w:type="gramStart"/>
      <w:r w:rsidR="003B04BA" w:rsidRPr="003527B4">
        <w:rPr>
          <w:rFonts w:ascii="Times New Roman" w:eastAsia="Calibri" w:hAnsi="Times New Roman"/>
          <w:sz w:val="28"/>
          <w:szCs w:val="28"/>
          <w:lang w:eastAsia="en-US"/>
        </w:rPr>
        <w:t>при</w:t>
      </w:r>
      <w:proofErr w:type="gramEnd"/>
      <w:r w:rsidR="003B04BA" w:rsidRPr="003527B4">
        <w:rPr>
          <w:rFonts w:ascii="Times New Roman" w:eastAsia="Calibri" w:hAnsi="Times New Roman"/>
          <w:sz w:val="28"/>
          <w:szCs w:val="28"/>
          <w:lang w:eastAsia="en-US"/>
        </w:rPr>
        <w:t xml:space="preserve"> множественной </w:t>
      </w:r>
      <w:proofErr w:type="spellStart"/>
      <w:r w:rsidR="003B04BA" w:rsidRPr="003527B4">
        <w:rPr>
          <w:rFonts w:ascii="Times New Roman" w:eastAsia="Calibri" w:hAnsi="Times New Roman"/>
          <w:sz w:val="28"/>
          <w:szCs w:val="28"/>
          <w:lang w:eastAsia="en-US"/>
        </w:rPr>
        <w:t>энхондроме</w:t>
      </w:r>
      <w:proofErr w:type="spellEnd"/>
      <w:r w:rsidR="003B04BA" w:rsidRPr="003527B4">
        <w:rPr>
          <w:rFonts w:ascii="Times New Roman" w:eastAsia="Calibri" w:hAnsi="Times New Roman"/>
          <w:sz w:val="28"/>
          <w:szCs w:val="28"/>
          <w:lang w:eastAsia="en-US"/>
        </w:rPr>
        <w:t xml:space="preserve"> с использованием </w:t>
      </w:r>
      <w:proofErr w:type="spellStart"/>
      <w:r w:rsidR="003B04BA" w:rsidRPr="003527B4">
        <w:rPr>
          <w:rFonts w:ascii="Times New Roman" w:eastAsia="Calibri" w:hAnsi="Times New Roman"/>
          <w:sz w:val="28"/>
          <w:szCs w:val="28"/>
          <w:lang w:eastAsia="en-US"/>
        </w:rPr>
        <w:t>остеоиндуктора</w:t>
      </w:r>
      <w:proofErr w:type="spellEnd"/>
      <w:r w:rsidR="003B04BA" w:rsidRPr="003527B4">
        <w:rPr>
          <w:rFonts w:ascii="Times New Roman" w:eastAsia="Calibri" w:hAnsi="Times New Roman"/>
          <w:sz w:val="28"/>
          <w:szCs w:val="28"/>
          <w:lang w:eastAsia="en-US"/>
        </w:rPr>
        <w:t xml:space="preserve"> </w:t>
      </w:r>
      <w:proofErr w:type="spellStart"/>
      <w:r w:rsidR="003B04BA" w:rsidRPr="003527B4">
        <w:rPr>
          <w:rFonts w:ascii="Times New Roman" w:eastAsia="Calibri" w:hAnsi="Times New Roman"/>
          <w:sz w:val="28"/>
          <w:szCs w:val="28"/>
          <w:lang w:eastAsia="en-US"/>
        </w:rPr>
        <w:t>chronOS</w:t>
      </w:r>
      <w:proofErr w:type="spellEnd"/>
      <w:r w:rsidR="00326340"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r w:rsidR="003B04BA" w:rsidRPr="003527B4">
        <w:rPr>
          <w:rFonts w:ascii="Times New Roman" w:eastAsia="Calibri" w:hAnsi="Times New Roman"/>
          <w:sz w:val="28"/>
          <w:szCs w:val="28"/>
          <w:lang w:eastAsia="en-US"/>
        </w:rPr>
        <w:t>Транспозиция локтевого и лучевого сгибателей кисти и сухожилия ладонной мышцы в положение разгибателей к</w:t>
      </w:r>
      <w:r w:rsidR="003B04BA" w:rsidRPr="003527B4">
        <w:rPr>
          <w:rFonts w:ascii="Times New Roman" w:eastAsia="Calibri" w:hAnsi="Times New Roman"/>
          <w:sz w:val="28"/>
          <w:szCs w:val="28"/>
          <w:lang w:eastAsia="en-US"/>
        </w:rPr>
        <w:t>и</w:t>
      </w:r>
      <w:r w:rsidR="003B04BA" w:rsidRPr="003527B4">
        <w:rPr>
          <w:rFonts w:ascii="Times New Roman" w:eastAsia="Calibri" w:hAnsi="Times New Roman"/>
          <w:sz w:val="28"/>
          <w:szCs w:val="28"/>
          <w:lang w:eastAsia="en-US"/>
        </w:rPr>
        <w:t>сти, общего разгибателя пальцев и длинного разгибателя 1 пальца соотве</w:t>
      </w:r>
      <w:r w:rsidR="003B04BA" w:rsidRPr="003527B4">
        <w:rPr>
          <w:rFonts w:ascii="Times New Roman" w:eastAsia="Calibri" w:hAnsi="Times New Roman"/>
          <w:sz w:val="28"/>
          <w:szCs w:val="28"/>
          <w:lang w:eastAsia="en-US"/>
        </w:rPr>
        <w:t>т</w:t>
      </w:r>
      <w:r w:rsidR="003B04BA" w:rsidRPr="003527B4">
        <w:rPr>
          <w:rFonts w:ascii="Times New Roman" w:eastAsia="Calibri" w:hAnsi="Times New Roman"/>
          <w:sz w:val="28"/>
          <w:szCs w:val="28"/>
          <w:lang w:eastAsia="en-US"/>
        </w:rPr>
        <w:t>ственно при безвозвратном поражении лучевого нерва</w:t>
      </w:r>
      <w:r>
        <w:rPr>
          <w:rFonts w:ascii="Times New Roman" w:eastAsia="Calibri" w:hAnsi="Times New Roman"/>
          <w:sz w:val="28"/>
          <w:szCs w:val="28"/>
          <w:lang w:eastAsia="en-US"/>
        </w:rPr>
        <w:t>.</w:t>
      </w:r>
    </w:p>
    <w:p w:rsidR="003B04BA" w:rsidRPr="003527B4" w:rsidRDefault="003527B4" w:rsidP="003527B4">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w:t>
      </w:r>
      <w:r w:rsidR="003B04BA" w:rsidRPr="003527B4">
        <w:rPr>
          <w:rFonts w:ascii="Times New Roman" w:eastAsia="Calibri" w:hAnsi="Times New Roman"/>
          <w:sz w:val="28"/>
          <w:szCs w:val="28"/>
          <w:lang w:eastAsia="en-US"/>
        </w:rPr>
        <w:t xml:space="preserve">ластика лучевой артерии реверсивной </w:t>
      </w:r>
      <w:proofErr w:type="spellStart"/>
      <w:r w:rsidR="003B04BA" w:rsidRPr="003527B4">
        <w:rPr>
          <w:rFonts w:ascii="Times New Roman" w:eastAsia="Calibri" w:hAnsi="Times New Roman"/>
          <w:sz w:val="28"/>
          <w:szCs w:val="28"/>
          <w:lang w:eastAsia="en-US"/>
        </w:rPr>
        <w:t>аутовеной</w:t>
      </w:r>
      <w:proofErr w:type="spellEnd"/>
      <w:r w:rsidR="003B04BA" w:rsidRPr="003527B4">
        <w:rPr>
          <w:rFonts w:ascii="Times New Roman" w:eastAsia="Calibri" w:hAnsi="Times New Roman"/>
          <w:sz w:val="28"/>
          <w:szCs w:val="28"/>
          <w:lang w:eastAsia="en-US"/>
        </w:rPr>
        <w:t xml:space="preserve"> с одномоментным микрохирургическим швом срединного нерва</w:t>
      </w:r>
      <w:r w:rsidR="00326340"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r w:rsidR="003B04BA" w:rsidRPr="003527B4">
        <w:rPr>
          <w:rFonts w:ascii="Times New Roman" w:eastAsia="Calibri" w:hAnsi="Times New Roman"/>
          <w:sz w:val="28"/>
          <w:szCs w:val="28"/>
          <w:lang w:eastAsia="en-US"/>
        </w:rPr>
        <w:t>Невротомия, декомпрессия ло</w:t>
      </w:r>
      <w:r w:rsidR="003B04BA" w:rsidRPr="003527B4">
        <w:rPr>
          <w:rFonts w:ascii="Times New Roman" w:eastAsia="Calibri" w:hAnsi="Times New Roman"/>
          <w:sz w:val="28"/>
          <w:szCs w:val="28"/>
          <w:lang w:eastAsia="en-US"/>
        </w:rPr>
        <w:t>к</w:t>
      </w:r>
      <w:r w:rsidR="003B04BA" w:rsidRPr="003527B4">
        <w:rPr>
          <w:rFonts w:ascii="Times New Roman" w:eastAsia="Calibri" w:hAnsi="Times New Roman"/>
          <w:sz w:val="28"/>
          <w:szCs w:val="28"/>
          <w:lang w:eastAsia="en-US"/>
        </w:rPr>
        <w:t xml:space="preserve">тевого нерва с использованием прецизионной техники на уровне </w:t>
      </w:r>
      <w:proofErr w:type="spellStart"/>
      <w:r w:rsidR="003B04BA" w:rsidRPr="003527B4">
        <w:rPr>
          <w:rFonts w:ascii="Times New Roman" w:eastAsia="Calibri" w:hAnsi="Times New Roman"/>
          <w:sz w:val="28"/>
          <w:szCs w:val="28"/>
          <w:lang w:eastAsia="en-US"/>
        </w:rPr>
        <w:t>кубитального</w:t>
      </w:r>
      <w:proofErr w:type="spellEnd"/>
      <w:r w:rsidR="003B04BA" w:rsidRPr="003527B4">
        <w:rPr>
          <w:rFonts w:ascii="Times New Roman" w:eastAsia="Calibri" w:hAnsi="Times New Roman"/>
          <w:sz w:val="28"/>
          <w:szCs w:val="28"/>
          <w:lang w:eastAsia="en-US"/>
        </w:rPr>
        <w:t xml:space="preserve"> канала. </w:t>
      </w:r>
      <w:proofErr w:type="gramStart"/>
      <w:r w:rsidR="003B04BA" w:rsidRPr="003527B4">
        <w:rPr>
          <w:rFonts w:ascii="Times New Roman" w:eastAsia="Calibri" w:hAnsi="Times New Roman"/>
          <w:sz w:val="28"/>
          <w:szCs w:val="28"/>
          <w:lang w:eastAsia="en-US"/>
        </w:rPr>
        <w:t>Тотальное</w:t>
      </w:r>
      <w:proofErr w:type="gramEnd"/>
      <w:r w:rsidR="003B04BA" w:rsidRPr="003527B4">
        <w:rPr>
          <w:rFonts w:ascii="Times New Roman" w:eastAsia="Calibri" w:hAnsi="Times New Roman"/>
          <w:sz w:val="28"/>
          <w:szCs w:val="28"/>
          <w:lang w:eastAsia="en-US"/>
        </w:rPr>
        <w:t xml:space="preserve"> </w:t>
      </w:r>
      <w:proofErr w:type="spellStart"/>
      <w:r w:rsidR="003B04BA" w:rsidRPr="003527B4">
        <w:rPr>
          <w:rFonts w:ascii="Times New Roman" w:eastAsia="Calibri" w:hAnsi="Times New Roman"/>
          <w:sz w:val="28"/>
          <w:szCs w:val="28"/>
          <w:lang w:eastAsia="en-US"/>
        </w:rPr>
        <w:t>эндопротезирование</w:t>
      </w:r>
      <w:proofErr w:type="spellEnd"/>
      <w:r w:rsidR="003B04BA" w:rsidRPr="003527B4">
        <w:rPr>
          <w:rFonts w:ascii="Times New Roman" w:eastAsia="Calibri" w:hAnsi="Times New Roman"/>
          <w:sz w:val="28"/>
          <w:szCs w:val="28"/>
          <w:lang w:eastAsia="en-US"/>
        </w:rPr>
        <w:t xml:space="preserve"> коленного сустава частично связанным протезом LCCK</w:t>
      </w:r>
      <w:r w:rsidR="00326340"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proofErr w:type="gramStart"/>
      <w:r w:rsidR="003B04BA" w:rsidRPr="003527B4">
        <w:rPr>
          <w:rFonts w:ascii="Times New Roman" w:eastAsia="Calibri" w:hAnsi="Times New Roman"/>
          <w:sz w:val="28"/>
          <w:szCs w:val="28"/>
          <w:lang w:eastAsia="en-US"/>
        </w:rPr>
        <w:t>Ревизионное</w:t>
      </w:r>
      <w:proofErr w:type="gramEnd"/>
      <w:r w:rsidR="003B04BA" w:rsidRPr="003527B4">
        <w:rPr>
          <w:rFonts w:ascii="Times New Roman" w:eastAsia="Calibri" w:hAnsi="Times New Roman"/>
          <w:sz w:val="28"/>
          <w:szCs w:val="28"/>
          <w:lang w:eastAsia="en-US"/>
        </w:rPr>
        <w:t xml:space="preserve"> </w:t>
      </w:r>
      <w:proofErr w:type="spellStart"/>
      <w:r w:rsidR="003B04BA" w:rsidRPr="003527B4">
        <w:rPr>
          <w:rFonts w:ascii="Times New Roman" w:eastAsia="Calibri" w:hAnsi="Times New Roman"/>
          <w:sz w:val="28"/>
          <w:szCs w:val="28"/>
          <w:lang w:eastAsia="en-US"/>
        </w:rPr>
        <w:t>эндопротезирование</w:t>
      </w:r>
      <w:proofErr w:type="spellEnd"/>
      <w:r w:rsidR="003B04BA" w:rsidRPr="003527B4">
        <w:rPr>
          <w:rFonts w:ascii="Times New Roman" w:eastAsia="Calibri" w:hAnsi="Times New Roman"/>
          <w:sz w:val="28"/>
          <w:szCs w:val="28"/>
          <w:lang w:eastAsia="en-US"/>
        </w:rPr>
        <w:t xml:space="preserve"> тазобедренного сустава при значительном дефекте вертлужной впадины с использованием укрепляющего </w:t>
      </w:r>
      <w:proofErr w:type="spellStart"/>
      <w:r w:rsidR="003B04BA" w:rsidRPr="003527B4">
        <w:rPr>
          <w:rFonts w:ascii="Times New Roman" w:eastAsia="Calibri" w:hAnsi="Times New Roman"/>
          <w:sz w:val="28"/>
          <w:szCs w:val="28"/>
          <w:lang w:eastAsia="en-US"/>
        </w:rPr>
        <w:t>ацетабулярного</w:t>
      </w:r>
      <w:proofErr w:type="spellEnd"/>
      <w:r w:rsidR="003B04BA" w:rsidRPr="003527B4">
        <w:rPr>
          <w:rFonts w:ascii="Times New Roman" w:eastAsia="Calibri" w:hAnsi="Times New Roman"/>
          <w:sz w:val="28"/>
          <w:szCs w:val="28"/>
          <w:lang w:eastAsia="en-US"/>
        </w:rPr>
        <w:t xml:space="preserve"> кольца Мюллера и костной пластикой из подвздошной кости</w:t>
      </w:r>
      <w:r w:rsidR="00326340"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proofErr w:type="gramStart"/>
      <w:r w:rsidR="003B04BA" w:rsidRPr="003527B4">
        <w:rPr>
          <w:rFonts w:ascii="Times New Roman" w:eastAsia="Calibri" w:hAnsi="Times New Roman"/>
          <w:sz w:val="28"/>
          <w:szCs w:val="28"/>
          <w:lang w:eastAsia="en-US"/>
        </w:rPr>
        <w:t xml:space="preserve">Свободная пластика </w:t>
      </w:r>
      <w:proofErr w:type="spellStart"/>
      <w:r w:rsidR="003B04BA" w:rsidRPr="003527B4">
        <w:rPr>
          <w:rFonts w:ascii="Times New Roman" w:eastAsia="Calibri" w:hAnsi="Times New Roman"/>
          <w:sz w:val="28"/>
          <w:szCs w:val="28"/>
          <w:lang w:eastAsia="en-US"/>
        </w:rPr>
        <w:t>собствнной</w:t>
      </w:r>
      <w:proofErr w:type="spellEnd"/>
      <w:r w:rsidR="003B04BA" w:rsidRPr="003527B4">
        <w:rPr>
          <w:rFonts w:ascii="Times New Roman" w:eastAsia="Calibri" w:hAnsi="Times New Roman"/>
          <w:sz w:val="28"/>
          <w:szCs w:val="28"/>
          <w:lang w:eastAsia="en-US"/>
        </w:rPr>
        <w:t xml:space="preserve"> связки надколенника из полусухожильной и нежной мышц</w:t>
      </w:r>
      <w:r w:rsidR="00326340" w:rsidRPr="003527B4">
        <w:rPr>
          <w:rFonts w:ascii="Times New Roman" w:eastAsia="Calibri" w:hAnsi="Times New Roman"/>
          <w:sz w:val="28"/>
          <w:szCs w:val="28"/>
          <w:lang w:eastAsia="en-US"/>
        </w:rPr>
        <w:t>.</w:t>
      </w:r>
      <w:proofErr w:type="gramEnd"/>
      <w:r w:rsidR="004267E7" w:rsidRPr="003527B4">
        <w:rPr>
          <w:rFonts w:ascii="Times New Roman" w:eastAsia="Calibri" w:hAnsi="Times New Roman"/>
          <w:sz w:val="28"/>
          <w:szCs w:val="28"/>
          <w:lang w:eastAsia="en-US"/>
        </w:rPr>
        <w:t xml:space="preserve"> </w:t>
      </w:r>
      <w:proofErr w:type="gramStart"/>
      <w:r w:rsidR="003B04BA" w:rsidRPr="003527B4">
        <w:rPr>
          <w:rFonts w:ascii="Times New Roman" w:eastAsia="Calibri" w:hAnsi="Times New Roman"/>
          <w:sz w:val="28"/>
          <w:szCs w:val="28"/>
          <w:lang w:eastAsia="en-US"/>
        </w:rPr>
        <w:t>Тотальный</w:t>
      </w:r>
      <w:proofErr w:type="gramEnd"/>
      <w:r w:rsidR="003B04BA" w:rsidRPr="003527B4">
        <w:rPr>
          <w:rFonts w:ascii="Times New Roman" w:eastAsia="Calibri" w:hAnsi="Times New Roman"/>
          <w:sz w:val="28"/>
          <w:szCs w:val="28"/>
          <w:lang w:eastAsia="en-US"/>
        </w:rPr>
        <w:t xml:space="preserve"> </w:t>
      </w:r>
      <w:proofErr w:type="spellStart"/>
      <w:r w:rsidR="003B04BA" w:rsidRPr="003527B4">
        <w:rPr>
          <w:rFonts w:ascii="Times New Roman" w:eastAsia="Calibri" w:hAnsi="Times New Roman"/>
          <w:sz w:val="28"/>
          <w:szCs w:val="28"/>
          <w:lang w:eastAsia="en-US"/>
        </w:rPr>
        <w:t>артролиз</w:t>
      </w:r>
      <w:proofErr w:type="spellEnd"/>
      <w:r w:rsidR="003B04BA" w:rsidRPr="003527B4">
        <w:rPr>
          <w:rFonts w:ascii="Times New Roman" w:eastAsia="Calibri" w:hAnsi="Times New Roman"/>
          <w:sz w:val="28"/>
          <w:szCs w:val="28"/>
          <w:lang w:eastAsia="en-US"/>
        </w:rPr>
        <w:t xml:space="preserve"> локтевого сустава с пересечением обеих коллатеральных связок</w:t>
      </w:r>
      <w:r w:rsidR="00326340"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proofErr w:type="spellStart"/>
      <w:r w:rsidR="003B04BA" w:rsidRPr="003527B4">
        <w:rPr>
          <w:rFonts w:ascii="Times New Roman" w:eastAsia="Calibri" w:hAnsi="Times New Roman"/>
          <w:sz w:val="28"/>
          <w:szCs w:val="28"/>
          <w:lang w:eastAsia="en-US"/>
        </w:rPr>
        <w:t>Трансфораминальный</w:t>
      </w:r>
      <w:proofErr w:type="spellEnd"/>
      <w:r w:rsidR="003B04BA" w:rsidRPr="003527B4">
        <w:rPr>
          <w:rFonts w:ascii="Times New Roman" w:eastAsia="Calibri" w:hAnsi="Times New Roman"/>
          <w:sz w:val="28"/>
          <w:szCs w:val="28"/>
          <w:lang w:eastAsia="en-US"/>
        </w:rPr>
        <w:t xml:space="preserve"> </w:t>
      </w:r>
      <w:proofErr w:type="spellStart"/>
      <w:r w:rsidR="003B04BA" w:rsidRPr="003527B4">
        <w:rPr>
          <w:rFonts w:ascii="Times New Roman" w:eastAsia="Calibri" w:hAnsi="Times New Roman"/>
          <w:sz w:val="28"/>
          <w:szCs w:val="28"/>
          <w:lang w:eastAsia="en-US"/>
        </w:rPr>
        <w:t>спондилодез</w:t>
      </w:r>
      <w:proofErr w:type="spellEnd"/>
      <w:r w:rsidR="003B04BA" w:rsidRPr="003527B4">
        <w:rPr>
          <w:rFonts w:ascii="Times New Roman" w:eastAsia="Calibri" w:hAnsi="Times New Roman"/>
          <w:sz w:val="28"/>
          <w:szCs w:val="28"/>
          <w:lang w:eastAsia="en-US"/>
        </w:rPr>
        <w:t xml:space="preserve"> </w:t>
      </w:r>
      <w:proofErr w:type="spellStart"/>
      <w:r w:rsidR="003B04BA" w:rsidRPr="003527B4">
        <w:rPr>
          <w:rFonts w:ascii="Times New Roman" w:eastAsia="Calibri" w:hAnsi="Times New Roman"/>
          <w:sz w:val="28"/>
          <w:szCs w:val="28"/>
          <w:lang w:eastAsia="en-US"/>
        </w:rPr>
        <w:t>кейджем</w:t>
      </w:r>
      <w:proofErr w:type="spellEnd"/>
      <w:r w:rsidR="00326340"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r w:rsidR="003B04BA" w:rsidRPr="003527B4">
        <w:rPr>
          <w:rFonts w:ascii="Times New Roman" w:eastAsia="Calibri" w:hAnsi="Times New Roman"/>
          <w:sz w:val="28"/>
          <w:szCs w:val="28"/>
          <w:lang w:eastAsia="en-US"/>
        </w:rPr>
        <w:t>Холодно-плазменная абляция при артрозе межпозвонковых суставов поясничного отдела позвоночника</w:t>
      </w:r>
      <w:r w:rsidR="00326340" w:rsidRPr="003527B4">
        <w:rPr>
          <w:rFonts w:ascii="Times New Roman" w:eastAsia="Calibri" w:hAnsi="Times New Roman"/>
          <w:sz w:val="28"/>
          <w:szCs w:val="28"/>
          <w:lang w:eastAsia="en-US"/>
        </w:rPr>
        <w:t>.</w:t>
      </w:r>
    </w:p>
    <w:p w:rsidR="003B04BA" w:rsidRPr="003527B4" w:rsidRDefault="003B04BA" w:rsidP="003527B4">
      <w:pPr>
        <w:spacing w:after="0"/>
        <w:ind w:firstLine="709"/>
        <w:jc w:val="both"/>
        <w:rPr>
          <w:rFonts w:ascii="Times New Roman" w:eastAsia="Calibri" w:hAnsi="Times New Roman"/>
          <w:sz w:val="28"/>
          <w:szCs w:val="28"/>
          <w:lang w:eastAsia="en-US"/>
        </w:rPr>
      </w:pPr>
      <w:r w:rsidRPr="003527B4">
        <w:rPr>
          <w:rFonts w:ascii="Times New Roman" w:eastAsia="Calibri" w:hAnsi="Times New Roman"/>
          <w:sz w:val="28"/>
          <w:szCs w:val="28"/>
          <w:lang w:eastAsia="en-US"/>
        </w:rPr>
        <w:t xml:space="preserve"> </w:t>
      </w:r>
      <w:proofErr w:type="spellStart"/>
      <w:r w:rsidRPr="003527B4">
        <w:rPr>
          <w:rFonts w:ascii="Times New Roman" w:eastAsia="Calibri" w:hAnsi="Times New Roman"/>
          <w:sz w:val="28"/>
          <w:szCs w:val="28"/>
          <w:lang w:eastAsia="en-US"/>
        </w:rPr>
        <w:t>Артроскопия</w:t>
      </w:r>
      <w:proofErr w:type="spellEnd"/>
      <w:r w:rsidRPr="003527B4">
        <w:rPr>
          <w:rFonts w:ascii="Times New Roman" w:eastAsia="Calibri" w:hAnsi="Times New Roman"/>
          <w:sz w:val="28"/>
          <w:szCs w:val="28"/>
          <w:lang w:eastAsia="en-US"/>
        </w:rPr>
        <w:t xml:space="preserve">, анкерный шов медиального </w:t>
      </w:r>
      <w:proofErr w:type="spellStart"/>
      <w:r w:rsidRPr="003527B4">
        <w:rPr>
          <w:rFonts w:ascii="Times New Roman" w:eastAsia="Calibri" w:hAnsi="Times New Roman"/>
          <w:sz w:val="28"/>
          <w:szCs w:val="28"/>
          <w:lang w:eastAsia="en-US"/>
        </w:rPr>
        <w:t>удерживателя</w:t>
      </w:r>
      <w:proofErr w:type="spellEnd"/>
      <w:r w:rsidR="00326340" w:rsidRPr="003527B4">
        <w:rPr>
          <w:rFonts w:ascii="Times New Roman" w:eastAsia="Calibri" w:hAnsi="Times New Roman"/>
          <w:sz w:val="28"/>
          <w:szCs w:val="28"/>
          <w:lang w:eastAsia="en-US"/>
        </w:rPr>
        <w:t xml:space="preserve"> </w:t>
      </w:r>
      <w:r w:rsidRPr="003527B4">
        <w:rPr>
          <w:rFonts w:ascii="Times New Roman" w:eastAsia="Calibri" w:hAnsi="Times New Roman"/>
          <w:sz w:val="28"/>
          <w:szCs w:val="28"/>
          <w:lang w:eastAsia="en-US"/>
        </w:rPr>
        <w:t>надколенника</w:t>
      </w:r>
      <w:r w:rsidR="00326340" w:rsidRPr="003527B4">
        <w:rPr>
          <w:rFonts w:ascii="Times New Roman" w:eastAsia="Calibri" w:hAnsi="Times New Roman"/>
          <w:sz w:val="28"/>
          <w:szCs w:val="28"/>
          <w:lang w:eastAsia="en-US"/>
        </w:rPr>
        <w:t>.</w:t>
      </w:r>
    </w:p>
    <w:p w:rsidR="003B04BA" w:rsidRDefault="003B04BA" w:rsidP="003527B4">
      <w:pPr>
        <w:spacing w:after="0"/>
        <w:ind w:firstLine="709"/>
        <w:jc w:val="both"/>
        <w:rPr>
          <w:rFonts w:ascii="Times New Roman" w:eastAsia="Calibri" w:hAnsi="Times New Roman"/>
          <w:sz w:val="28"/>
          <w:szCs w:val="28"/>
          <w:lang w:eastAsia="en-US"/>
        </w:rPr>
      </w:pPr>
      <w:r w:rsidRPr="003527B4">
        <w:rPr>
          <w:rFonts w:ascii="Times New Roman" w:eastAsia="Calibri" w:hAnsi="Times New Roman"/>
          <w:sz w:val="28"/>
          <w:szCs w:val="28"/>
          <w:lang w:eastAsia="en-US"/>
        </w:rPr>
        <w:t xml:space="preserve"> </w:t>
      </w:r>
      <w:proofErr w:type="spellStart"/>
      <w:r w:rsidRPr="003527B4">
        <w:rPr>
          <w:rFonts w:ascii="Times New Roman" w:eastAsia="Calibri" w:hAnsi="Times New Roman"/>
          <w:sz w:val="28"/>
          <w:szCs w:val="28"/>
          <w:lang w:eastAsia="en-US"/>
        </w:rPr>
        <w:t>Артролиз</w:t>
      </w:r>
      <w:proofErr w:type="spellEnd"/>
      <w:r w:rsidRPr="003527B4">
        <w:rPr>
          <w:rFonts w:ascii="Times New Roman" w:eastAsia="Calibri" w:hAnsi="Times New Roman"/>
          <w:sz w:val="28"/>
          <w:szCs w:val="28"/>
          <w:lang w:eastAsia="en-US"/>
        </w:rPr>
        <w:t xml:space="preserve"> коленного сустава с </w:t>
      </w:r>
      <w:proofErr w:type="spellStart"/>
      <w:r w:rsidRPr="003527B4">
        <w:rPr>
          <w:rFonts w:ascii="Times New Roman" w:eastAsia="Calibri" w:hAnsi="Times New Roman"/>
          <w:sz w:val="28"/>
          <w:szCs w:val="28"/>
          <w:lang w:eastAsia="en-US"/>
        </w:rPr>
        <w:t>артроскопическим</w:t>
      </w:r>
      <w:proofErr w:type="spellEnd"/>
      <w:r w:rsidRPr="003527B4">
        <w:rPr>
          <w:rFonts w:ascii="Times New Roman" w:eastAsia="Calibri" w:hAnsi="Times New Roman"/>
          <w:sz w:val="28"/>
          <w:szCs w:val="28"/>
          <w:lang w:eastAsia="en-US"/>
        </w:rPr>
        <w:t xml:space="preserve"> иссечением промеж</w:t>
      </w:r>
      <w:r w:rsidRPr="003527B4">
        <w:rPr>
          <w:rFonts w:ascii="Times New Roman" w:eastAsia="Calibri" w:hAnsi="Times New Roman"/>
          <w:sz w:val="28"/>
          <w:szCs w:val="28"/>
          <w:lang w:eastAsia="en-US"/>
        </w:rPr>
        <w:t>у</w:t>
      </w:r>
      <w:r w:rsidRPr="003527B4">
        <w:rPr>
          <w:rFonts w:ascii="Times New Roman" w:eastAsia="Calibri" w:hAnsi="Times New Roman"/>
          <w:sz w:val="28"/>
          <w:szCs w:val="28"/>
          <w:lang w:eastAsia="en-US"/>
        </w:rPr>
        <w:t>точной мышцы бедра</w:t>
      </w:r>
      <w:r w:rsidR="00326340"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r w:rsidRPr="003527B4">
        <w:rPr>
          <w:rFonts w:ascii="Times New Roman" w:eastAsia="Calibri" w:hAnsi="Times New Roman"/>
          <w:sz w:val="28"/>
          <w:szCs w:val="28"/>
          <w:lang w:eastAsia="en-US"/>
        </w:rPr>
        <w:t xml:space="preserve">Операция </w:t>
      </w:r>
      <w:proofErr w:type="spellStart"/>
      <w:r w:rsidRPr="003527B4">
        <w:rPr>
          <w:rFonts w:ascii="Times New Roman" w:eastAsia="Calibri" w:hAnsi="Times New Roman"/>
          <w:sz w:val="28"/>
          <w:szCs w:val="28"/>
          <w:lang w:eastAsia="en-US"/>
        </w:rPr>
        <w:t>Гранера</w:t>
      </w:r>
      <w:proofErr w:type="spellEnd"/>
      <w:r w:rsidRPr="003527B4">
        <w:rPr>
          <w:rFonts w:ascii="Times New Roman" w:eastAsia="Calibri" w:hAnsi="Times New Roman"/>
          <w:sz w:val="28"/>
          <w:szCs w:val="28"/>
          <w:lang w:eastAsia="en-US"/>
        </w:rPr>
        <w:t xml:space="preserve"> при асептическом некрозе полулу</w:t>
      </w:r>
      <w:r w:rsidRPr="003527B4">
        <w:rPr>
          <w:rFonts w:ascii="Times New Roman" w:eastAsia="Calibri" w:hAnsi="Times New Roman"/>
          <w:sz w:val="28"/>
          <w:szCs w:val="28"/>
          <w:lang w:eastAsia="en-US"/>
        </w:rPr>
        <w:t>н</w:t>
      </w:r>
      <w:r w:rsidRPr="003527B4">
        <w:rPr>
          <w:rFonts w:ascii="Times New Roman" w:eastAsia="Calibri" w:hAnsi="Times New Roman"/>
          <w:sz w:val="28"/>
          <w:szCs w:val="28"/>
          <w:lang w:eastAsia="en-US"/>
        </w:rPr>
        <w:t>ной кости</w:t>
      </w:r>
      <w:r w:rsidR="00326340"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r w:rsidRPr="003527B4">
        <w:rPr>
          <w:rFonts w:ascii="Times New Roman" w:eastAsia="Calibri" w:hAnsi="Times New Roman"/>
          <w:sz w:val="28"/>
          <w:szCs w:val="28"/>
          <w:lang w:eastAsia="en-US"/>
        </w:rPr>
        <w:t xml:space="preserve">Моделирующая резекция основания 1 пястной кости при застарелом переломе </w:t>
      </w:r>
      <w:proofErr w:type="spellStart"/>
      <w:r w:rsidRPr="003527B4">
        <w:rPr>
          <w:rFonts w:ascii="Times New Roman" w:eastAsia="Calibri" w:hAnsi="Times New Roman"/>
          <w:sz w:val="28"/>
          <w:szCs w:val="28"/>
          <w:lang w:eastAsia="en-US"/>
        </w:rPr>
        <w:t>Беннета</w:t>
      </w:r>
      <w:proofErr w:type="spellEnd"/>
      <w:r w:rsidR="00326340" w:rsidRPr="003527B4">
        <w:rPr>
          <w:rFonts w:ascii="Times New Roman" w:eastAsia="Calibri" w:hAnsi="Times New Roman"/>
          <w:sz w:val="28"/>
          <w:szCs w:val="28"/>
          <w:lang w:eastAsia="en-US"/>
        </w:rPr>
        <w:t xml:space="preserve">. </w:t>
      </w:r>
      <w:r w:rsidRPr="003527B4">
        <w:rPr>
          <w:rFonts w:ascii="Times New Roman" w:eastAsia="Calibri" w:hAnsi="Times New Roman"/>
          <w:sz w:val="28"/>
          <w:szCs w:val="28"/>
          <w:lang w:eastAsia="en-US"/>
        </w:rPr>
        <w:t xml:space="preserve">Невротомия срединного нерва с </w:t>
      </w:r>
      <w:proofErr w:type="spellStart"/>
      <w:r w:rsidRPr="003527B4">
        <w:rPr>
          <w:rFonts w:ascii="Times New Roman" w:eastAsia="Calibri" w:hAnsi="Times New Roman"/>
          <w:sz w:val="28"/>
          <w:szCs w:val="28"/>
          <w:lang w:eastAsia="en-US"/>
        </w:rPr>
        <w:t>эндоневролиз</w:t>
      </w:r>
      <w:r w:rsidR="00326340" w:rsidRPr="003527B4">
        <w:rPr>
          <w:rFonts w:ascii="Times New Roman" w:eastAsia="Calibri" w:hAnsi="Times New Roman"/>
          <w:sz w:val="28"/>
          <w:szCs w:val="28"/>
          <w:lang w:eastAsia="en-US"/>
        </w:rPr>
        <w:t>о</w:t>
      </w:r>
      <w:r w:rsidRPr="003527B4">
        <w:rPr>
          <w:rFonts w:ascii="Times New Roman" w:eastAsia="Calibri" w:hAnsi="Times New Roman"/>
          <w:sz w:val="28"/>
          <w:szCs w:val="28"/>
          <w:lang w:eastAsia="en-US"/>
        </w:rPr>
        <w:t>м</w:t>
      </w:r>
      <w:proofErr w:type="spellEnd"/>
      <w:r w:rsidRPr="003527B4">
        <w:rPr>
          <w:rFonts w:ascii="Times New Roman" w:eastAsia="Calibri" w:hAnsi="Times New Roman"/>
          <w:sz w:val="28"/>
          <w:szCs w:val="28"/>
          <w:lang w:eastAsia="en-US"/>
        </w:rPr>
        <w:t xml:space="preserve"> с использ</w:t>
      </w:r>
      <w:r w:rsidRPr="003527B4">
        <w:rPr>
          <w:rFonts w:ascii="Times New Roman" w:eastAsia="Calibri" w:hAnsi="Times New Roman"/>
          <w:sz w:val="28"/>
          <w:szCs w:val="28"/>
          <w:lang w:eastAsia="en-US"/>
        </w:rPr>
        <w:t>о</w:t>
      </w:r>
      <w:r w:rsidRPr="003527B4">
        <w:rPr>
          <w:rFonts w:ascii="Times New Roman" w:eastAsia="Calibri" w:hAnsi="Times New Roman"/>
          <w:sz w:val="28"/>
          <w:szCs w:val="28"/>
          <w:lang w:eastAsia="en-US"/>
        </w:rPr>
        <w:t xml:space="preserve">ванием микрохирургической техники при синдроме </w:t>
      </w:r>
      <w:proofErr w:type="spellStart"/>
      <w:r w:rsidRPr="003527B4">
        <w:rPr>
          <w:rFonts w:ascii="Times New Roman" w:eastAsia="Calibri" w:hAnsi="Times New Roman"/>
          <w:sz w:val="28"/>
          <w:szCs w:val="28"/>
          <w:lang w:eastAsia="en-US"/>
        </w:rPr>
        <w:t>карпального</w:t>
      </w:r>
      <w:proofErr w:type="spellEnd"/>
      <w:r w:rsidRPr="003527B4">
        <w:rPr>
          <w:rFonts w:ascii="Times New Roman" w:eastAsia="Calibri" w:hAnsi="Times New Roman"/>
          <w:sz w:val="28"/>
          <w:szCs w:val="28"/>
          <w:lang w:eastAsia="en-US"/>
        </w:rPr>
        <w:t xml:space="preserve"> канала</w:t>
      </w:r>
      <w:r w:rsidR="00326340"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r w:rsidRPr="003527B4">
        <w:rPr>
          <w:rFonts w:ascii="Times New Roman" w:eastAsia="Calibri" w:hAnsi="Times New Roman"/>
          <w:sz w:val="28"/>
          <w:szCs w:val="28"/>
          <w:lang w:eastAsia="en-US"/>
        </w:rPr>
        <w:t>Оп</w:t>
      </w:r>
      <w:r w:rsidRPr="003527B4">
        <w:rPr>
          <w:rFonts w:ascii="Times New Roman" w:eastAsia="Calibri" w:hAnsi="Times New Roman"/>
          <w:sz w:val="28"/>
          <w:szCs w:val="28"/>
          <w:lang w:eastAsia="en-US"/>
        </w:rPr>
        <w:t>е</w:t>
      </w:r>
      <w:r w:rsidRPr="003527B4">
        <w:rPr>
          <w:rFonts w:ascii="Times New Roman" w:eastAsia="Calibri" w:hAnsi="Times New Roman"/>
          <w:sz w:val="28"/>
          <w:szCs w:val="28"/>
          <w:lang w:eastAsia="en-US"/>
        </w:rPr>
        <w:t>ративное лечение ложных суставов длинных трубчатых костей с использован</w:t>
      </w:r>
      <w:r w:rsidRPr="003527B4">
        <w:rPr>
          <w:rFonts w:ascii="Times New Roman" w:eastAsia="Calibri" w:hAnsi="Times New Roman"/>
          <w:sz w:val="28"/>
          <w:szCs w:val="28"/>
          <w:lang w:eastAsia="en-US"/>
        </w:rPr>
        <w:t>и</w:t>
      </w:r>
      <w:r w:rsidRPr="003527B4">
        <w:rPr>
          <w:rFonts w:ascii="Times New Roman" w:eastAsia="Calibri" w:hAnsi="Times New Roman"/>
          <w:sz w:val="28"/>
          <w:szCs w:val="28"/>
          <w:lang w:eastAsia="en-US"/>
        </w:rPr>
        <w:t xml:space="preserve">ем метода малоинвазивной декортикации и </w:t>
      </w:r>
      <w:proofErr w:type="spellStart"/>
      <w:r w:rsidRPr="003527B4">
        <w:rPr>
          <w:rFonts w:ascii="Times New Roman" w:eastAsia="Calibri" w:hAnsi="Times New Roman"/>
          <w:sz w:val="28"/>
          <w:szCs w:val="28"/>
          <w:lang w:eastAsia="en-US"/>
        </w:rPr>
        <w:t>римированием</w:t>
      </w:r>
      <w:proofErr w:type="spellEnd"/>
      <w:r w:rsidRPr="003527B4">
        <w:rPr>
          <w:rFonts w:ascii="Times New Roman" w:eastAsia="Calibri" w:hAnsi="Times New Roman"/>
          <w:sz w:val="28"/>
          <w:szCs w:val="28"/>
          <w:lang w:eastAsia="en-US"/>
        </w:rPr>
        <w:t xml:space="preserve"> </w:t>
      </w:r>
      <w:proofErr w:type="gramStart"/>
      <w:r w:rsidRPr="003527B4">
        <w:rPr>
          <w:rFonts w:ascii="Times New Roman" w:eastAsia="Calibri" w:hAnsi="Times New Roman"/>
          <w:sz w:val="28"/>
          <w:szCs w:val="28"/>
          <w:lang w:eastAsia="en-US"/>
        </w:rPr>
        <w:t>костно-мозгового</w:t>
      </w:r>
      <w:proofErr w:type="gramEnd"/>
      <w:r w:rsidRPr="003527B4">
        <w:rPr>
          <w:rFonts w:ascii="Times New Roman" w:eastAsia="Calibri" w:hAnsi="Times New Roman"/>
          <w:sz w:val="28"/>
          <w:szCs w:val="28"/>
          <w:lang w:eastAsia="en-US"/>
        </w:rPr>
        <w:t xml:space="preserve"> </w:t>
      </w:r>
      <w:r w:rsidRPr="003527B4">
        <w:rPr>
          <w:rFonts w:ascii="Times New Roman" w:eastAsia="Calibri" w:hAnsi="Times New Roman"/>
          <w:sz w:val="28"/>
          <w:szCs w:val="28"/>
          <w:lang w:eastAsia="en-US"/>
        </w:rPr>
        <w:lastRenderedPageBreak/>
        <w:t>канала с последующим остеосинтезом штифтом с блокированием</w:t>
      </w:r>
      <w:r w:rsidR="00326340"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proofErr w:type="gramStart"/>
      <w:r w:rsidRPr="003527B4">
        <w:rPr>
          <w:rFonts w:ascii="Times New Roman" w:eastAsia="Calibri" w:hAnsi="Times New Roman"/>
          <w:sz w:val="28"/>
          <w:szCs w:val="28"/>
          <w:lang w:eastAsia="en-US"/>
        </w:rPr>
        <w:t>Первичное</w:t>
      </w:r>
      <w:proofErr w:type="gramEnd"/>
      <w:r w:rsidRPr="003527B4">
        <w:rPr>
          <w:rFonts w:ascii="Times New Roman" w:eastAsia="Calibri" w:hAnsi="Times New Roman"/>
          <w:sz w:val="28"/>
          <w:szCs w:val="28"/>
          <w:lang w:eastAsia="en-US"/>
        </w:rPr>
        <w:t xml:space="preserve"> </w:t>
      </w:r>
      <w:proofErr w:type="spellStart"/>
      <w:r w:rsidRPr="003527B4">
        <w:rPr>
          <w:rFonts w:ascii="Times New Roman" w:eastAsia="Calibri" w:hAnsi="Times New Roman"/>
          <w:sz w:val="28"/>
          <w:szCs w:val="28"/>
          <w:lang w:eastAsia="en-US"/>
        </w:rPr>
        <w:t>эндопротезирование</w:t>
      </w:r>
      <w:proofErr w:type="spellEnd"/>
      <w:r w:rsidRPr="003527B4">
        <w:rPr>
          <w:rFonts w:ascii="Times New Roman" w:eastAsia="Calibri" w:hAnsi="Times New Roman"/>
          <w:sz w:val="28"/>
          <w:szCs w:val="28"/>
          <w:lang w:eastAsia="en-US"/>
        </w:rPr>
        <w:t xml:space="preserve"> при переломе заднего края вертлужной впадины</w:t>
      </w:r>
      <w:r w:rsidR="00326340" w:rsidRPr="003527B4">
        <w:rPr>
          <w:rFonts w:ascii="Times New Roman" w:eastAsia="Calibri" w:hAnsi="Times New Roman"/>
          <w:sz w:val="28"/>
          <w:szCs w:val="28"/>
          <w:lang w:eastAsia="en-US"/>
        </w:rPr>
        <w:t xml:space="preserve">. </w:t>
      </w:r>
      <w:r w:rsidRPr="003527B4">
        <w:rPr>
          <w:rFonts w:ascii="Times New Roman" w:eastAsia="Calibri" w:hAnsi="Times New Roman"/>
          <w:sz w:val="28"/>
          <w:szCs w:val="28"/>
          <w:lang w:eastAsia="en-US"/>
        </w:rPr>
        <w:t xml:space="preserve">Закрытая репозиция </w:t>
      </w:r>
      <w:proofErr w:type="spellStart"/>
      <w:r w:rsidRPr="003527B4">
        <w:rPr>
          <w:rFonts w:ascii="Times New Roman" w:eastAsia="Calibri" w:hAnsi="Times New Roman"/>
          <w:sz w:val="28"/>
          <w:szCs w:val="28"/>
          <w:lang w:eastAsia="en-US"/>
        </w:rPr>
        <w:t>гемипельвиса</w:t>
      </w:r>
      <w:proofErr w:type="spellEnd"/>
      <w:r w:rsidRPr="003527B4">
        <w:rPr>
          <w:rFonts w:ascii="Times New Roman" w:eastAsia="Calibri" w:hAnsi="Times New Roman"/>
          <w:sz w:val="28"/>
          <w:szCs w:val="28"/>
          <w:lang w:eastAsia="en-US"/>
        </w:rPr>
        <w:t>, фиксация крестцово-подвздошного сочленения 2</w:t>
      </w:r>
      <w:r w:rsidR="00326340" w:rsidRPr="003527B4">
        <w:rPr>
          <w:rFonts w:ascii="Times New Roman" w:eastAsia="Calibri" w:hAnsi="Times New Roman"/>
          <w:sz w:val="28"/>
          <w:szCs w:val="28"/>
          <w:lang w:eastAsia="en-US"/>
        </w:rPr>
        <w:t>-</w:t>
      </w:r>
      <w:r w:rsidRPr="003527B4">
        <w:rPr>
          <w:rFonts w:ascii="Times New Roman" w:eastAsia="Calibri" w:hAnsi="Times New Roman"/>
          <w:sz w:val="28"/>
          <w:szCs w:val="28"/>
          <w:lang w:eastAsia="en-US"/>
        </w:rPr>
        <w:t xml:space="preserve">мя </w:t>
      </w:r>
      <w:proofErr w:type="spellStart"/>
      <w:r w:rsidRPr="003527B4">
        <w:rPr>
          <w:rFonts w:ascii="Times New Roman" w:eastAsia="Calibri" w:hAnsi="Times New Roman"/>
          <w:sz w:val="28"/>
          <w:szCs w:val="28"/>
          <w:lang w:eastAsia="en-US"/>
        </w:rPr>
        <w:t>каннулированными</w:t>
      </w:r>
      <w:proofErr w:type="spellEnd"/>
      <w:r w:rsidRPr="003527B4">
        <w:rPr>
          <w:rFonts w:ascii="Times New Roman" w:eastAsia="Calibri" w:hAnsi="Times New Roman"/>
          <w:sz w:val="28"/>
          <w:szCs w:val="28"/>
          <w:lang w:eastAsia="en-US"/>
        </w:rPr>
        <w:t xml:space="preserve"> винтами под контролем ЭОП</w:t>
      </w:r>
      <w:r w:rsidR="00AB79D2" w:rsidRPr="003527B4">
        <w:rPr>
          <w:rFonts w:ascii="Times New Roman" w:eastAsia="Calibri" w:hAnsi="Times New Roman"/>
          <w:sz w:val="28"/>
          <w:szCs w:val="28"/>
          <w:lang w:eastAsia="en-US"/>
        </w:rPr>
        <w:t>.</w:t>
      </w:r>
      <w:r w:rsidR="004267E7" w:rsidRPr="003527B4">
        <w:rPr>
          <w:rFonts w:ascii="Times New Roman" w:eastAsia="Calibri" w:hAnsi="Times New Roman"/>
          <w:sz w:val="28"/>
          <w:szCs w:val="28"/>
          <w:lang w:eastAsia="en-US"/>
        </w:rPr>
        <w:t xml:space="preserve"> </w:t>
      </w:r>
      <w:proofErr w:type="spellStart"/>
      <w:r w:rsidRPr="003527B4">
        <w:rPr>
          <w:rFonts w:ascii="Times New Roman" w:eastAsia="Calibri" w:hAnsi="Times New Roman"/>
          <w:sz w:val="28"/>
          <w:szCs w:val="28"/>
          <w:lang w:eastAsia="en-US"/>
        </w:rPr>
        <w:t>Транспедикулярная</w:t>
      </w:r>
      <w:proofErr w:type="spellEnd"/>
      <w:r w:rsidRPr="003527B4">
        <w:rPr>
          <w:rFonts w:ascii="Times New Roman" w:eastAsia="Calibri" w:hAnsi="Times New Roman"/>
          <w:sz w:val="28"/>
          <w:szCs w:val="28"/>
          <w:lang w:eastAsia="en-US"/>
        </w:rPr>
        <w:t xml:space="preserve"> фиксация L4, L5, крыло подвздошной кости при переломе крестца </w:t>
      </w:r>
      <w:proofErr w:type="spellStart"/>
      <w:r w:rsidRPr="003527B4">
        <w:rPr>
          <w:rFonts w:ascii="Times New Roman" w:eastAsia="Calibri" w:hAnsi="Times New Roman"/>
          <w:sz w:val="28"/>
          <w:szCs w:val="28"/>
          <w:lang w:eastAsia="en-US"/>
        </w:rPr>
        <w:t>Denis</w:t>
      </w:r>
      <w:proofErr w:type="spellEnd"/>
      <w:r w:rsidRPr="003527B4">
        <w:rPr>
          <w:rFonts w:ascii="Times New Roman" w:eastAsia="Calibri" w:hAnsi="Times New Roman"/>
          <w:sz w:val="28"/>
          <w:szCs w:val="28"/>
          <w:lang w:eastAsia="en-US"/>
        </w:rPr>
        <w:t xml:space="preserve"> 2</w:t>
      </w:r>
      <w:r w:rsidR="00BD2BB9" w:rsidRPr="003527B4">
        <w:rPr>
          <w:rFonts w:ascii="Times New Roman" w:eastAsia="Calibri" w:hAnsi="Times New Roman"/>
          <w:sz w:val="28"/>
          <w:szCs w:val="28"/>
          <w:lang w:eastAsia="en-US"/>
        </w:rPr>
        <w:t>.</w:t>
      </w:r>
    </w:p>
    <w:p w:rsidR="003527B4" w:rsidRPr="003527B4" w:rsidRDefault="003527B4" w:rsidP="003527B4">
      <w:pPr>
        <w:spacing w:after="0"/>
        <w:ind w:firstLine="709"/>
        <w:jc w:val="both"/>
        <w:rPr>
          <w:rFonts w:ascii="Times New Roman" w:eastAsia="Calibri" w:hAnsi="Times New Roman"/>
          <w:sz w:val="28"/>
          <w:szCs w:val="28"/>
          <w:lang w:eastAsia="en-US"/>
        </w:rPr>
      </w:pPr>
    </w:p>
    <w:p w:rsidR="00BD2BB9" w:rsidRDefault="00BD2BB9" w:rsidP="003527B4">
      <w:pPr>
        <w:keepNext/>
        <w:spacing w:after="0" w:line="240" w:lineRule="auto"/>
        <w:ind w:firstLine="708"/>
        <w:jc w:val="both"/>
        <w:outlineLvl w:val="1"/>
        <w:rPr>
          <w:rFonts w:ascii="Times New Roman" w:hAnsi="Times New Roman"/>
          <w:b/>
          <w:bCs/>
          <w:iCs/>
          <w:color w:val="000000"/>
          <w:sz w:val="28"/>
          <w:szCs w:val="28"/>
        </w:rPr>
      </w:pPr>
      <w:r w:rsidRPr="00A8342A">
        <w:rPr>
          <w:rFonts w:ascii="Times New Roman" w:hAnsi="Times New Roman"/>
          <w:b/>
          <w:bCs/>
          <w:iCs/>
          <w:color w:val="000000"/>
          <w:sz w:val="28"/>
          <w:szCs w:val="28"/>
          <w:highlight w:val="yellow"/>
        </w:rPr>
        <w:t>6.8 Охрана здоровья матери и ребенка. Регламент оказания медици</w:t>
      </w:r>
      <w:r w:rsidRPr="00A8342A">
        <w:rPr>
          <w:rFonts w:ascii="Times New Roman" w:hAnsi="Times New Roman"/>
          <w:b/>
          <w:bCs/>
          <w:iCs/>
          <w:color w:val="000000"/>
          <w:sz w:val="28"/>
          <w:szCs w:val="28"/>
          <w:highlight w:val="yellow"/>
        </w:rPr>
        <w:t>н</w:t>
      </w:r>
      <w:r w:rsidRPr="00A8342A">
        <w:rPr>
          <w:rFonts w:ascii="Times New Roman" w:hAnsi="Times New Roman"/>
          <w:b/>
          <w:bCs/>
          <w:iCs/>
          <w:color w:val="000000"/>
          <w:sz w:val="28"/>
          <w:szCs w:val="28"/>
          <w:highlight w:val="yellow"/>
        </w:rPr>
        <w:t>ской</w:t>
      </w:r>
      <w:r w:rsidR="004267E7" w:rsidRPr="00A8342A">
        <w:rPr>
          <w:rFonts w:ascii="Times New Roman" w:hAnsi="Times New Roman"/>
          <w:b/>
          <w:bCs/>
          <w:iCs/>
          <w:color w:val="000000"/>
          <w:sz w:val="28"/>
          <w:szCs w:val="28"/>
          <w:highlight w:val="yellow"/>
        </w:rPr>
        <w:t xml:space="preserve"> </w:t>
      </w:r>
      <w:r w:rsidRPr="00A8342A">
        <w:rPr>
          <w:rFonts w:ascii="Times New Roman" w:hAnsi="Times New Roman"/>
          <w:b/>
          <w:bCs/>
          <w:iCs/>
          <w:color w:val="000000"/>
          <w:sz w:val="28"/>
          <w:szCs w:val="28"/>
          <w:highlight w:val="yellow"/>
        </w:rPr>
        <w:t>помощи женщинам и детям. Развитие семейно-ориентированных п</w:t>
      </w:r>
      <w:r w:rsidRPr="00A8342A">
        <w:rPr>
          <w:rFonts w:ascii="Times New Roman" w:hAnsi="Times New Roman"/>
          <w:b/>
          <w:bCs/>
          <w:iCs/>
          <w:color w:val="000000"/>
          <w:sz w:val="28"/>
          <w:szCs w:val="28"/>
          <w:highlight w:val="yellow"/>
        </w:rPr>
        <w:t>е</w:t>
      </w:r>
      <w:r w:rsidRPr="00A8342A">
        <w:rPr>
          <w:rFonts w:ascii="Times New Roman" w:hAnsi="Times New Roman"/>
          <w:b/>
          <w:bCs/>
          <w:iCs/>
          <w:color w:val="000000"/>
          <w:sz w:val="28"/>
          <w:szCs w:val="28"/>
          <w:highlight w:val="yellow"/>
        </w:rPr>
        <w:t>ринатальных технологий.</w:t>
      </w:r>
      <w:r w:rsidR="004267E7">
        <w:rPr>
          <w:rFonts w:ascii="Times New Roman" w:hAnsi="Times New Roman"/>
          <w:b/>
          <w:bCs/>
          <w:iCs/>
          <w:color w:val="000000"/>
          <w:sz w:val="28"/>
          <w:szCs w:val="28"/>
        </w:rPr>
        <w:t xml:space="preserve"> </w:t>
      </w:r>
    </w:p>
    <w:p w:rsidR="005B0373" w:rsidRPr="005B0373" w:rsidRDefault="004267E7" w:rsidP="003527B4">
      <w:pPr>
        <w:ind w:firstLine="708"/>
        <w:jc w:val="both"/>
        <w:rPr>
          <w:rFonts w:ascii="Times New Roman" w:eastAsia="Calibri" w:hAnsi="Times New Roman"/>
          <w:sz w:val="28"/>
          <w:szCs w:val="28"/>
          <w:lang w:eastAsia="en-US"/>
        </w:rPr>
      </w:pPr>
      <w:r>
        <w:rPr>
          <w:rFonts w:ascii="Times New Roman" w:eastAsiaTheme="minorHAnsi" w:hAnsi="Times New Roman"/>
          <w:sz w:val="28"/>
          <w:szCs w:val="28"/>
          <w:lang w:eastAsia="en-US"/>
        </w:rPr>
        <w:t xml:space="preserve">  </w:t>
      </w:r>
      <w:r w:rsidR="005B0373" w:rsidRPr="005B0373">
        <w:rPr>
          <w:rFonts w:ascii="Times New Roman" w:eastAsia="Calibri" w:hAnsi="Times New Roman"/>
          <w:sz w:val="28"/>
          <w:szCs w:val="28"/>
          <w:lang w:eastAsia="en-US"/>
        </w:rPr>
        <w:t>Для оказания специализированной, в том числе высокотехнологичной медицинской помощи, в регионе развернуто 87 коек для недоношенных и пат</w:t>
      </w:r>
      <w:r w:rsidR="005B0373" w:rsidRPr="005B0373">
        <w:rPr>
          <w:rFonts w:ascii="Times New Roman" w:eastAsia="Calibri" w:hAnsi="Times New Roman"/>
          <w:sz w:val="28"/>
          <w:szCs w:val="28"/>
          <w:lang w:eastAsia="en-US"/>
        </w:rPr>
        <w:t>о</w:t>
      </w:r>
      <w:r w:rsidR="005B0373" w:rsidRPr="005B0373">
        <w:rPr>
          <w:rFonts w:ascii="Times New Roman" w:eastAsia="Calibri" w:hAnsi="Times New Roman"/>
          <w:sz w:val="28"/>
          <w:szCs w:val="28"/>
          <w:lang w:eastAsia="en-US"/>
        </w:rPr>
        <w:t>логии новорожденных на базе КОГБУЗ «Кировский областной клинический перинатальный центр» и КОГБУЗ «Кировская областная детская клиническая больница</w:t>
      </w:r>
      <w:r w:rsidR="005B0373">
        <w:rPr>
          <w:rFonts w:ascii="Times New Roman" w:eastAsia="Calibri" w:hAnsi="Times New Roman"/>
          <w:sz w:val="28"/>
          <w:szCs w:val="28"/>
          <w:lang w:eastAsia="en-US"/>
        </w:rPr>
        <w:t>:</w:t>
      </w:r>
      <w:bookmarkStart w:id="0" w:name="_GoBack"/>
      <w:bookmarkEnd w:id="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1075"/>
        <w:gridCol w:w="1075"/>
        <w:gridCol w:w="1076"/>
      </w:tblGrid>
      <w:tr w:rsidR="005B0373" w:rsidRPr="005B0373" w:rsidTr="006D2ADC">
        <w:trPr>
          <w:jc w:val="center"/>
        </w:trPr>
        <w:tc>
          <w:tcPr>
            <w:tcW w:w="6345" w:type="dxa"/>
            <w:shd w:val="clear" w:color="auto" w:fill="auto"/>
          </w:tcPr>
          <w:p w:rsidR="005B0373" w:rsidRPr="006D2ADC" w:rsidRDefault="005B0373" w:rsidP="005B0373">
            <w:pPr>
              <w:spacing w:after="0" w:line="240" w:lineRule="auto"/>
              <w:rPr>
                <w:rFonts w:ascii="Times New Roman" w:hAnsi="Times New Roman"/>
                <w:sz w:val="24"/>
                <w:szCs w:val="24"/>
              </w:rPr>
            </w:pPr>
          </w:p>
        </w:tc>
        <w:tc>
          <w:tcPr>
            <w:tcW w:w="1075" w:type="dxa"/>
            <w:shd w:val="clear" w:color="auto" w:fill="auto"/>
          </w:tcPr>
          <w:p w:rsidR="005B0373" w:rsidRPr="006D2ADC" w:rsidRDefault="005B0373" w:rsidP="005B0373">
            <w:pPr>
              <w:spacing w:after="0" w:line="240" w:lineRule="auto"/>
              <w:jc w:val="center"/>
              <w:rPr>
                <w:rFonts w:ascii="Times New Roman" w:hAnsi="Times New Roman"/>
                <w:sz w:val="24"/>
                <w:szCs w:val="24"/>
              </w:rPr>
            </w:pPr>
            <w:r w:rsidRPr="006D2ADC">
              <w:rPr>
                <w:rFonts w:ascii="Times New Roman" w:hAnsi="Times New Roman"/>
                <w:sz w:val="24"/>
                <w:szCs w:val="24"/>
              </w:rPr>
              <w:t>2014</w:t>
            </w:r>
          </w:p>
        </w:tc>
        <w:tc>
          <w:tcPr>
            <w:tcW w:w="1075" w:type="dxa"/>
            <w:shd w:val="clear" w:color="auto" w:fill="auto"/>
          </w:tcPr>
          <w:p w:rsidR="005B0373" w:rsidRPr="006D2ADC" w:rsidRDefault="005B0373" w:rsidP="005B0373">
            <w:pPr>
              <w:spacing w:after="0" w:line="240" w:lineRule="auto"/>
              <w:jc w:val="center"/>
              <w:rPr>
                <w:rFonts w:ascii="Times New Roman" w:hAnsi="Times New Roman"/>
                <w:sz w:val="24"/>
                <w:szCs w:val="24"/>
              </w:rPr>
            </w:pPr>
            <w:r w:rsidRPr="006D2ADC">
              <w:rPr>
                <w:rFonts w:ascii="Times New Roman" w:hAnsi="Times New Roman"/>
                <w:sz w:val="24"/>
                <w:szCs w:val="24"/>
              </w:rPr>
              <w:t>2015</w:t>
            </w:r>
          </w:p>
        </w:tc>
        <w:tc>
          <w:tcPr>
            <w:tcW w:w="1076" w:type="dxa"/>
            <w:shd w:val="clear" w:color="auto" w:fill="auto"/>
          </w:tcPr>
          <w:p w:rsidR="005B0373" w:rsidRPr="006D2ADC" w:rsidRDefault="005B0373" w:rsidP="005B0373">
            <w:pPr>
              <w:spacing w:after="0" w:line="240" w:lineRule="auto"/>
              <w:jc w:val="center"/>
              <w:rPr>
                <w:rFonts w:ascii="Times New Roman" w:hAnsi="Times New Roman"/>
                <w:sz w:val="24"/>
                <w:szCs w:val="24"/>
              </w:rPr>
            </w:pPr>
            <w:r w:rsidRPr="006D2ADC">
              <w:rPr>
                <w:rFonts w:ascii="Times New Roman" w:hAnsi="Times New Roman"/>
                <w:sz w:val="24"/>
                <w:szCs w:val="24"/>
              </w:rPr>
              <w:t>2016</w:t>
            </w:r>
          </w:p>
        </w:tc>
      </w:tr>
      <w:tr w:rsidR="005B0373" w:rsidRPr="005B0373" w:rsidTr="006D2ADC">
        <w:trPr>
          <w:jc w:val="center"/>
        </w:trPr>
        <w:tc>
          <w:tcPr>
            <w:tcW w:w="6345" w:type="dxa"/>
            <w:shd w:val="clear" w:color="auto" w:fill="auto"/>
          </w:tcPr>
          <w:p w:rsidR="005B0373" w:rsidRPr="006D2ADC" w:rsidRDefault="005B0373" w:rsidP="005B0373">
            <w:pPr>
              <w:spacing w:after="0" w:line="240" w:lineRule="auto"/>
              <w:rPr>
                <w:rFonts w:ascii="Times New Roman" w:hAnsi="Times New Roman"/>
                <w:sz w:val="24"/>
                <w:szCs w:val="24"/>
              </w:rPr>
            </w:pPr>
            <w:r w:rsidRPr="006D2ADC">
              <w:rPr>
                <w:rFonts w:ascii="Times New Roman" w:hAnsi="Times New Roman"/>
                <w:sz w:val="24"/>
                <w:szCs w:val="24"/>
              </w:rPr>
              <w:t>Количество коек для недоношенных и патологии новоро</w:t>
            </w:r>
            <w:r w:rsidRPr="006D2ADC">
              <w:rPr>
                <w:rFonts w:ascii="Times New Roman" w:hAnsi="Times New Roman"/>
                <w:sz w:val="24"/>
                <w:szCs w:val="24"/>
              </w:rPr>
              <w:t>ж</w:t>
            </w:r>
            <w:r w:rsidRPr="006D2ADC">
              <w:rPr>
                <w:rFonts w:ascii="Times New Roman" w:hAnsi="Times New Roman"/>
                <w:sz w:val="24"/>
                <w:szCs w:val="24"/>
              </w:rPr>
              <w:t>денных</w:t>
            </w:r>
          </w:p>
        </w:tc>
        <w:tc>
          <w:tcPr>
            <w:tcW w:w="1075" w:type="dxa"/>
            <w:shd w:val="clear" w:color="auto" w:fill="auto"/>
            <w:vAlign w:val="center"/>
          </w:tcPr>
          <w:p w:rsidR="005B0373" w:rsidRPr="006D2ADC" w:rsidRDefault="005B0373" w:rsidP="005B0373">
            <w:pPr>
              <w:spacing w:after="0" w:line="240" w:lineRule="auto"/>
              <w:jc w:val="center"/>
              <w:rPr>
                <w:rFonts w:ascii="Times New Roman" w:hAnsi="Times New Roman"/>
                <w:sz w:val="24"/>
                <w:szCs w:val="24"/>
              </w:rPr>
            </w:pPr>
            <w:r w:rsidRPr="006D2ADC">
              <w:rPr>
                <w:rFonts w:ascii="Times New Roman" w:hAnsi="Times New Roman"/>
                <w:sz w:val="24"/>
                <w:szCs w:val="24"/>
              </w:rPr>
              <w:t>92</w:t>
            </w:r>
          </w:p>
        </w:tc>
        <w:tc>
          <w:tcPr>
            <w:tcW w:w="1075" w:type="dxa"/>
            <w:shd w:val="clear" w:color="auto" w:fill="auto"/>
            <w:vAlign w:val="center"/>
          </w:tcPr>
          <w:p w:rsidR="005B0373" w:rsidRPr="006D2ADC" w:rsidRDefault="005B0373" w:rsidP="005B0373">
            <w:pPr>
              <w:spacing w:after="0" w:line="240" w:lineRule="auto"/>
              <w:jc w:val="center"/>
              <w:rPr>
                <w:rFonts w:ascii="Times New Roman" w:hAnsi="Times New Roman"/>
                <w:sz w:val="24"/>
                <w:szCs w:val="24"/>
              </w:rPr>
            </w:pPr>
            <w:r w:rsidRPr="006D2ADC">
              <w:rPr>
                <w:rFonts w:ascii="Times New Roman" w:hAnsi="Times New Roman"/>
                <w:sz w:val="24"/>
                <w:szCs w:val="24"/>
              </w:rPr>
              <w:t>91</w:t>
            </w:r>
          </w:p>
        </w:tc>
        <w:tc>
          <w:tcPr>
            <w:tcW w:w="1076" w:type="dxa"/>
            <w:shd w:val="clear" w:color="auto" w:fill="auto"/>
            <w:vAlign w:val="center"/>
          </w:tcPr>
          <w:p w:rsidR="005B0373" w:rsidRPr="006D2ADC" w:rsidRDefault="005B0373" w:rsidP="005B0373">
            <w:pPr>
              <w:spacing w:after="0" w:line="240" w:lineRule="auto"/>
              <w:jc w:val="center"/>
              <w:rPr>
                <w:rFonts w:ascii="Times New Roman" w:hAnsi="Times New Roman"/>
                <w:sz w:val="24"/>
                <w:szCs w:val="24"/>
              </w:rPr>
            </w:pPr>
            <w:r w:rsidRPr="006D2ADC">
              <w:rPr>
                <w:rFonts w:ascii="Times New Roman" w:hAnsi="Times New Roman"/>
                <w:sz w:val="24"/>
                <w:szCs w:val="24"/>
              </w:rPr>
              <w:t>87</w:t>
            </w:r>
          </w:p>
        </w:tc>
      </w:tr>
      <w:tr w:rsidR="005B0373" w:rsidRPr="005B0373" w:rsidTr="006D2ADC">
        <w:trPr>
          <w:jc w:val="center"/>
        </w:trPr>
        <w:tc>
          <w:tcPr>
            <w:tcW w:w="6345" w:type="dxa"/>
            <w:shd w:val="clear" w:color="auto" w:fill="auto"/>
          </w:tcPr>
          <w:p w:rsidR="005B0373" w:rsidRPr="006D2ADC" w:rsidRDefault="005B0373" w:rsidP="005B0373">
            <w:pPr>
              <w:spacing w:after="0" w:line="240" w:lineRule="auto"/>
              <w:rPr>
                <w:rFonts w:ascii="Times New Roman" w:hAnsi="Times New Roman"/>
                <w:sz w:val="24"/>
                <w:szCs w:val="24"/>
              </w:rPr>
            </w:pPr>
            <w:r w:rsidRPr="006D2ADC">
              <w:rPr>
                <w:rFonts w:ascii="Times New Roman" w:hAnsi="Times New Roman"/>
                <w:sz w:val="24"/>
                <w:szCs w:val="24"/>
              </w:rPr>
              <w:t>Оборот койки по патологии новорожденных</w:t>
            </w:r>
          </w:p>
        </w:tc>
        <w:tc>
          <w:tcPr>
            <w:tcW w:w="1075" w:type="dxa"/>
            <w:shd w:val="clear" w:color="auto" w:fill="auto"/>
            <w:vAlign w:val="center"/>
          </w:tcPr>
          <w:p w:rsidR="005B0373" w:rsidRPr="006D2ADC" w:rsidRDefault="005B0373" w:rsidP="005B0373">
            <w:pPr>
              <w:spacing w:after="0" w:line="240" w:lineRule="auto"/>
              <w:jc w:val="center"/>
              <w:rPr>
                <w:rFonts w:ascii="Times New Roman" w:hAnsi="Times New Roman"/>
                <w:sz w:val="24"/>
                <w:szCs w:val="24"/>
              </w:rPr>
            </w:pPr>
            <w:r w:rsidRPr="006D2ADC">
              <w:rPr>
                <w:rFonts w:ascii="Times New Roman" w:hAnsi="Times New Roman"/>
                <w:sz w:val="24"/>
                <w:szCs w:val="24"/>
              </w:rPr>
              <w:t>13,2</w:t>
            </w:r>
          </w:p>
        </w:tc>
        <w:tc>
          <w:tcPr>
            <w:tcW w:w="1075" w:type="dxa"/>
            <w:shd w:val="clear" w:color="auto" w:fill="auto"/>
            <w:vAlign w:val="center"/>
          </w:tcPr>
          <w:p w:rsidR="005B0373" w:rsidRPr="006D2ADC" w:rsidRDefault="005B0373" w:rsidP="005B0373">
            <w:pPr>
              <w:spacing w:after="0" w:line="240" w:lineRule="auto"/>
              <w:jc w:val="center"/>
              <w:rPr>
                <w:rFonts w:ascii="Times New Roman" w:hAnsi="Times New Roman"/>
                <w:sz w:val="24"/>
                <w:szCs w:val="24"/>
              </w:rPr>
            </w:pPr>
            <w:r w:rsidRPr="006D2ADC">
              <w:rPr>
                <w:rFonts w:ascii="Times New Roman" w:hAnsi="Times New Roman"/>
                <w:sz w:val="24"/>
                <w:szCs w:val="24"/>
              </w:rPr>
              <w:t>10,6</w:t>
            </w:r>
          </w:p>
        </w:tc>
        <w:tc>
          <w:tcPr>
            <w:tcW w:w="1076" w:type="dxa"/>
            <w:shd w:val="clear" w:color="auto" w:fill="auto"/>
            <w:vAlign w:val="center"/>
          </w:tcPr>
          <w:p w:rsidR="005B0373" w:rsidRPr="006D2ADC" w:rsidRDefault="005B0373" w:rsidP="005B0373">
            <w:pPr>
              <w:spacing w:after="0" w:line="240" w:lineRule="auto"/>
              <w:jc w:val="center"/>
              <w:rPr>
                <w:rFonts w:ascii="Times New Roman" w:hAnsi="Times New Roman"/>
                <w:sz w:val="24"/>
                <w:szCs w:val="24"/>
              </w:rPr>
            </w:pPr>
            <w:r w:rsidRPr="006D2ADC">
              <w:rPr>
                <w:rFonts w:ascii="Times New Roman" w:hAnsi="Times New Roman"/>
                <w:sz w:val="24"/>
                <w:szCs w:val="24"/>
              </w:rPr>
              <w:t>11,2</w:t>
            </w:r>
          </w:p>
        </w:tc>
      </w:tr>
    </w:tbl>
    <w:p w:rsidR="005B0373" w:rsidRPr="005B0373" w:rsidRDefault="005B0373" w:rsidP="005B0373">
      <w:pPr>
        <w:spacing w:after="0" w:line="240" w:lineRule="auto"/>
        <w:jc w:val="both"/>
        <w:rPr>
          <w:rFonts w:ascii="Times New Roman" w:eastAsia="Calibri" w:hAnsi="Times New Roman"/>
          <w:b/>
          <w:sz w:val="28"/>
          <w:szCs w:val="28"/>
          <w:lang w:eastAsia="en-US"/>
        </w:rPr>
      </w:pPr>
    </w:p>
    <w:p w:rsidR="005B0373" w:rsidRPr="005B0373" w:rsidRDefault="005B0373" w:rsidP="006D2ADC">
      <w:pPr>
        <w:spacing w:after="0"/>
        <w:ind w:firstLine="709"/>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 xml:space="preserve">Организация работы акушерско-гинекологической службы по </w:t>
      </w:r>
      <w:proofErr w:type="gramStart"/>
      <w:r w:rsidRPr="005B0373">
        <w:rPr>
          <w:rFonts w:ascii="Times New Roman" w:eastAsia="Calibri" w:hAnsi="Times New Roman"/>
          <w:sz w:val="28"/>
          <w:szCs w:val="28"/>
          <w:lang w:eastAsia="en-US"/>
        </w:rPr>
        <w:t>трех-уровневой</w:t>
      </w:r>
      <w:proofErr w:type="gramEnd"/>
      <w:r w:rsidRPr="005B0373">
        <w:rPr>
          <w:rFonts w:ascii="Times New Roman" w:eastAsia="Calibri" w:hAnsi="Times New Roman"/>
          <w:sz w:val="28"/>
          <w:szCs w:val="28"/>
          <w:lang w:eastAsia="en-US"/>
        </w:rPr>
        <w:t xml:space="preserve"> системе и внедрение в</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учреждениях/подразделениях</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родовспомож</w:t>
      </w:r>
      <w:r w:rsidRPr="005B0373">
        <w:rPr>
          <w:rFonts w:ascii="Times New Roman" w:eastAsia="Calibri" w:hAnsi="Times New Roman"/>
          <w:sz w:val="28"/>
          <w:szCs w:val="28"/>
          <w:lang w:eastAsia="en-US"/>
        </w:rPr>
        <w:t>е</w:t>
      </w:r>
      <w:r w:rsidRPr="005B0373">
        <w:rPr>
          <w:rFonts w:ascii="Times New Roman" w:eastAsia="Calibri" w:hAnsi="Times New Roman"/>
          <w:sz w:val="28"/>
          <w:szCs w:val="28"/>
          <w:lang w:eastAsia="en-US"/>
        </w:rPr>
        <w:t xml:space="preserve">ния современных перинатальных технологий выхаживания новорожденных, позволяет эффективно оказывать медицинскую помощь детям, родившимся с низкой и экстремально низкой массой тела. </w:t>
      </w:r>
    </w:p>
    <w:p w:rsidR="005B0373" w:rsidRPr="005B0373" w:rsidRDefault="005B0373" w:rsidP="006D2ADC">
      <w:pPr>
        <w:spacing w:after="0"/>
        <w:ind w:firstLine="709"/>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В 2016 году родилось 55 младенцев с экстремально низкой</w:t>
      </w:r>
      <w:r w:rsidR="004267E7">
        <w:rPr>
          <w:rFonts w:ascii="Times New Roman" w:eastAsia="Calibri" w:hAnsi="Times New Roman"/>
          <w:sz w:val="28"/>
          <w:szCs w:val="28"/>
          <w:lang w:eastAsia="en-US"/>
        </w:rPr>
        <w:t xml:space="preserve"> </w:t>
      </w:r>
      <w:r w:rsidR="006D2ADC">
        <w:rPr>
          <w:rFonts w:ascii="Times New Roman" w:eastAsia="Calibri" w:hAnsi="Times New Roman"/>
          <w:sz w:val="28"/>
          <w:szCs w:val="28"/>
          <w:lang w:eastAsia="en-US"/>
        </w:rPr>
        <w:t>массой тела (500-</w:t>
      </w:r>
      <w:r w:rsidRPr="005B0373">
        <w:rPr>
          <w:rFonts w:ascii="Times New Roman" w:eastAsia="Calibri" w:hAnsi="Times New Roman"/>
          <w:sz w:val="28"/>
          <w:szCs w:val="28"/>
          <w:lang w:eastAsia="en-US"/>
        </w:rPr>
        <w:t>999 гр</w:t>
      </w:r>
      <w:r w:rsidR="006D2ADC">
        <w:rPr>
          <w:rFonts w:ascii="Times New Roman" w:eastAsia="Calibri" w:hAnsi="Times New Roman"/>
          <w:sz w:val="28"/>
          <w:szCs w:val="28"/>
          <w:lang w:eastAsia="en-US"/>
        </w:rPr>
        <w:t>.</w:t>
      </w:r>
      <w:r w:rsidRPr="005B0373">
        <w:rPr>
          <w:rFonts w:ascii="Times New Roman" w:eastAsia="Calibri" w:hAnsi="Times New Roman"/>
          <w:sz w:val="28"/>
          <w:szCs w:val="28"/>
          <w:lang w:eastAsia="en-US"/>
        </w:rPr>
        <w:t>), выживаемость их на этапе учреждения родовспоможения сост</w:t>
      </w:r>
      <w:r w:rsidRPr="005B0373">
        <w:rPr>
          <w:rFonts w:ascii="Times New Roman" w:eastAsia="Calibri" w:hAnsi="Times New Roman"/>
          <w:sz w:val="28"/>
          <w:szCs w:val="28"/>
          <w:lang w:eastAsia="en-US"/>
        </w:rPr>
        <w:t>а</w:t>
      </w:r>
      <w:r w:rsidRPr="005B0373">
        <w:rPr>
          <w:rFonts w:ascii="Times New Roman" w:eastAsia="Calibri" w:hAnsi="Times New Roman"/>
          <w:sz w:val="28"/>
          <w:szCs w:val="28"/>
          <w:lang w:eastAsia="en-US"/>
        </w:rPr>
        <w:t>вила 78%. С очень низкой массой тела (от 1000 до 1500 гр</w:t>
      </w:r>
      <w:r w:rsidR="006D2ADC">
        <w:rPr>
          <w:rFonts w:ascii="Times New Roman" w:eastAsia="Calibri" w:hAnsi="Times New Roman"/>
          <w:sz w:val="28"/>
          <w:szCs w:val="28"/>
          <w:lang w:eastAsia="en-US"/>
        </w:rPr>
        <w:t>.</w:t>
      </w:r>
      <w:r w:rsidRPr="005B0373">
        <w:rPr>
          <w:rFonts w:ascii="Times New Roman" w:eastAsia="Calibri" w:hAnsi="Times New Roman"/>
          <w:sz w:val="28"/>
          <w:szCs w:val="28"/>
          <w:lang w:eastAsia="en-US"/>
        </w:rPr>
        <w:t>) родилось108 мл</w:t>
      </w:r>
      <w:r w:rsidRPr="005B0373">
        <w:rPr>
          <w:rFonts w:ascii="Times New Roman" w:eastAsia="Calibri" w:hAnsi="Times New Roman"/>
          <w:sz w:val="28"/>
          <w:szCs w:val="28"/>
          <w:lang w:eastAsia="en-US"/>
        </w:rPr>
        <w:t>а</w:t>
      </w:r>
      <w:r w:rsidRPr="005B0373">
        <w:rPr>
          <w:rFonts w:ascii="Times New Roman" w:eastAsia="Calibri" w:hAnsi="Times New Roman"/>
          <w:sz w:val="28"/>
          <w:szCs w:val="28"/>
          <w:lang w:eastAsia="en-US"/>
        </w:rPr>
        <w:t>денцев, выживаемость их составила 92,7%.</w:t>
      </w:r>
    </w:p>
    <w:p w:rsidR="005B0373" w:rsidRPr="005B0373" w:rsidRDefault="005B0373" w:rsidP="006D2ADC">
      <w:pPr>
        <w:ind w:firstLine="708"/>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Распределение родившихся новорожденных по уровням оказания мед</w:t>
      </w:r>
      <w:r w:rsidRPr="005B0373">
        <w:rPr>
          <w:rFonts w:ascii="Times New Roman" w:eastAsia="Calibri" w:hAnsi="Times New Roman"/>
          <w:sz w:val="28"/>
          <w:szCs w:val="28"/>
          <w:lang w:eastAsia="en-US"/>
        </w:rPr>
        <w:t>и</w:t>
      </w:r>
      <w:r w:rsidR="006D2ADC">
        <w:rPr>
          <w:rFonts w:ascii="Times New Roman" w:eastAsia="Calibri" w:hAnsi="Times New Roman"/>
          <w:sz w:val="28"/>
          <w:szCs w:val="28"/>
          <w:lang w:eastAsia="en-US"/>
        </w:rPr>
        <w:t>цинской помощи:</w:t>
      </w:r>
    </w:p>
    <w:tbl>
      <w:tblPr>
        <w:tblW w:w="9661" w:type="dxa"/>
        <w:tblInd w:w="93" w:type="dxa"/>
        <w:tblLook w:val="04A0" w:firstRow="1" w:lastRow="0" w:firstColumn="1" w:lastColumn="0" w:noHBand="0" w:noVBand="1"/>
      </w:tblPr>
      <w:tblGrid>
        <w:gridCol w:w="4126"/>
        <w:gridCol w:w="1067"/>
        <w:gridCol w:w="778"/>
        <w:gridCol w:w="1067"/>
        <w:gridCol w:w="778"/>
        <w:gridCol w:w="1067"/>
        <w:gridCol w:w="778"/>
      </w:tblGrid>
      <w:tr w:rsidR="005B0373" w:rsidRPr="005B0373" w:rsidTr="006D2ADC">
        <w:trPr>
          <w:trHeight w:val="70"/>
        </w:trPr>
        <w:tc>
          <w:tcPr>
            <w:tcW w:w="4126" w:type="dxa"/>
            <w:vMerge w:val="restart"/>
            <w:tcBorders>
              <w:top w:val="single" w:sz="4" w:space="0" w:color="auto"/>
              <w:left w:val="single" w:sz="4" w:space="0" w:color="auto"/>
              <w:right w:val="single" w:sz="4" w:space="0" w:color="auto"/>
            </w:tcBorders>
            <w:shd w:val="clear" w:color="auto" w:fill="auto"/>
            <w:hideMark/>
          </w:tcPr>
          <w:p w:rsidR="005B0373" w:rsidRPr="006D2ADC" w:rsidRDefault="005B0373" w:rsidP="006D2ADC">
            <w:pPr>
              <w:spacing w:after="0" w:line="240" w:lineRule="auto"/>
              <w:rPr>
                <w:rFonts w:ascii="Times New Roman" w:hAnsi="Times New Roman"/>
                <w:bCs/>
                <w:color w:val="000000"/>
                <w:sz w:val="24"/>
                <w:szCs w:val="24"/>
              </w:rPr>
            </w:pPr>
          </w:p>
        </w:tc>
        <w:tc>
          <w:tcPr>
            <w:tcW w:w="1845" w:type="dxa"/>
            <w:gridSpan w:val="2"/>
            <w:tcBorders>
              <w:top w:val="single" w:sz="4" w:space="0" w:color="auto"/>
              <w:left w:val="nil"/>
              <w:bottom w:val="single" w:sz="4" w:space="0" w:color="auto"/>
              <w:right w:val="single" w:sz="4" w:space="0" w:color="auto"/>
            </w:tcBorders>
            <w:shd w:val="clear" w:color="auto" w:fill="auto"/>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2014</w:t>
            </w:r>
          </w:p>
        </w:tc>
        <w:tc>
          <w:tcPr>
            <w:tcW w:w="1845" w:type="dxa"/>
            <w:gridSpan w:val="2"/>
            <w:tcBorders>
              <w:top w:val="single" w:sz="4" w:space="0" w:color="auto"/>
              <w:left w:val="nil"/>
              <w:bottom w:val="single" w:sz="4" w:space="0" w:color="auto"/>
              <w:right w:val="single" w:sz="4" w:space="0" w:color="auto"/>
            </w:tcBorders>
            <w:shd w:val="clear" w:color="auto" w:fill="auto"/>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2015</w:t>
            </w:r>
          </w:p>
        </w:tc>
        <w:tc>
          <w:tcPr>
            <w:tcW w:w="1845" w:type="dxa"/>
            <w:gridSpan w:val="2"/>
            <w:tcBorders>
              <w:top w:val="single" w:sz="4" w:space="0" w:color="auto"/>
              <w:left w:val="nil"/>
              <w:bottom w:val="single" w:sz="4" w:space="0" w:color="auto"/>
              <w:right w:val="single" w:sz="4" w:space="0" w:color="auto"/>
            </w:tcBorders>
            <w:shd w:val="clear" w:color="auto" w:fill="auto"/>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2016</w:t>
            </w:r>
          </w:p>
        </w:tc>
      </w:tr>
      <w:tr w:rsidR="005B0373" w:rsidRPr="005B0373" w:rsidTr="006D2ADC">
        <w:trPr>
          <w:trHeight w:val="192"/>
        </w:trPr>
        <w:tc>
          <w:tcPr>
            <w:tcW w:w="4126" w:type="dxa"/>
            <w:vMerge/>
            <w:tcBorders>
              <w:left w:val="single" w:sz="4" w:space="0" w:color="auto"/>
              <w:bottom w:val="single" w:sz="4" w:space="0" w:color="auto"/>
              <w:right w:val="single" w:sz="4" w:space="0" w:color="auto"/>
            </w:tcBorders>
            <w:shd w:val="clear" w:color="auto" w:fill="auto"/>
            <w:hideMark/>
          </w:tcPr>
          <w:p w:rsidR="005B0373" w:rsidRPr="006D2ADC" w:rsidRDefault="005B0373" w:rsidP="006D2ADC">
            <w:pPr>
              <w:spacing w:after="0" w:line="240" w:lineRule="auto"/>
              <w:rPr>
                <w:rFonts w:ascii="Times New Roman" w:hAnsi="Times New Roman"/>
                <w:bCs/>
                <w:color w:val="000000"/>
                <w:sz w:val="24"/>
                <w:szCs w:val="24"/>
              </w:rPr>
            </w:pPr>
          </w:p>
        </w:tc>
        <w:tc>
          <w:tcPr>
            <w:tcW w:w="1067"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proofErr w:type="spellStart"/>
            <w:r w:rsidRPr="006D2ADC">
              <w:rPr>
                <w:rFonts w:ascii="Times New Roman" w:hAnsi="Times New Roman"/>
                <w:color w:val="000000"/>
                <w:sz w:val="24"/>
                <w:szCs w:val="24"/>
              </w:rPr>
              <w:t>абс</w:t>
            </w:r>
            <w:proofErr w:type="spellEnd"/>
            <w:r w:rsidRPr="006D2ADC">
              <w:rPr>
                <w:rFonts w:ascii="Times New Roman" w:hAnsi="Times New Roman"/>
                <w:color w:val="000000"/>
                <w:sz w:val="24"/>
                <w:szCs w:val="24"/>
              </w:rPr>
              <w:t>.</w:t>
            </w:r>
          </w:p>
        </w:tc>
        <w:tc>
          <w:tcPr>
            <w:tcW w:w="778"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w:t>
            </w:r>
          </w:p>
        </w:tc>
        <w:tc>
          <w:tcPr>
            <w:tcW w:w="1067"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proofErr w:type="spellStart"/>
            <w:r w:rsidRPr="006D2ADC">
              <w:rPr>
                <w:rFonts w:ascii="Times New Roman" w:hAnsi="Times New Roman"/>
                <w:color w:val="000000"/>
                <w:sz w:val="24"/>
                <w:szCs w:val="24"/>
              </w:rPr>
              <w:t>абс</w:t>
            </w:r>
            <w:proofErr w:type="spellEnd"/>
            <w:r w:rsidRPr="006D2ADC">
              <w:rPr>
                <w:rFonts w:ascii="Times New Roman" w:hAnsi="Times New Roman"/>
                <w:color w:val="000000"/>
                <w:sz w:val="24"/>
                <w:szCs w:val="24"/>
              </w:rPr>
              <w:t>.</w:t>
            </w:r>
          </w:p>
        </w:tc>
        <w:tc>
          <w:tcPr>
            <w:tcW w:w="778"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w:t>
            </w:r>
          </w:p>
        </w:tc>
        <w:tc>
          <w:tcPr>
            <w:tcW w:w="1067"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proofErr w:type="spellStart"/>
            <w:r w:rsidRPr="006D2ADC">
              <w:rPr>
                <w:rFonts w:ascii="Times New Roman" w:hAnsi="Times New Roman"/>
                <w:color w:val="000000"/>
                <w:sz w:val="24"/>
                <w:szCs w:val="24"/>
              </w:rPr>
              <w:t>абс</w:t>
            </w:r>
            <w:proofErr w:type="spellEnd"/>
            <w:r w:rsidRPr="006D2ADC">
              <w:rPr>
                <w:rFonts w:ascii="Times New Roman" w:hAnsi="Times New Roman"/>
                <w:color w:val="000000"/>
                <w:sz w:val="24"/>
                <w:szCs w:val="24"/>
              </w:rPr>
              <w:t>.</w:t>
            </w:r>
          </w:p>
        </w:tc>
        <w:tc>
          <w:tcPr>
            <w:tcW w:w="778"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w:t>
            </w:r>
          </w:p>
        </w:tc>
      </w:tr>
      <w:tr w:rsidR="005B0373" w:rsidRPr="005B0373" w:rsidTr="006D2ADC">
        <w:trPr>
          <w:trHeight w:val="195"/>
        </w:trPr>
        <w:tc>
          <w:tcPr>
            <w:tcW w:w="4126" w:type="dxa"/>
            <w:tcBorders>
              <w:top w:val="single" w:sz="4" w:space="0" w:color="auto"/>
              <w:left w:val="single" w:sz="4" w:space="0" w:color="auto"/>
              <w:bottom w:val="single" w:sz="4" w:space="0" w:color="auto"/>
              <w:right w:val="single" w:sz="4" w:space="0" w:color="auto"/>
            </w:tcBorders>
            <w:shd w:val="clear" w:color="auto" w:fill="auto"/>
            <w:hideMark/>
          </w:tcPr>
          <w:p w:rsidR="005B0373" w:rsidRPr="006D2ADC" w:rsidRDefault="005B0373" w:rsidP="006D2ADC">
            <w:pPr>
              <w:spacing w:after="0" w:line="240" w:lineRule="auto"/>
              <w:rPr>
                <w:rFonts w:ascii="Times New Roman" w:hAnsi="Times New Roman"/>
                <w:bCs/>
                <w:color w:val="000000"/>
                <w:sz w:val="24"/>
                <w:szCs w:val="24"/>
              </w:rPr>
            </w:pPr>
            <w:r w:rsidRPr="006D2ADC">
              <w:rPr>
                <w:rFonts w:ascii="Times New Roman" w:hAnsi="Times New Roman"/>
                <w:bCs/>
                <w:color w:val="000000"/>
                <w:sz w:val="24"/>
                <w:szCs w:val="24"/>
              </w:rPr>
              <w:t xml:space="preserve">Количество </w:t>
            </w:r>
            <w:proofErr w:type="gramStart"/>
            <w:r w:rsidRPr="006D2ADC">
              <w:rPr>
                <w:rFonts w:ascii="Times New Roman" w:hAnsi="Times New Roman"/>
                <w:bCs/>
                <w:color w:val="000000"/>
                <w:sz w:val="24"/>
                <w:szCs w:val="24"/>
              </w:rPr>
              <w:t>родившихся</w:t>
            </w:r>
            <w:proofErr w:type="gramEnd"/>
            <w:r w:rsidRPr="006D2ADC">
              <w:rPr>
                <w:rFonts w:ascii="Times New Roman" w:hAnsi="Times New Roman"/>
                <w:bCs/>
                <w:color w:val="000000"/>
                <w:sz w:val="24"/>
                <w:szCs w:val="24"/>
              </w:rPr>
              <w:t xml:space="preserve"> живыми вс</w:t>
            </w:r>
            <w:r w:rsidRPr="006D2ADC">
              <w:rPr>
                <w:rFonts w:ascii="Times New Roman" w:hAnsi="Times New Roman"/>
                <w:bCs/>
                <w:color w:val="000000"/>
                <w:sz w:val="24"/>
                <w:szCs w:val="24"/>
              </w:rPr>
              <w:t>е</w:t>
            </w:r>
            <w:r w:rsidRPr="006D2ADC">
              <w:rPr>
                <w:rFonts w:ascii="Times New Roman" w:hAnsi="Times New Roman"/>
                <w:bCs/>
                <w:color w:val="000000"/>
                <w:sz w:val="24"/>
                <w:szCs w:val="24"/>
              </w:rPr>
              <w:t xml:space="preserve">го </w:t>
            </w:r>
          </w:p>
        </w:tc>
        <w:tc>
          <w:tcPr>
            <w:tcW w:w="1067"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16</w:t>
            </w:r>
            <w:r w:rsidR="006D2ADC">
              <w:rPr>
                <w:rFonts w:ascii="Times New Roman" w:hAnsi="Times New Roman"/>
                <w:bCs/>
                <w:color w:val="000000"/>
                <w:sz w:val="24"/>
                <w:szCs w:val="24"/>
              </w:rPr>
              <w:t xml:space="preserve"> </w:t>
            </w:r>
            <w:r w:rsidRPr="006D2ADC">
              <w:rPr>
                <w:rFonts w:ascii="Times New Roman" w:hAnsi="Times New Roman"/>
                <w:bCs/>
                <w:color w:val="000000"/>
                <w:sz w:val="24"/>
                <w:szCs w:val="24"/>
              </w:rPr>
              <w:t>331</w:t>
            </w:r>
          </w:p>
        </w:tc>
        <w:tc>
          <w:tcPr>
            <w:tcW w:w="778"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p>
        </w:tc>
        <w:tc>
          <w:tcPr>
            <w:tcW w:w="1067"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16</w:t>
            </w:r>
            <w:r w:rsidR="006D2ADC">
              <w:rPr>
                <w:rFonts w:ascii="Times New Roman" w:hAnsi="Times New Roman"/>
                <w:bCs/>
                <w:color w:val="000000"/>
                <w:sz w:val="24"/>
                <w:szCs w:val="24"/>
              </w:rPr>
              <w:t xml:space="preserve"> </w:t>
            </w:r>
            <w:r w:rsidRPr="006D2ADC">
              <w:rPr>
                <w:rFonts w:ascii="Times New Roman" w:hAnsi="Times New Roman"/>
                <w:bCs/>
                <w:color w:val="000000"/>
                <w:sz w:val="24"/>
                <w:szCs w:val="24"/>
              </w:rPr>
              <w:t>231</w:t>
            </w:r>
          </w:p>
        </w:tc>
        <w:tc>
          <w:tcPr>
            <w:tcW w:w="778"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p>
        </w:tc>
        <w:tc>
          <w:tcPr>
            <w:tcW w:w="1067"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16</w:t>
            </w:r>
            <w:r w:rsidR="006D2ADC">
              <w:rPr>
                <w:rFonts w:ascii="Times New Roman" w:hAnsi="Times New Roman"/>
                <w:bCs/>
                <w:color w:val="000000"/>
                <w:sz w:val="24"/>
                <w:szCs w:val="24"/>
              </w:rPr>
              <w:t xml:space="preserve"> </w:t>
            </w:r>
            <w:r w:rsidRPr="006D2ADC">
              <w:rPr>
                <w:rFonts w:ascii="Times New Roman" w:hAnsi="Times New Roman"/>
                <w:bCs/>
                <w:color w:val="000000"/>
                <w:sz w:val="24"/>
                <w:szCs w:val="24"/>
              </w:rPr>
              <w:t>112</w:t>
            </w:r>
          </w:p>
        </w:tc>
        <w:tc>
          <w:tcPr>
            <w:tcW w:w="778" w:type="dxa"/>
            <w:tcBorders>
              <w:top w:val="single" w:sz="4" w:space="0" w:color="auto"/>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p>
        </w:tc>
      </w:tr>
      <w:tr w:rsidR="005B0373" w:rsidRPr="005B0373" w:rsidTr="006D2ADC">
        <w:trPr>
          <w:trHeight w:val="310"/>
        </w:trPr>
        <w:tc>
          <w:tcPr>
            <w:tcW w:w="4126" w:type="dxa"/>
            <w:tcBorders>
              <w:top w:val="nil"/>
              <w:left w:val="single" w:sz="4" w:space="0" w:color="auto"/>
              <w:bottom w:val="single" w:sz="4" w:space="0" w:color="auto"/>
              <w:right w:val="single" w:sz="4" w:space="0" w:color="auto"/>
            </w:tcBorders>
            <w:shd w:val="clear" w:color="auto" w:fill="auto"/>
            <w:hideMark/>
          </w:tcPr>
          <w:p w:rsidR="005B0373" w:rsidRPr="006D2ADC" w:rsidRDefault="005B0373" w:rsidP="006D2ADC">
            <w:pPr>
              <w:spacing w:after="0" w:line="240" w:lineRule="auto"/>
              <w:rPr>
                <w:rFonts w:ascii="Times New Roman" w:hAnsi="Times New Roman"/>
                <w:color w:val="000000"/>
                <w:sz w:val="24"/>
                <w:szCs w:val="24"/>
              </w:rPr>
            </w:pPr>
            <w:r w:rsidRPr="006D2ADC">
              <w:rPr>
                <w:rFonts w:ascii="Times New Roman" w:hAnsi="Times New Roman"/>
                <w:color w:val="000000"/>
                <w:sz w:val="24"/>
                <w:szCs w:val="24"/>
              </w:rPr>
              <w:t>I уровень</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1</w:t>
            </w:r>
            <w:r w:rsidR="006D2ADC">
              <w:rPr>
                <w:rFonts w:ascii="Times New Roman" w:hAnsi="Times New Roman"/>
                <w:color w:val="000000"/>
                <w:sz w:val="24"/>
                <w:szCs w:val="24"/>
              </w:rPr>
              <w:t xml:space="preserve"> </w:t>
            </w:r>
            <w:r w:rsidRPr="006D2ADC">
              <w:rPr>
                <w:rFonts w:ascii="Times New Roman" w:hAnsi="Times New Roman"/>
                <w:color w:val="000000"/>
                <w:sz w:val="24"/>
                <w:szCs w:val="24"/>
              </w:rPr>
              <w:t>651</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10,1</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1</w:t>
            </w:r>
            <w:r w:rsidR="00A62756">
              <w:rPr>
                <w:rFonts w:ascii="Times New Roman" w:hAnsi="Times New Roman"/>
                <w:color w:val="000000"/>
                <w:sz w:val="24"/>
                <w:szCs w:val="24"/>
              </w:rPr>
              <w:t xml:space="preserve"> </w:t>
            </w:r>
            <w:r w:rsidRPr="006D2ADC">
              <w:rPr>
                <w:rFonts w:ascii="Times New Roman" w:hAnsi="Times New Roman"/>
                <w:color w:val="000000"/>
                <w:sz w:val="24"/>
                <w:szCs w:val="24"/>
              </w:rPr>
              <w:t>380</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8,5</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1</w:t>
            </w:r>
            <w:r w:rsidR="00A62756">
              <w:rPr>
                <w:rFonts w:ascii="Times New Roman" w:hAnsi="Times New Roman"/>
                <w:color w:val="000000"/>
                <w:sz w:val="24"/>
                <w:szCs w:val="24"/>
              </w:rPr>
              <w:t xml:space="preserve"> </w:t>
            </w:r>
            <w:r w:rsidRPr="006D2ADC">
              <w:rPr>
                <w:rFonts w:ascii="Times New Roman" w:hAnsi="Times New Roman"/>
                <w:color w:val="000000"/>
                <w:sz w:val="24"/>
                <w:szCs w:val="24"/>
              </w:rPr>
              <w:t>154</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7,1</w:t>
            </w:r>
          </w:p>
        </w:tc>
      </w:tr>
      <w:tr w:rsidR="005B0373" w:rsidRPr="005B0373" w:rsidTr="006D2ADC">
        <w:trPr>
          <w:trHeight w:val="310"/>
        </w:trPr>
        <w:tc>
          <w:tcPr>
            <w:tcW w:w="4126" w:type="dxa"/>
            <w:tcBorders>
              <w:top w:val="nil"/>
              <w:left w:val="single" w:sz="4" w:space="0" w:color="auto"/>
              <w:bottom w:val="single" w:sz="4" w:space="0" w:color="auto"/>
              <w:right w:val="single" w:sz="4" w:space="0" w:color="auto"/>
            </w:tcBorders>
            <w:shd w:val="clear" w:color="auto" w:fill="auto"/>
            <w:hideMark/>
          </w:tcPr>
          <w:p w:rsidR="005B0373" w:rsidRPr="006D2ADC" w:rsidRDefault="005B0373" w:rsidP="006D2ADC">
            <w:pPr>
              <w:spacing w:after="0" w:line="240" w:lineRule="auto"/>
              <w:rPr>
                <w:rFonts w:ascii="Times New Roman" w:hAnsi="Times New Roman"/>
                <w:color w:val="000000"/>
                <w:sz w:val="24"/>
                <w:szCs w:val="24"/>
              </w:rPr>
            </w:pPr>
            <w:r w:rsidRPr="006D2ADC">
              <w:rPr>
                <w:rFonts w:ascii="Times New Roman" w:hAnsi="Times New Roman"/>
                <w:color w:val="000000"/>
                <w:sz w:val="24"/>
                <w:szCs w:val="24"/>
              </w:rPr>
              <w:t>II уровень</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7</w:t>
            </w:r>
            <w:r w:rsidR="00A62756">
              <w:rPr>
                <w:rFonts w:ascii="Times New Roman" w:hAnsi="Times New Roman"/>
                <w:color w:val="000000"/>
                <w:sz w:val="24"/>
                <w:szCs w:val="24"/>
              </w:rPr>
              <w:t xml:space="preserve"> </w:t>
            </w:r>
            <w:r w:rsidRPr="006D2ADC">
              <w:rPr>
                <w:rFonts w:ascii="Times New Roman" w:hAnsi="Times New Roman"/>
                <w:color w:val="000000"/>
                <w:sz w:val="24"/>
                <w:szCs w:val="24"/>
              </w:rPr>
              <w:t>810</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47,8</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7</w:t>
            </w:r>
            <w:r w:rsidR="00A62756">
              <w:rPr>
                <w:rFonts w:ascii="Times New Roman" w:hAnsi="Times New Roman"/>
                <w:color w:val="000000"/>
                <w:sz w:val="24"/>
                <w:szCs w:val="24"/>
              </w:rPr>
              <w:t xml:space="preserve"> </w:t>
            </w:r>
            <w:r w:rsidRPr="006D2ADC">
              <w:rPr>
                <w:rFonts w:ascii="Times New Roman" w:hAnsi="Times New Roman"/>
                <w:color w:val="000000"/>
                <w:sz w:val="24"/>
                <w:szCs w:val="24"/>
              </w:rPr>
              <w:t>663</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47,2</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7</w:t>
            </w:r>
            <w:r w:rsidR="00A62756">
              <w:rPr>
                <w:rFonts w:ascii="Times New Roman" w:hAnsi="Times New Roman"/>
                <w:color w:val="000000"/>
                <w:sz w:val="24"/>
                <w:szCs w:val="24"/>
              </w:rPr>
              <w:t xml:space="preserve"> </w:t>
            </w:r>
            <w:r w:rsidRPr="006D2ADC">
              <w:rPr>
                <w:rFonts w:ascii="Times New Roman" w:hAnsi="Times New Roman"/>
                <w:color w:val="000000"/>
                <w:sz w:val="24"/>
                <w:szCs w:val="24"/>
              </w:rPr>
              <w:t>276</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45,1</w:t>
            </w:r>
          </w:p>
        </w:tc>
      </w:tr>
      <w:tr w:rsidR="005B0373" w:rsidRPr="005B0373" w:rsidTr="006D2ADC">
        <w:trPr>
          <w:trHeight w:val="310"/>
        </w:trPr>
        <w:tc>
          <w:tcPr>
            <w:tcW w:w="4126" w:type="dxa"/>
            <w:tcBorders>
              <w:top w:val="nil"/>
              <w:left w:val="single" w:sz="4" w:space="0" w:color="auto"/>
              <w:bottom w:val="single" w:sz="4" w:space="0" w:color="auto"/>
              <w:right w:val="single" w:sz="4" w:space="0" w:color="auto"/>
            </w:tcBorders>
            <w:shd w:val="clear" w:color="auto" w:fill="auto"/>
            <w:hideMark/>
          </w:tcPr>
          <w:p w:rsidR="005B0373" w:rsidRPr="006D2ADC" w:rsidRDefault="005B0373" w:rsidP="006D2ADC">
            <w:pPr>
              <w:spacing w:after="0" w:line="240" w:lineRule="auto"/>
              <w:rPr>
                <w:rFonts w:ascii="Times New Roman" w:hAnsi="Times New Roman"/>
                <w:color w:val="000000"/>
                <w:sz w:val="24"/>
                <w:szCs w:val="24"/>
              </w:rPr>
            </w:pPr>
            <w:r w:rsidRPr="006D2ADC">
              <w:rPr>
                <w:rFonts w:ascii="Times New Roman" w:hAnsi="Times New Roman"/>
                <w:color w:val="000000"/>
                <w:sz w:val="24"/>
                <w:szCs w:val="24"/>
              </w:rPr>
              <w:t>III уровень</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6</w:t>
            </w:r>
            <w:r w:rsidR="00A62756">
              <w:rPr>
                <w:rFonts w:ascii="Times New Roman" w:hAnsi="Times New Roman"/>
                <w:color w:val="000000"/>
                <w:sz w:val="24"/>
                <w:szCs w:val="24"/>
              </w:rPr>
              <w:t xml:space="preserve"> </w:t>
            </w:r>
            <w:r w:rsidRPr="006D2ADC">
              <w:rPr>
                <w:rFonts w:ascii="Times New Roman" w:hAnsi="Times New Roman"/>
                <w:color w:val="000000"/>
                <w:sz w:val="24"/>
                <w:szCs w:val="24"/>
              </w:rPr>
              <w:t>356</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38,2</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6</w:t>
            </w:r>
            <w:r w:rsidR="00A62756">
              <w:rPr>
                <w:rFonts w:ascii="Times New Roman" w:hAnsi="Times New Roman"/>
                <w:color w:val="000000"/>
                <w:sz w:val="24"/>
                <w:szCs w:val="24"/>
              </w:rPr>
              <w:t xml:space="preserve"> </w:t>
            </w:r>
            <w:r w:rsidRPr="006D2ADC">
              <w:rPr>
                <w:rFonts w:ascii="Times New Roman" w:hAnsi="Times New Roman"/>
                <w:color w:val="000000"/>
                <w:sz w:val="24"/>
                <w:szCs w:val="24"/>
              </w:rPr>
              <w:t>870</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42,1</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7</w:t>
            </w:r>
            <w:r w:rsidR="00A62756">
              <w:rPr>
                <w:rFonts w:ascii="Times New Roman" w:hAnsi="Times New Roman"/>
                <w:color w:val="000000"/>
                <w:sz w:val="24"/>
                <w:szCs w:val="24"/>
              </w:rPr>
              <w:t xml:space="preserve"> </w:t>
            </w:r>
            <w:r w:rsidRPr="006D2ADC">
              <w:rPr>
                <w:rFonts w:ascii="Times New Roman" w:hAnsi="Times New Roman"/>
                <w:color w:val="000000"/>
                <w:sz w:val="24"/>
                <w:szCs w:val="24"/>
              </w:rPr>
              <w:t>682</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47,2</w:t>
            </w:r>
          </w:p>
        </w:tc>
      </w:tr>
      <w:tr w:rsidR="005B0373" w:rsidRPr="005B0373" w:rsidTr="006D2ADC">
        <w:trPr>
          <w:trHeight w:val="310"/>
        </w:trPr>
        <w:tc>
          <w:tcPr>
            <w:tcW w:w="4126" w:type="dxa"/>
            <w:tcBorders>
              <w:top w:val="nil"/>
              <w:left w:val="single" w:sz="4" w:space="0" w:color="auto"/>
              <w:bottom w:val="single" w:sz="4" w:space="0" w:color="auto"/>
              <w:right w:val="single" w:sz="4" w:space="0" w:color="auto"/>
            </w:tcBorders>
            <w:shd w:val="clear" w:color="auto" w:fill="auto"/>
            <w:hideMark/>
          </w:tcPr>
          <w:p w:rsidR="005B0373" w:rsidRPr="006D2ADC" w:rsidRDefault="005B0373" w:rsidP="006D2ADC">
            <w:pPr>
              <w:spacing w:after="0" w:line="240" w:lineRule="auto"/>
              <w:rPr>
                <w:rFonts w:ascii="Times New Roman" w:hAnsi="Times New Roman"/>
                <w:bCs/>
                <w:color w:val="000000"/>
                <w:sz w:val="24"/>
                <w:szCs w:val="24"/>
              </w:rPr>
            </w:pPr>
            <w:r w:rsidRPr="006D2ADC">
              <w:rPr>
                <w:rFonts w:ascii="Times New Roman" w:hAnsi="Times New Roman"/>
                <w:bCs/>
                <w:color w:val="000000"/>
                <w:sz w:val="24"/>
                <w:szCs w:val="24"/>
              </w:rPr>
              <w:t>в том числе</w:t>
            </w:r>
            <w:r w:rsidR="004267E7" w:rsidRPr="006D2ADC">
              <w:rPr>
                <w:rFonts w:ascii="Times New Roman" w:hAnsi="Times New Roman"/>
                <w:bCs/>
                <w:color w:val="000000"/>
                <w:sz w:val="24"/>
                <w:szCs w:val="24"/>
              </w:rPr>
              <w:t xml:space="preserve"> </w:t>
            </w:r>
            <w:r w:rsidRPr="006D2ADC">
              <w:rPr>
                <w:rFonts w:ascii="Times New Roman" w:hAnsi="Times New Roman"/>
                <w:bCs/>
                <w:color w:val="000000"/>
                <w:sz w:val="24"/>
                <w:szCs w:val="24"/>
              </w:rPr>
              <w:t>с массой тела 500-999 гр.</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70</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0,4</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69</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0,4</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55</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bCs/>
                <w:color w:val="000000"/>
                <w:sz w:val="24"/>
                <w:szCs w:val="24"/>
              </w:rPr>
            </w:pPr>
            <w:r w:rsidRPr="006D2ADC">
              <w:rPr>
                <w:rFonts w:ascii="Times New Roman" w:hAnsi="Times New Roman"/>
                <w:bCs/>
                <w:color w:val="000000"/>
                <w:sz w:val="24"/>
                <w:szCs w:val="24"/>
              </w:rPr>
              <w:t>0,3</w:t>
            </w:r>
          </w:p>
        </w:tc>
      </w:tr>
      <w:tr w:rsidR="005B0373" w:rsidRPr="005B0373" w:rsidTr="006D2ADC">
        <w:trPr>
          <w:trHeight w:val="70"/>
        </w:trPr>
        <w:tc>
          <w:tcPr>
            <w:tcW w:w="4126" w:type="dxa"/>
            <w:tcBorders>
              <w:top w:val="nil"/>
              <w:left w:val="single" w:sz="4" w:space="0" w:color="auto"/>
              <w:bottom w:val="single" w:sz="4" w:space="0" w:color="auto"/>
              <w:right w:val="single" w:sz="4" w:space="0" w:color="auto"/>
            </w:tcBorders>
            <w:shd w:val="clear" w:color="auto" w:fill="auto"/>
            <w:hideMark/>
          </w:tcPr>
          <w:p w:rsidR="005B0373" w:rsidRPr="006D2ADC" w:rsidRDefault="005B0373" w:rsidP="006D2ADC">
            <w:pPr>
              <w:spacing w:after="0" w:line="240" w:lineRule="auto"/>
              <w:rPr>
                <w:rFonts w:ascii="Times New Roman" w:hAnsi="Times New Roman"/>
                <w:color w:val="000000"/>
                <w:sz w:val="24"/>
                <w:szCs w:val="24"/>
              </w:rPr>
            </w:pPr>
            <w:r w:rsidRPr="006D2ADC">
              <w:rPr>
                <w:rFonts w:ascii="Times New Roman" w:hAnsi="Times New Roman"/>
                <w:color w:val="000000"/>
                <w:sz w:val="24"/>
                <w:szCs w:val="24"/>
              </w:rPr>
              <w:t>I уровень</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4</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5,7</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3</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4,3</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1</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1,8</w:t>
            </w:r>
          </w:p>
        </w:tc>
      </w:tr>
      <w:tr w:rsidR="005B0373" w:rsidRPr="005B0373" w:rsidTr="006D2ADC">
        <w:trPr>
          <w:trHeight w:val="70"/>
        </w:trPr>
        <w:tc>
          <w:tcPr>
            <w:tcW w:w="4126" w:type="dxa"/>
            <w:tcBorders>
              <w:top w:val="nil"/>
              <w:left w:val="single" w:sz="4" w:space="0" w:color="auto"/>
              <w:bottom w:val="single" w:sz="4" w:space="0" w:color="auto"/>
              <w:right w:val="single" w:sz="4" w:space="0" w:color="auto"/>
            </w:tcBorders>
            <w:shd w:val="clear" w:color="auto" w:fill="auto"/>
            <w:hideMark/>
          </w:tcPr>
          <w:p w:rsidR="005B0373" w:rsidRPr="006D2ADC" w:rsidRDefault="005B0373" w:rsidP="006D2ADC">
            <w:pPr>
              <w:spacing w:after="0" w:line="240" w:lineRule="auto"/>
              <w:rPr>
                <w:rFonts w:ascii="Times New Roman" w:hAnsi="Times New Roman"/>
                <w:color w:val="000000"/>
                <w:sz w:val="24"/>
                <w:szCs w:val="24"/>
              </w:rPr>
            </w:pPr>
            <w:r w:rsidRPr="006D2ADC">
              <w:rPr>
                <w:rFonts w:ascii="Times New Roman" w:hAnsi="Times New Roman"/>
                <w:color w:val="000000"/>
                <w:sz w:val="24"/>
                <w:szCs w:val="24"/>
              </w:rPr>
              <w:t>II уровень</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4</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5,7</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1</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1,4</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5</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9,0</w:t>
            </w:r>
          </w:p>
        </w:tc>
      </w:tr>
      <w:tr w:rsidR="005B0373" w:rsidRPr="005B0373" w:rsidTr="006D2ADC">
        <w:trPr>
          <w:trHeight w:val="70"/>
        </w:trPr>
        <w:tc>
          <w:tcPr>
            <w:tcW w:w="4126" w:type="dxa"/>
            <w:tcBorders>
              <w:top w:val="nil"/>
              <w:left w:val="single" w:sz="4" w:space="0" w:color="auto"/>
              <w:bottom w:val="single" w:sz="4" w:space="0" w:color="auto"/>
              <w:right w:val="single" w:sz="4" w:space="0" w:color="auto"/>
            </w:tcBorders>
            <w:shd w:val="clear" w:color="auto" w:fill="auto"/>
            <w:hideMark/>
          </w:tcPr>
          <w:p w:rsidR="005B0373" w:rsidRPr="006D2ADC" w:rsidRDefault="005B0373" w:rsidP="006D2ADC">
            <w:pPr>
              <w:spacing w:after="0" w:line="240" w:lineRule="auto"/>
              <w:rPr>
                <w:rFonts w:ascii="Times New Roman" w:hAnsi="Times New Roman"/>
                <w:color w:val="000000"/>
                <w:sz w:val="24"/>
                <w:szCs w:val="24"/>
              </w:rPr>
            </w:pPr>
            <w:r w:rsidRPr="006D2ADC">
              <w:rPr>
                <w:rFonts w:ascii="Times New Roman" w:hAnsi="Times New Roman"/>
                <w:color w:val="000000"/>
                <w:sz w:val="24"/>
                <w:szCs w:val="24"/>
              </w:rPr>
              <w:t>III уровень</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62</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88,6</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65</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94,2</w:t>
            </w:r>
          </w:p>
        </w:tc>
        <w:tc>
          <w:tcPr>
            <w:tcW w:w="1067"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49</w:t>
            </w:r>
          </w:p>
        </w:tc>
        <w:tc>
          <w:tcPr>
            <w:tcW w:w="778" w:type="dxa"/>
            <w:tcBorders>
              <w:top w:val="nil"/>
              <w:left w:val="nil"/>
              <w:bottom w:val="single" w:sz="4" w:space="0" w:color="auto"/>
              <w:right w:val="single" w:sz="4" w:space="0" w:color="auto"/>
            </w:tcBorders>
            <w:shd w:val="clear" w:color="auto" w:fill="FFFFFF"/>
            <w:noWrap/>
            <w:hideMark/>
          </w:tcPr>
          <w:p w:rsidR="005B0373" w:rsidRPr="006D2ADC" w:rsidRDefault="005B0373" w:rsidP="006D2ADC">
            <w:pPr>
              <w:spacing w:after="0" w:line="240" w:lineRule="auto"/>
              <w:jc w:val="center"/>
              <w:rPr>
                <w:rFonts w:ascii="Times New Roman" w:hAnsi="Times New Roman"/>
                <w:color w:val="000000"/>
                <w:sz w:val="24"/>
                <w:szCs w:val="24"/>
              </w:rPr>
            </w:pPr>
            <w:r w:rsidRPr="006D2ADC">
              <w:rPr>
                <w:rFonts w:ascii="Times New Roman" w:hAnsi="Times New Roman"/>
                <w:color w:val="000000"/>
                <w:sz w:val="24"/>
                <w:szCs w:val="24"/>
              </w:rPr>
              <w:t>89</w:t>
            </w:r>
          </w:p>
        </w:tc>
      </w:tr>
    </w:tbl>
    <w:p w:rsidR="005B0373" w:rsidRPr="005B0373" w:rsidRDefault="005B0373" w:rsidP="005B0373">
      <w:pPr>
        <w:spacing w:line="240" w:lineRule="auto"/>
        <w:jc w:val="both"/>
        <w:rPr>
          <w:rFonts w:ascii="Times New Roman" w:eastAsia="Calibri" w:hAnsi="Times New Roman"/>
          <w:sz w:val="28"/>
          <w:szCs w:val="28"/>
          <w:lang w:eastAsia="en-US"/>
        </w:rPr>
      </w:pPr>
    </w:p>
    <w:p w:rsidR="005B0373" w:rsidRPr="00A62756" w:rsidRDefault="005B0373" w:rsidP="00A62756">
      <w:pPr>
        <w:spacing w:after="0"/>
        <w:ind w:firstLine="720"/>
        <w:jc w:val="both"/>
        <w:rPr>
          <w:rFonts w:ascii="Times New Roman" w:eastAsia="Calibri" w:hAnsi="Times New Roman"/>
          <w:b/>
          <w:sz w:val="28"/>
          <w:szCs w:val="28"/>
          <w:lang w:eastAsia="en-US"/>
        </w:rPr>
      </w:pPr>
      <w:proofErr w:type="spellStart"/>
      <w:r w:rsidRPr="00A62756">
        <w:rPr>
          <w:rFonts w:ascii="Times New Roman" w:eastAsia="Calibri" w:hAnsi="Times New Roman"/>
          <w:b/>
          <w:sz w:val="28"/>
          <w:szCs w:val="28"/>
          <w:lang w:eastAsia="en-US"/>
        </w:rPr>
        <w:t>Пренатальная</w:t>
      </w:r>
      <w:proofErr w:type="spellEnd"/>
      <w:r w:rsidRPr="00A62756">
        <w:rPr>
          <w:rFonts w:ascii="Times New Roman" w:eastAsia="Calibri" w:hAnsi="Times New Roman"/>
          <w:b/>
          <w:sz w:val="28"/>
          <w:szCs w:val="28"/>
          <w:lang w:eastAsia="en-US"/>
        </w:rPr>
        <w:t xml:space="preserve"> (дородовая) диагностика нарушений развития</w:t>
      </w:r>
    </w:p>
    <w:p w:rsidR="005B0373" w:rsidRPr="005B0373" w:rsidRDefault="005B0373" w:rsidP="00A62756">
      <w:pPr>
        <w:spacing w:after="0"/>
        <w:ind w:firstLine="72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В Кировской области с 2012 года</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реализуется современный алгоритм в</w:t>
      </w:r>
      <w:r w:rsidRPr="005B0373">
        <w:rPr>
          <w:rFonts w:ascii="Times New Roman" w:eastAsia="Calibri" w:hAnsi="Times New Roman"/>
          <w:sz w:val="28"/>
          <w:szCs w:val="28"/>
          <w:lang w:eastAsia="en-US"/>
        </w:rPr>
        <w:t>ы</w:t>
      </w:r>
      <w:r w:rsidRPr="005B0373">
        <w:rPr>
          <w:rFonts w:ascii="Times New Roman" w:eastAsia="Calibri" w:hAnsi="Times New Roman"/>
          <w:sz w:val="28"/>
          <w:szCs w:val="28"/>
          <w:lang w:eastAsia="en-US"/>
        </w:rPr>
        <w:t xml:space="preserve">явления врожденной и наследственной патологии плода. </w:t>
      </w:r>
    </w:p>
    <w:p w:rsidR="00A62756" w:rsidRDefault="005B0373" w:rsidP="00A62756">
      <w:pPr>
        <w:spacing w:after="0"/>
        <w:ind w:firstLine="72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Данное обследование состоит из одномомент</w:t>
      </w:r>
      <w:r w:rsidR="00A62756">
        <w:rPr>
          <w:rFonts w:ascii="Times New Roman" w:eastAsia="Calibri" w:hAnsi="Times New Roman"/>
          <w:sz w:val="28"/>
          <w:szCs w:val="28"/>
          <w:lang w:eastAsia="en-US"/>
        </w:rPr>
        <w:t>ного на сроке беременности 11-</w:t>
      </w:r>
      <w:r w:rsidRPr="005B0373">
        <w:rPr>
          <w:rFonts w:ascii="Times New Roman" w:eastAsia="Calibri" w:hAnsi="Times New Roman"/>
          <w:sz w:val="28"/>
          <w:szCs w:val="28"/>
          <w:lang w:eastAsia="en-US"/>
        </w:rPr>
        <w:t>14 недель: ультразвукового исследования специалистом ультразвуковой д</w:t>
      </w:r>
      <w:r w:rsidRPr="005B0373">
        <w:rPr>
          <w:rFonts w:ascii="Times New Roman" w:eastAsia="Calibri" w:hAnsi="Times New Roman"/>
          <w:sz w:val="28"/>
          <w:szCs w:val="28"/>
          <w:lang w:eastAsia="en-US"/>
        </w:rPr>
        <w:t>и</w:t>
      </w:r>
      <w:r w:rsidRPr="005B0373">
        <w:rPr>
          <w:rFonts w:ascii="Times New Roman" w:eastAsia="Calibri" w:hAnsi="Times New Roman"/>
          <w:sz w:val="28"/>
          <w:szCs w:val="28"/>
          <w:lang w:eastAsia="en-US"/>
        </w:rPr>
        <w:t>агно</w:t>
      </w:r>
      <w:r w:rsidR="00A62756">
        <w:rPr>
          <w:rFonts w:ascii="Times New Roman" w:eastAsia="Calibri" w:hAnsi="Times New Roman"/>
          <w:sz w:val="28"/>
          <w:szCs w:val="28"/>
          <w:lang w:eastAsia="en-US"/>
        </w:rPr>
        <w:t>стики,</w:t>
      </w:r>
      <w:r w:rsidRPr="005B0373">
        <w:rPr>
          <w:rFonts w:ascii="Times New Roman" w:eastAsia="Calibri" w:hAnsi="Times New Roman"/>
          <w:sz w:val="28"/>
          <w:szCs w:val="28"/>
          <w:lang w:eastAsia="en-US"/>
        </w:rPr>
        <w:t xml:space="preserve"> сертифицированных </w:t>
      </w:r>
      <w:r w:rsidRPr="005B0373">
        <w:rPr>
          <w:rFonts w:ascii="Times New Roman" w:eastAsia="Calibri" w:hAnsi="Times New Roman"/>
          <w:sz w:val="28"/>
          <w:szCs w:val="28"/>
          <w:lang w:val="en-US" w:eastAsia="en-US"/>
        </w:rPr>
        <w:t>FMF</w:t>
      </w:r>
      <w:r w:rsidR="00A62756">
        <w:rPr>
          <w:rFonts w:ascii="Times New Roman" w:eastAsia="Calibri" w:hAnsi="Times New Roman"/>
          <w:sz w:val="28"/>
          <w:szCs w:val="28"/>
          <w:lang w:eastAsia="en-US"/>
        </w:rPr>
        <w:t>,</w:t>
      </w:r>
      <w:r w:rsidRPr="005B0373">
        <w:rPr>
          <w:rFonts w:ascii="Times New Roman" w:eastAsia="Calibri" w:hAnsi="Times New Roman"/>
          <w:sz w:val="28"/>
          <w:szCs w:val="28"/>
          <w:lang w:eastAsia="en-US"/>
        </w:rPr>
        <w:t xml:space="preserve"> и</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забора образцов крови беременных на </w:t>
      </w:r>
      <w:r w:rsidR="00A62756" w:rsidRPr="005B0373">
        <w:rPr>
          <w:rFonts w:ascii="Times New Roman" w:eastAsia="Calibri" w:hAnsi="Times New Roman"/>
          <w:sz w:val="28"/>
          <w:szCs w:val="28"/>
          <w:lang w:eastAsia="en-US"/>
        </w:rPr>
        <w:t>определение</w:t>
      </w:r>
      <w:r w:rsidRPr="005B0373">
        <w:rPr>
          <w:rFonts w:ascii="Times New Roman" w:eastAsia="Calibri" w:hAnsi="Times New Roman"/>
          <w:sz w:val="28"/>
          <w:szCs w:val="28"/>
          <w:lang w:eastAsia="en-US"/>
        </w:rPr>
        <w:t xml:space="preserve"> материнских сывороточных маркеров РАРР-тест и</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свободный </w:t>
      </w:r>
      <w:proofErr w:type="gramStart"/>
      <w:r w:rsidRPr="005B0373">
        <w:rPr>
          <w:rFonts w:ascii="Times New Roman" w:eastAsia="Calibri" w:hAnsi="Times New Roman"/>
          <w:sz w:val="28"/>
          <w:szCs w:val="28"/>
          <w:lang w:eastAsia="en-US"/>
        </w:rPr>
        <w:t>β-</w:t>
      </w:r>
      <w:proofErr w:type="gramEnd"/>
      <w:r w:rsidRPr="005B0373">
        <w:rPr>
          <w:rFonts w:ascii="Times New Roman" w:eastAsia="Calibri" w:hAnsi="Times New Roman"/>
          <w:sz w:val="28"/>
          <w:szCs w:val="28"/>
          <w:lang w:eastAsia="en-US"/>
        </w:rPr>
        <w:t>ХГЧ, на анализаторе «</w:t>
      </w:r>
      <w:proofErr w:type="spellStart"/>
      <w:r w:rsidRPr="005B0373">
        <w:rPr>
          <w:rFonts w:ascii="Times New Roman" w:eastAsia="Calibri" w:hAnsi="Times New Roman"/>
          <w:sz w:val="28"/>
          <w:szCs w:val="28"/>
          <w:lang w:eastAsia="en-US"/>
        </w:rPr>
        <w:t>Криптор</w:t>
      </w:r>
      <w:proofErr w:type="spellEnd"/>
      <w:r w:rsidRPr="005B0373">
        <w:rPr>
          <w:rFonts w:ascii="Times New Roman" w:eastAsia="Calibri" w:hAnsi="Times New Roman"/>
          <w:sz w:val="28"/>
          <w:szCs w:val="28"/>
          <w:lang w:eastAsia="en-US"/>
        </w:rPr>
        <w:t xml:space="preserve"> Компакт», с расчетом индивидуального генет</w:t>
      </w:r>
      <w:r w:rsidRPr="005B0373">
        <w:rPr>
          <w:rFonts w:ascii="Times New Roman" w:eastAsia="Calibri" w:hAnsi="Times New Roman"/>
          <w:sz w:val="28"/>
          <w:szCs w:val="28"/>
          <w:lang w:eastAsia="en-US"/>
        </w:rPr>
        <w:t>и</w:t>
      </w:r>
      <w:r w:rsidRPr="005B0373">
        <w:rPr>
          <w:rFonts w:ascii="Times New Roman" w:eastAsia="Calibri" w:hAnsi="Times New Roman"/>
          <w:sz w:val="28"/>
          <w:szCs w:val="28"/>
          <w:lang w:eastAsia="en-US"/>
        </w:rPr>
        <w:t>ческого риска на едином для всех регионов России программном комплексе «</w:t>
      </w:r>
      <w:proofErr w:type="spellStart"/>
      <w:r w:rsidRPr="005B0373">
        <w:rPr>
          <w:rFonts w:ascii="Times New Roman" w:eastAsia="Calibri" w:hAnsi="Times New Roman"/>
          <w:sz w:val="28"/>
          <w:szCs w:val="28"/>
          <w:lang w:eastAsia="en-US"/>
        </w:rPr>
        <w:t>Астрайя</w:t>
      </w:r>
      <w:proofErr w:type="spellEnd"/>
      <w:r w:rsidRPr="005B0373">
        <w:rPr>
          <w:rFonts w:ascii="Times New Roman" w:eastAsia="Calibri" w:hAnsi="Times New Roman"/>
          <w:sz w:val="28"/>
          <w:szCs w:val="28"/>
          <w:lang w:eastAsia="en-US"/>
        </w:rPr>
        <w:t xml:space="preserve">». Качество проводимых исследований подвергается аудиту по всем проводимым </w:t>
      </w:r>
      <w:proofErr w:type="spellStart"/>
      <w:r w:rsidRPr="005B0373">
        <w:rPr>
          <w:rFonts w:ascii="Times New Roman" w:eastAsia="Calibri" w:hAnsi="Times New Roman"/>
          <w:sz w:val="28"/>
          <w:szCs w:val="28"/>
          <w:lang w:eastAsia="en-US"/>
        </w:rPr>
        <w:t>пренатальным</w:t>
      </w:r>
      <w:proofErr w:type="spellEnd"/>
      <w:r w:rsidRPr="005B0373">
        <w:rPr>
          <w:rFonts w:ascii="Times New Roman" w:eastAsia="Calibri" w:hAnsi="Times New Roman"/>
          <w:sz w:val="28"/>
          <w:szCs w:val="28"/>
          <w:lang w:eastAsia="en-US"/>
        </w:rPr>
        <w:t xml:space="preserve"> измерений и</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осуществляется постоянный контроль качества исследований и всей системы скрининга. </w:t>
      </w:r>
    </w:p>
    <w:p w:rsidR="005B0373" w:rsidRPr="005B0373" w:rsidRDefault="005B0373" w:rsidP="00A62756">
      <w:pPr>
        <w:spacing w:after="0"/>
        <w:ind w:firstLine="72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 xml:space="preserve">На территории Кировской области создано 23 кабинета </w:t>
      </w:r>
      <w:proofErr w:type="spellStart"/>
      <w:r w:rsidRPr="005B0373">
        <w:rPr>
          <w:rFonts w:ascii="Times New Roman" w:eastAsia="Calibri" w:hAnsi="Times New Roman"/>
          <w:sz w:val="28"/>
          <w:szCs w:val="28"/>
          <w:lang w:eastAsia="en-US"/>
        </w:rPr>
        <w:t>пренатальной</w:t>
      </w:r>
      <w:proofErr w:type="spellEnd"/>
      <w:r w:rsidRPr="005B0373">
        <w:rPr>
          <w:rFonts w:ascii="Times New Roman" w:eastAsia="Calibri" w:hAnsi="Times New Roman"/>
          <w:sz w:val="28"/>
          <w:szCs w:val="28"/>
          <w:lang w:eastAsia="en-US"/>
        </w:rPr>
        <w:t xml:space="preserve"> д</w:t>
      </w:r>
      <w:r w:rsidRPr="005B0373">
        <w:rPr>
          <w:rFonts w:ascii="Times New Roman" w:eastAsia="Calibri" w:hAnsi="Times New Roman"/>
          <w:sz w:val="28"/>
          <w:szCs w:val="28"/>
          <w:lang w:eastAsia="en-US"/>
        </w:rPr>
        <w:t>и</w:t>
      </w:r>
      <w:r w:rsidRPr="005B0373">
        <w:rPr>
          <w:rFonts w:ascii="Times New Roman" w:eastAsia="Calibri" w:hAnsi="Times New Roman"/>
          <w:sz w:val="28"/>
          <w:szCs w:val="28"/>
          <w:lang w:eastAsia="en-US"/>
        </w:rPr>
        <w:t xml:space="preserve">агностики, где проводится УЗИ скрининг и забор крови на биохимический скрининг. При выявлении высокого риска женщина вызывается через женскую консультацию на прием к генетику, проводится </w:t>
      </w:r>
      <w:proofErr w:type="spellStart"/>
      <w:r w:rsidRPr="005B0373">
        <w:rPr>
          <w:rFonts w:ascii="Times New Roman" w:eastAsia="Calibri" w:hAnsi="Times New Roman"/>
          <w:sz w:val="28"/>
          <w:szCs w:val="28"/>
          <w:lang w:eastAsia="en-US"/>
        </w:rPr>
        <w:t>пренатальный</w:t>
      </w:r>
      <w:proofErr w:type="spellEnd"/>
      <w:r w:rsidRPr="005B0373">
        <w:rPr>
          <w:rFonts w:ascii="Times New Roman" w:eastAsia="Calibri" w:hAnsi="Times New Roman"/>
          <w:sz w:val="28"/>
          <w:szCs w:val="28"/>
          <w:lang w:eastAsia="en-US"/>
        </w:rPr>
        <w:t xml:space="preserve"> консилиум, направление на инвазивную диагностику и повторный консилиум по результ</w:t>
      </w:r>
      <w:r w:rsidRPr="005B0373">
        <w:rPr>
          <w:rFonts w:ascii="Times New Roman" w:eastAsia="Calibri" w:hAnsi="Times New Roman"/>
          <w:sz w:val="28"/>
          <w:szCs w:val="28"/>
          <w:lang w:eastAsia="en-US"/>
        </w:rPr>
        <w:t>а</w:t>
      </w:r>
      <w:r w:rsidRPr="005B0373">
        <w:rPr>
          <w:rFonts w:ascii="Times New Roman" w:eastAsia="Calibri" w:hAnsi="Times New Roman"/>
          <w:sz w:val="28"/>
          <w:szCs w:val="28"/>
          <w:lang w:eastAsia="en-US"/>
        </w:rPr>
        <w:t xml:space="preserve">там обследования. </w:t>
      </w:r>
    </w:p>
    <w:p w:rsidR="005B0373" w:rsidRPr="005B0373" w:rsidRDefault="005B0373" w:rsidP="00A62756">
      <w:pPr>
        <w:spacing w:after="0"/>
        <w:ind w:firstLine="72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В 2016 году поступило под наблюдение женских консультаций 14</w:t>
      </w:r>
      <w:r w:rsidR="00A62756">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068 б</w:t>
      </w:r>
      <w:r w:rsidRPr="005B0373">
        <w:rPr>
          <w:rFonts w:ascii="Times New Roman" w:eastAsia="Calibri" w:hAnsi="Times New Roman"/>
          <w:sz w:val="28"/>
          <w:szCs w:val="28"/>
          <w:lang w:eastAsia="en-US"/>
        </w:rPr>
        <w:t>е</w:t>
      </w:r>
      <w:r w:rsidRPr="005B0373">
        <w:rPr>
          <w:rFonts w:ascii="Times New Roman" w:eastAsia="Calibri" w:hAnsi="Times New Roman"/>
          <w:sz w:val="28"/>
          <w:szCs w:val="28"/>
          <w:lang w:eastAsia="en-US"/>
        </w:rPr>
        <w:t>ременных, процент ранней явки</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составил</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91,7%, из них 13</w:t>
      </w:r>
      <w:r w:rsidR="00A62756">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064 беременные прошли обследование по раннему </w:t>
      </w:r>
      <w:proofErr w:type="spellStart"/>
      <w:r w:rsidRPr="005B0373">
        <w:rPr>
          <w:rFonts w:ascii="Times New Roman" w:eastAsia="Calibri" w:hAnsi="Times New Roman"/>
          <w:sz w:val="28"/>
          <w:szCs w:val="28"/>
          <w:lang w:eastAsia="en-US"/>
        </w:rPr>
        <w:t>пренатальному</w:t>
      </w:r>
      <w:proofErr w:type="spellEnd"/>
      <w:r w:rsidRPr="005B0373">
        <w:rPr>
          <w:rFonts w:ascii="Times New Roman" w:eastAsia="Calibri" w:hAnsi="Times New Roman"/>
          <w:sz w:val="28"/>
          <w:szCs w:val="28"/>
          <w:lang w:eastAsia="en-US"/>
        </w:rPr>
        <w:t xml:space="preserve"> </w:t>
      </w:r>
      <w:proofErr w:type="spellStart"/>
      <w:r w:rsidRPr="005B0373">
        <w:rPr>
          <w:rFonts w:ascii="Times New Roman" w:eastAsia="Calibri" w:hAnsi="Times New Roman"/>
          <w:sz w:val="28"/>
          <w:szCs w:val="28"/>
          <w:lang w:eastAsia="en-US"/>
        </w:rPr>
        <w:t>скринингу</w:t>
      </w:r>
      <w:proofErr w:type="gramStart"/>
      <w:r w:rsidRPr="005B0373">
        <w:rPr>
          <w:rFonts w:ascii="Times New Roman" w:eastAsia="Calibri" w:hAnsi="Times New Roman"/>
          <w:sz w:val="28"/>
          <w:szCs w:val="28"/>
          <w:lang w:eastAsia="en-US"/>
        </w:rPr>
        <w:t>.О</w:t>
      </w:r>
      <w:proofErr w:type="gramEnd"/>
      <w:r w:rsidRPr="005B0373">
        <w:rPr>
          <w:rFonts w:ascii="Times New Roman" w:eastAsia="Calibri" w:hAnsi="Times New Roman"/>
          <w:sz w:val="28"/>
          <w:szCs w:val="28"/>
          <w:lang w:eastAsia="en-US"/>
        </w:rPr>
        <w:t>хват</w:t>
      </w:r>
      <w:proofErr w:type="spellEnd"/>
      <w:r w:rsidRPr="005B0373">
        <w:rPr>
          <w:rFonts w:ascii="Times New Roman" w:eastAsia="Calibri" w:hAnsi="Times New Roman"/>
          <w:sz w:val="28"/>
          <w:szCs w:val="28"/>
          <w:lang w:eastAsia="en-US"/>
        </w:rPr>
        <w:t xml:space="preserve"> комплек</w:t>
      </w:r>
      <w:r w:rsidRPr="005B0373">
        <w:rPr>
          <w:rFonts w:ascii="Times New Roman" w:eastAsia="Calibri" w:hAnsi="Times New Roman"/>
          <w:sz w:val="28"/>
          <w:szCs w:val="28"/>
          <w:lang w:eastAsia="en-US"/>
        </w:rPr>
        <w:t>с</w:t>
      </w:r>
      <w:r w:rsidRPr="005B0373">
        <w:rPr>
          <w:rFonts w:ascii="Times New Roman" w:eastAsia="Calibri" w:hAnsi="Times New Roman"/>
          <w:sz w:val="28"/>
          <w:szCs w:val="28"/>
          <w:lang w:eastAsia="en-US"/>
        </w:rPr>
        <w:t xml:space="preserve">ной </w:t>
      </w:r>
      <w:proofErr w:type="spellStart"/>
      <w:r w:rsidRPr="005B0373">
        <w:rPr>
          <w:rFonts w:ascii="Times New Roman" w:eastAsia="Calibri" w:hAnsi="Times New Roman"/>
          <w:sz w:val="28"/>
          <w:szCs w:val="28"/>
          <w:lang w:eastAsia="en-US"/>
        </w:rPr>
        <w:t>пренатальной</w:t>
      </w:r>
      <w:proofErr w:type="spellEnd"/>
      <w:r w:rsidRPr="005B0373">
        <w:rPr>
          <w:rFonts w:ascii="Times New Roman" w:eastAsia="Calibri" w:hAnsi="Times New Roman"/>
          <w:sz w:val="28"/>
          <w:szCs w:val="28"/>
          <w:lang w:eastAsia="en-US"/>
        </w:rPr>
        <w:t xml:space="preserve"> диагностикой 1 трим</w:t>
      </w:r>
      <w:r w:rsidR="00A62756">
        <w:rPr>
          <w:rFonts w:ascii="Times New Roman" w:eastAsia="Calibri" w:hAnsi="Times New Roman"/>
          <w:sz w:val="28"/>
          <w:szCs w:val="28"/>
          <w:lang w:eastAsia="en-US"/>
        </w:rPr>
        <w:t>естра составил 85,7% (</w:t>
      </w:r>
      <w:r w:rsidRPr="005B0373">
        <w:rPr>
          <w:rFonts w:ascii="Times New Roman" w:eastAsia="Calibri" w:hAnsi="Times New Roman"/>
          <w:sz w:val="28"/>
          <w:szCs w:val="28"/>
          <w:lang w:eastAsia="en-US"/>
        </w:rPr>
        <w:t>2015 – 91%)</w:t>
      </w:r>
      <w:r w:rsidR="00A62756">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(пл</w:t>
      </w:r>
      <w:r w:rsidRPr="005B0373">
        <w:rPr>
          <w:rFonts w:ascii="Times New Roman" w:eastAsia="Calibri" w:hAnsi="Times New Roman"/>
          <w:sz w:val="28"/>
          <w:szCs w:val="28"/>
          <w:lang w:eastAsia="en-US"/>
        </w:rPr>
        <w:t>а</w:t>
      </w:r>
      <w:r w:rsidRPr="005B0373">
        <w:rPr>
          <w:rFonts w:ascii="Times New Roman" w:eastAsia="Calibri" w:hAnsi="Times New Roman"/>
          <w:sz w:val="28"/>
          <w:szCs w:val="28"/>
          <w:lang w:eastAsia="en-US"/>
        </w:rPr>
        <w:t xml:space="preserve">новое значение </w:t>
      </w:r>
      <w:r w:rsidR="00A62756">
        <w:rPr>
          <w:rFonts w:ascii="Times New Roman" w:eastAsia="Calibri" w:hAnsi="Times New Roman"/>
          <w:sz w:val="28"/>
          <w:szCs w:val="28"/>
          <w:lang w:eastAsia="en-US"/>
        </w:rPr>
        <w:t>–</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85%). </w:t>
      </w:r>
    </w:p>
    <w:p w:rsidR="005B0373" w:rsidRPr="005B0373" w:rsidRDefault="005B0373" w:rsidP="00A62756">
      <w:pPr>
        <w:spacing w:after="0"/>
        <w:ind w:firstLine="72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В группу риска по врожденной и наследственной патологии плода отн</w:t>
      </w:r>
      <w:r w:rsidRPr="005B0373">
        <w:rPr>
          <w:rFonts w:ascii="Times New Roman" w:eastAsia="Calibri" w:hAnsi="Times New Roman"/>
          <w:sz w:val="28"/>
          <w:szCs w:val="28"/>
          <w:lang w:eastAsia="en-US"/>
        </w:rPr>
        <w:t>е</w:t>
      </w:r>
      <w:r w:rsidRPr="005B0373">
        <w:rPr>
          <w:rFonts w:ascii="Times New Roman" w:eastAsia="Calibri" w:hAnsi="Times New Roman"/>
          <w:sz w:val="28"/>
          <w:szCs w:val="28"/>
          <w:lang w:eastAsia="en-US"/>
        </w:rPr>
        <w:t xml:space="preserve">сено 170 беременных или 1,3% от числа обследованных, что находится на уровне рекомендованных международным стандартом </w:t>
      </w:r>
      <w:r w:rsidRPr="005B0373">
        <w:rPr>
          <w:rFonts w:ascii="Times New Roman" w:eastAsia="Calibri" w:hAnsi="Times New Roman"/>
          <w:sz w:val="28"/>
          <w:szCs w:val="28"/>
          <w:lang w:val="en-US" w:eastAsia="en-US"/>
        </w:rPr>
        <w:t>FMF</w:t>
      </w:r>
      <w:r w:rsidR="00A62756">
        <w:rPr>
          <w:rFonts w:ascii="Times New Roman" w:eastAsia="Calibri" w:hAnsi="Times New Roman"/>
          <w:sz w:val="28"/>
          <w:szCs w:val="28"/>
          <w:lang w:eastAsia="en-US"/>
        </w:rPr>
        <w:t>-</w:t>
      </w:r>
      <w:r w:rsidRPr="005B0373">
        <w:rPr>
          <w:rFonts w:ascii="Times New Roman" w:eastAsia="Calibri" w:hAnsi="Times New Roman"/>
          <w:sz w:val="28"/>
          <w:szCs w:val="28"/>
          <w:lang w:eastAsia="en-US"/>
        </w:rPr>
        <w:t>значений.</w:t>
      </w:r>
    </w:p>
    <w:p w:rsidR="005B0373" w:rsidRPr="005B0373" w:rsidRDefault="005B0373" w:rsidP="00A62756">
      <w:pPr>
        <w:spacing w:after="0"/>
        <w:ind w:firstLine="72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Все беременные группы риска направлен</w:t>
      </w:r>
      <w:r w:rsidR="00A62756">
        <w:rPr>
          <w:rFonts w:ascii="Times New Roman" w:eastAsia="Calibri" w:hAnsi="Times New Roman"/>
          <w:sz w:val="28"/>
          <w:szCs w:val="28"/>
          <w:lang w:eastAsia="en-US"/>
        </w:rPr>
        <w:t>ы</w:t>
      </w:r>
      <w:r w:rsidRPr="005B0373">
        <w:rPr>
          <w:rFonts w:ascii="Times New Roman" w:eastAsia="Calibri" w:hAnsi="Times New Roman"/>
          <w:sz w:val="28"/>
          <w:szCs w:val="28"/>
          <w:lang w:eastAsia="en-US"/>
        </w:rPr>
        <w:t xml:space="preserve"> на </w:t>
      </w:r>
      <w:proofErr w:type="spellStart"/>
      <w:r w:rsidRPr="005B0373">
        <w:rPr>
          <w:rFonts w:ascii="Times New Roman" w:eastAsia="Calibri" w:hAnsi="Times New Roman"/>
          <w:sz w:val="28"/>
          <w:szCs w:val="28"/>
          <w:lang w:eastAsia="en-US"/>
        </w:rPr>
        <w:t>пренатальную</w:t>
      </w:r>
      <w:proofErr w:type="spellEnd"/>
      <w:r w:rsidRPr="005B0373">
        <w:rPr>
          <w:rFonts w:ascii="Times New Roman" w:eastAsia="Calibri" w:hAnsi="Times New Roman"/>
          <w:sz w:val="28"/>
          <w:szCs w:val="28"/>
          <w:lang w:eastAsia="en-US"/>
        </w:rPr>
        <w:t xml:space="preserve"> инвазивную диагностику, из них прошли инвазивное обследование 119 (72,5 %), из них 102</w:t>
      </w:r>
      <w:r w:rsidR="00A62756">
        <w:rPr>
          <w:rFonts w:ascii="Times New Roman" w:eastAsia="Calibri" w:hAnsi="Times New Roman"/>
          <w:sz w:val="28"/>
          <w:szCs w:val="28"/>
          <w:lang w:eastAsia="en-US"/>
        </w:rPr>
        <w:t> </w:t>
      </w:r>
      <w:r w:rsidRPr="005B0373">
        <w:rPr>
          <w:rFonts w:ascii="Times New Roman" w:eastAsia="Calibri" w:hAnsi="Times New Roman"/>
          <w:sz w:val="28"/>
          <w:szCs w:val="28"/>
          <w:lang w:eastAsia="en-US"/>
        </w:rPr>
        <w:t xml:space="preserve">– </w:t>
      </w:r>
      <w:proofErr w:type="spellStart"/>
      <w:r w:rsidRPr="005B0373">
        <w:rPr>
          <w:rFonts w:ascii="Times New Roman" w:eastAsia="Calibri" w:hAnsi="Times New Roman"/>
          <w:sz w:val="28"/>
          <w:szCs w:val="28"/>
          <w:lang w:eastAsia="en-US"/>
        </w:rPr>
        <w:t>плацентоценте</w:t>
      </w:r>
      <w:r w:rsidR="00A62756">
        <w:rPr>
          <w:rFonts w:ascii="Times New Roman" w:eastAsia="Calibri" w:hAnsi="Times New Roman"/>
          <w:sz w:val="28"/>
          <w:szCs w:val="28"/>
          <w:lang w:eastAsia="en-US"/>
        </w:rPr>
        <w:t>з</w:t>
      </w:r>
      <w:proofErr w:type="spellEnd"/>
      <w:r w:rsidRPr="005B0373">
        <w:rPr>
          <w:rFonts w:ascii="Times New Roman" w:eastAsia="Calibri" w:hAnsi="Times New Roman"/>
          <w:sz w:val="28"/>
          <w:szCs w:val="28"/>
          <w:lang w:eastAsia="en-US"/>
        </w:rPr>
        <w:t xml:space="preserve"> и 17 – </w:t>
      </w:r>
      <w:proofErr w:type="spellStart"/>
      <w:r w:rsidRPr="005B0373">
        <w:rPr>
          <w:rFonts w:ascii="Times New Roman" w:eastAsia="Calibri" w:hAnsi="Times New Roman"/>
          <w:sz w:val="28"/>
          <w:szCs w:val="28"/>
          <w:lang w:eastAsia="en-US"/>
        </w:rPr>
        <w:t>кордоцентез</w:t>
      </w:r>
      <w:proofErr w:type="spellEnd"/>
      <w:r w:rsidRPr="005B0373">
        <w:rPr>
          <w:rFonts w:ascii="Times New Roman" w:eastAsia="Calibri" w:hAnsi="Times New Roman"/>
          <w:sz w:val="28"/>
          <w:szCs w:val="28"/>
          <w:lang w:eastAsia="en-US"/>
        </w:rPr>
        <w:t xml:space="preserve">. Выявлено 19 случаев хромосомной патологии у плода: синдром Дауна – 10, синдром Эдвардса – 5, синдром </w:t>
      </w:r>
      <w:proofErr w:type="spellStart"/>
      <w:r w:rsidRPr="005B0373">
        <w:rPr>
          <w:rFonts w:ascii="Times New Roman" w:eastAsia="Calibri" w:hAnsi="Times New Roman"/>
          <w:sz w:val="28"/>
          <w:szCs w:val="28"/>
          <w:lang w:eastAsia="en-US"/>
        </w:rPr>
        <w:t>П</w:t>
      </w:r>
      <w:r w:rsidRPr="005B0373">
        <w:rPr>
          <w:rFonts w:ascii="Times New Roman" w:eastAsia="Calibri" w:hAnsi="Times New Roman"/>
          <w:sz w:val="28"/>
          <w:szCs w:val="28"/>
          <w:lang w:eastAsia="en-US"/>
        </w:rPr>
        <w:t>а</w:t>
      </w:r>
      <w:r w:rsidRPr="005B0373">
        <w:rPr>
          <w:rFonts w:ascii="Times New Roman" w:eastAsia="Calibri" w:hAnsi="Times New Roman"/>
          <w:sz w:val="28"/>
          <w:szCs w:val="28"/>
          <w:lang w:eastAsia="en-US"/>
        </w:rPr>
        <w:t>тау</w:t>
      </w:r>
      <w:proofErr w:type="spellEnd"/>
      <w:r w:rsidR="00A62756">
        <w:rPr>
          <w:rFonts w:ascii="Times New Roman" w:eastAsia="Calibri" w:hAnsi="Times New Roman"/>
          <w:sz w:val="28"/>
          <w:szCs w:val="28"/>
          <w:lang w:eastAsia="en-US"/>
        </w:rPr>
        <w:t> –</w:t>
      </w:r>
      <w:r w:rsidRPr="005B0373">
        <w:rPr>
          <w:rFonts w:ascii="Times New Roman" w:eastAsia="Calibri" w:hAnsi="Times New Roman"/>
          <w:sz w:val="28"/>
          <w:szCs w:val="28"/>
          <w:lang w:eastAsia="en-US"/>
        </w:rPr>
        <w:t xml:space="preserve"> 1, синдром </w:t>
      </w:r>
      <w:proofErr w:type="spellStart"/>
      <w:r w:rsidRPr="005B0373">
        <w:rPr>
          <w:rFonts w:ascii="Times New Roman" w:eastAsia="Calibri" w:hAnsi="Times New Roman"/>
          <w:sz w:val="28"/>
          <w:szCs w:val="28"/>
          <w:lang w:eastAsia="en-US"/>
        </w:rPr>
        <w:t>Шершевского</w:t>
      </w:r>
      <w:proofErr w:type="spellEnd"/>
      <w:r w:rsidRPr="005B0373">
        <w:rPr>
          <w:rFonts w:ascii="Times New Roman" w:eastAsia="Calibri" w:hAnsi="Times New Roman"/>
          <w:sz w:val="28"/>
          <w:szCs w:val="28"/>
          <w:lang w:eastAsia="en-US"/>
        </w:rPr>
        <w:t xml:space="preserve">-Тернера – 2, маркерная хромосома – 1. </w:t>
      </w:r>
    </w:p>
    <w:p w:rsidR="005B0373" w:rsidRPr="005B0373" w:rsidRDefault="005B0373" w:rsidP="00A62756">
      <w:pPr>
        <w:spacing w:after="0"/>
        <w:ind w:firstLine="72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 xml:space="preserve">В группе женщин, прошедших комплексное обследование по </w:t>
      </w:r>
      <w:proofErr w:type="spellStart"/>
      <w:r w:rsidRPr="005B0373">
        <w:rPr>
          <w:rFonts w:ascii="Times New Roman" w:eastAsia="Calibri" w:hAnsi="Times New Roman"/>
          <w:sz w:val="28"/>
          <w:szCs w:val="28"/>
          <w:lang w:eastAsia="en-US"/>
        </w:rPr>
        <w:t>пренатал</w:t>
      </w:r>
      <w:r w:rsidRPr="005B0373">
        <w:rPr>
          <w:rFonts w:ascii="Times New Roman" w:eastAsia="Calibri" w:hAnsi="Times New Roman"/>
          <w:sz w:val="28"/>
          <w:szCs w:val="28"/>
          <w:lang w:eastAsia="en-US"/>
        </w:rPr>
        <w:t>ь</w:t>
      </w:r>
      <w:r w:rsidRPr="005B0373">
        <w:rPr>
          <w:rFonts w:ascii="Times New Roman" w:eastAsia="Calibri" w:hAnsi="Times New Roman"/>
          <w:sz w:val="28"/>
          <w:szCs w:val="28"/>
          <w:lang w:eastAsia="en-US"/>
        </w:rPr>
        <w:t>ной</w:t>
      </w:r>
      <w:proofErr w:type="spellEnd"/>
      <w:r w:rsidRPr="005B0373">
        <w:rPr>
          <w:rFonts w:ascii="Times New Roman" w:eastAsia="Calibri" w:hAnsi="Times New Roman"/>
          <w:sz w:val="28"/>
          <w:szCs w:val="28"/>
          <w:lang w:eastAsia="en-US"/>
        </w:rPr>
        <w:t xml:space="preserve"> (дородовой) диагностике нарушений развития плода,</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выявлено</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179 анат</w:t>
      </w:r>
      <w:r w:rsidRPr="005B0373">
        <w:rPr>
          <w:rFonts w:ascii="Times New Roman" w:eastAsia="Calibri" w:hAnsi="Times New Roman"/>
          <w:sz w:val="28"/>
          <w:szCs w:val="28"/>
          <w:lang w:eastAsia="en-US"/>
        </w:rPr>
        <w:t>о</w:t>
      </w:r>
      <w:r w:rsidRPr="005B0373">
        <w:rPr>
          <w:rFonts w:ascii="Times New Roman" w:eastAsia="Calibri" w:hAnsi="Times New Roman"/>
          <w:sz w:val="28"/>
          <w:szCs w:val="28"/>
          <w:lang w:eastAsia="en-US"/>
        </w:rPr>
        <w:t xml:space="preserve">мических дефектов (ВПР) плодов. </w:t>
      </w:r>
    </w:p>
    <w:p w:rsidR="005B0373" w:rsidRPr="005B0373" w:rsidRDefault="005B0373" w:rsidP="00A62756">
      <w:pPr>
        <w:spacing w:after="0"/>
        <w:ind w:firstLine="72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 xml:space="preserve">В 2016 году 249 семей прошли </w:t>
      </w:r>
      <w:proofErr w:type="spellStart"/>
      <w:r w:rsidRPr="005B0373">
        <w:rPr>
          <w:rFonts w:ascii="Times New Roman" w:eastAsia="Calibri" w:hAnsi="Times New Roman"/>
          <w:sz w:val="28"/>
          <w:szCs w:val="28"/>
          <w:lang w:eastAsia="en-US"/>
        </w:rPr>
        <w:t>пренатальный</w:t>
      </w:r>
      <w:proofErr w:type="spellEnd"/>
      <w:r w:rsidRPr="005B0373">
        <w:rPr>
          <w:rFonts w:ascii="Times New Roman" w:eastAsia="Calibri" w:hAnsi="Times New Roman"/>
          <w:sz w:val="28"/>
          <w:szCs w:val="28"/>
          <w:lang w:eastAsia="en-US"/>
        </w:rPr>
        <w:t xml:space="preserve"> консилиум, что на уровне предыдущих лет. Направлено на прерывание беременности – 123 семьи, дали </w:t>
      </w:r>
      <w:r w:rsidRPr="005B0373">
        <w:rPr>
          <w:rFonts w:ascii="Times New Roman" w:eastAsia="Calibri" w:hAnsi="Times New Roman"/>
          <w:sz w:val="28"/>
          <w:szCs w:val="28"/>
          <w:lang w:eastAsia="en-US"/>
        </w:rPr>
        <w:lastRenderedPageBreak/>
        <w:t>согласие и прервано</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77 беременностей (по хромосомным аномалиям и</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нежи</w:t>
      </w:r>
      <w:r w:rsidRPr="005B0373">
        <w:rPr>
          <w:rFonts w:ascii="Times New Roman" w:eastAsia="Calibri" w:hAnsi="Times New Roman"/>
          <w:sz w:val="28"/>
          <w:szCs w:val="28"/>
          <w:lang w:eastAsia="en-US"/>
        </w:rPr>
        <w:t>з</w:t>
      </w:r>
      <w:r w:rsidRPr="005B0373">
        <w:rPr>
          <w:rFonts w:ascii="Times New Roman" w:eastAsia="Calibri" w:hAnsi="Times New Roman"/>
          <w:sz w:val="28"/>
          <w:szCs w:val="28"/>
          <w:lang w:eastAsia="en-US"/>
        </w:rPr>
        <w:t xml:space="preserve">неспособным ВПР). </w:t>
      </w:r>
    </w:p>
    <w:p w:rsidR="005B0373" w:rsidRPr="005B0373" w:rsidRDefault="005B0373" w:rsidP="00A62756">
      <w:pPr>
        <w:spacing w:after="0"/>
        <w:ind w:firstLine="72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В возрасте до 1 года</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умерло по причине</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ВПР – 23 ребенка, из них у 10 д</w:t>
      </w:r>
      <w:r w:rsidRPr="005B0373">
        <w:rPr>
          <w:rFonts w:ascii="Times New Roman" w:eastAsia="Calibri" w:hAnsi="Times New Roman"/>
          <w:sz w:val="28"/>
          <w:szCs w:val="28"/>
          <w:lang w:eastAsia="en-US"/>
        </w:rPr>
        <w:t>е</w:t>
      </w:r>
      <w:r w:rsidRPr="005B0373">
        <w:rPr>
          <w:rFonts w:ascii="Times New Roman" w:eastAsia="Calibri" w:hAnsi="Times New Roman"/>
          <w:sz w:val="28"/>
          <w:szCs w:val="28"/>
          <w:lang w:eastAsia="en-US"/>
        </w:rPr>
        <w:t xml:space="preserve">тей ВПР был диагностирован </w:t>
      </w:r>
      <w:proofErr w:type="spellStart"/>
      <w:r w:rsidRPr="005B0373">
        <w:rPr>
          <w:rFonts w:ascii="Times New Roman" w:eastAsia="Calibri" w:hAnsi="Times New Roman"/>
          <w:sz w:val="28"/>
          <w:szCs w:val="28"/>
          <w:lang w:eastAsia="en-US"/>
        </w:rPr>
        <w:t>пренатально</w:t>
      </w:r>
      <w:proofErr w:type="spellEnd"/>
      <w:r w:rsidRPr="005B0373">
        <w:rPr>
          <w:rFonts w:ascii="Times New Roman" w:eastAsia="Calibri" w:hAnsi="Times New Roman"/>
          <w:sz w:val="28"/>
          <w:szCs w:val="28"/>
          <w:lang w:eastAsia="en-US"/>
        </w:rPr>
        <w:t xml:space="preserve">. </w:t>
      </w:r>
    </w:p>
    <w:p w:rsidR="005B0373" w:rsidRPr="00A62756" w:rsidRDefault="005B0373" w:rsidP="00A62756">
      <w:pPr>
        <w:autoSpaceDE w:val="0"/>
        <w:autoSpaceDN w:val="0"/>
        <w:adjustRightInd w:val="0"/>
        <w:spacing w:after="0"/>
        <w:ind w:firstLine="720"/>
        <w:jc w:val="both"/>
        <w:outlineLvl w:val="3"/>
        <w:rPr>
          <w:rFonts w:ascii="Times New Roman" w:eastAsia="Calibri" w:hAnsi="Times New Roman"/>
          <w:b/>
          <w:sz w:val="28"/>
          <w:szCs w:val="28"/>
          <w:lang w:eastAsia="en-US"/>
        </w:rPr>
      </w:pPr>
      <w:r w:rsidRPr="00A62756">
        <w:rPr>
          <w:rFonts w:ascii="Times New Roman" w:eastAsia="Calibri" w:hAnsi="Times New Roman"/>
          <w:b/>
          <w:sz w:val="28"/>
          <w:szCs w:val="28"/>
          <w:lang w:eastAsia="en-US"/>
        </w:rPr>
        <w:t xml:space="preserve">Неонатальный скрининг </w:t>
      </w:r>
    </w:p>
    <w:p w:rsidR="00A62756" w:rsidRDefault="005B0373" w:rsidP="00A62756">
      <w:pPr>
        <w:spacing w:after="0"/>
        <w:ind w:firstLine="708"/>
        <w:jc w:val="both"/>
        <w:rPr>
          <w:rFonts w:ascii="Times New Roman" w:eastAsia="Calibri" w:hAnsi="Times New Roman"/>
          <w:sz w:val="28"/>
          <w:szCs w:val="28"/>
          <w:lang w:eastAsia="en-US"/>
        </w:rPr>
      </w:pPr>
      <w:proofErr w:type="gramStart"/>
      <w:r w:rsidRPr="005B0373">
        <w:rPr>
          <w:rFonts w:ascii="Times New Roman" w:eastAsia="Calibri" w:hAnsi="Times New Roman"/>
          <w:sz w:val="28"/>
          <w:szCs w:val="28"/>
          <w:lang w:eastAsia="en-US"/>
        </w:rPr>
        <w:t>Во исполнение</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приказа Министерства здравоохранения и социального развития России от 22.03.2006 №</w:t>
      </w:r>
      <w:r w:rsidR="00A62756">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185 «О массовом обследовании новорожде</w:t>
      </w:r>
      <w:r w:rsidRPr="005B0373">
        <w:rPr>
          <w:rFonts w:ascii="Times New Roman" w:eastAsia="Calibri" w:hAnsi="Times New Roman"/>
          <w:sz w:val="28"/>
          <w:szCs w:val="28"/>
          <w:lang w:eastAsia="en-US"/>
        </w:rPr>
        <w:t>н</w:t>
      </w:r>
      <w:r w:rsidRPr="005B0373">
        <w:rPr>
          <w:rFonts w:ascii="Times New Roman" w:eastAsia="Calibri" w:hAnsi="Times New Roman"/>
          <w:sz w:val="28"/>
          <w:szCs w:val="28"/>
          <w:lang w:eastAsia="en-US"/>
        </w:rPr>
        <w:t>ных детей на наследственные заболевания» и в соответствии с приказом депа</w:t>
      </w:r>
      <w:r w:rsidRPr="005B0373">
        <w:rPr>
          <w:rFonts w:ascii="Times New Roman" w:eastAsia="Calibri" w:hAnsi="Times New Roman"/>
          <w:sz w:val="28"/>
          <w:szCs w:val="28"/>
          <w:lang w:eastAsia="en-US"/>
        </w:rPr>
        <w:t>р</w:t>
      </w:r>
      <w:r w:rsidRPr="005B0373">
        <w:rPr>
          <w:rFonts w:ascii="Times New Roman" w:eastAsia="Calibri" w:hAnsi="Times New Roman"/>
          <w:sz w:val="28"/>
          <w:szCs w:val="28"/>
          <w:lang w:eastAsia="en-US"/>
        </w:rPr>
        <w:t>тамента здравоохранения Кировской области от 26.04.2006 №</w:t>
      </w:r>
      <w:r w:rsidR="00A62756">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297 «Об орган</w:t>
      </w:r>
      <w:r w:rsidRPr="005B0373">
        <w:rPr>
          <w:rFonts w:ascii="Times New Roman" w:eastAsia="Calibri" w:hAnsi="Times New Roman"/>
          <w:sz w:val="28"/>
          <w:szCs w:val="28"/>
          <w:lang w:eastAsia="en-US"/>
        </w:rPr>
        <w:t>и</w:t>
      </w:r>
      <w:r w:rsidRPr="005B0373">
        <w:rPr>
          <w:rFonts w:ascii="Times New Roman" w:eastAsia="Calibri" w:hAnsi="Times New Roman"/>
          <w:sz w:val="28"/>
          <w:szCs w:val="28"/>
          <w:lang w:eastAsia="en-US"/>
        </w:rPr>
        <w:t>зации массового обследования новорожденных на наследственные заболев</w:t>
      </w:r>
      <w:r w:rsidRPr="005B0373">
        <w:rPr>
          <w:rFonts w:ascii="Times New Roman" w:eastAsia="Calibri" w:hAnsi="Times New Roman"/>
          <w:sz w:val="28"/>
          <w:szCs w:val="28"/>
          <w:lang w:eastAsia="en-US"/>
        </w:rPr>
        <w:t>а</w:t>
      </w:r>
      <w:r w:rsidRPr="005B0373">
        <w:rPr>
          <w:rFonts w:ascii="Times New Roman" w:eastAsia="Calibri" w:hAnsi="Times New Roman"/>
          <w:sz w:val="28"/>
          <w:szCs w:val="28"/>
          <w:lang w:eastAsia="en-US"/>
        </w:rPr>
        <w:t xml:space="preserve">ния» в 2016 году </w:t>
      </w:r>
      <w:r w:rsidRPr="005B0373">
        <w:rPr>
          <w:rFonts w:ascii="Times New Roman" w:eastAsia="Calibri" w:hAnsi="Times New Roman"/>
          <w:bCs/>
          <w:sz w:val="28"/>
          <w:szCs w:val="28"/>
          <w:lang w:eastAsia="en-US"/>
        </w:rPr>
        <w:t>обследовано 16</w:t>
      </w:r>
      <w:r w:rsidR="00A62756">
        <w:rPr>
          <w:rFonts w:ascii="Times New Roman" w:eastAsia="Calibri" w:hAnsi="Times New Roman"/>
          <w:bCs/>
          <w:sz w:val="28"/>
          <w:szCs w:val="28"/>
          <w:lang w:eastAsia="en-US"/>
        </w:rPr>
        <w:t xml:space="preserve"> </w:t>
      </w:r>
      <w:r w:rsidRPr="005B0373">
        <w:rPr>
          <w:rFonts w:ascii="Times New Roman" w:eastAsia="Calibri" w:hAnsi="Times New Roman"/>
          <w:bCs/>
          <w:sz w:val="28"/>
          <w:szCs w:val="28"/>
          <w:lang w:eastAsia="en-US"/>
        </w:rPr>
        <w:t>162</w:t>
      </w:r>
      <w:r w:rsidR="004267E7">
        <w:rPr>
          <w:rFonts w:ascii="Times New Roman" w:eastAsia="Calibri" w:hAnsi="Times New Roman"/>
          <w:bCs/>
          <w:sz w:val="28"/>
          <w:szCs w:val="28"/>
          <w:lang w:eastAsia="en-US"/>
        </w:rPr>
        <w:t xml:space="preserve"> </w:t>
      </w:r>
      <w:r w:rsidRPr="005B0373">
        <w:rPr>
          <w:rFonts w:ascii="Times New Roman" w:eastAsia="Calibri" w:hAnsi="Times New Roman"/>
          <w:bCs/>
          <w:sz w:val="28"/>
          <w:szCs w:val="28"/>
          <w:lang w:eastAsia="en-US"/>
        </w:rPr>
        <w:t xml:space="preserve">младенца, </w:t>
      </w:r>
      <w:r w:rsidRPr="005B0373">
        <w:rPr>
          <w:rFonts w:ascii="Times New Roman" w:eastAsia="Calibri" w:hAnsi="Times New Roman"/>
          <w:sz w:val="28"/>
          <w:szCs w:val="28"/>
          <w:lang w:eastAsia="en-US"/>
        </w:rPr>
        <w:t>охват новорожденных неон</w:t>
      </w:r>
      <w:r w:rsidRPr="005B0373">
        <w:rPr>
          <w:rFonts w:ascii="Times New Roman" w:eastAsia="Calibri" w:hAnsi="Times New Roman"/>
          <w:sz w:val="28"/>
          <w:szCs w:val="28"/>
          <w:lang w:eastAsia="en-US"/>
        </w:rPr>
        <w:t>а</w:t>
      </w:r>
      <w:r w:rsidRPr="005B0373">
        <w:rPr>
          <w:rFonts w:ascii="Times New Roman" w:eastAsia="Calibri" w:hAnsi="Times New Roman"/>
          <w:sz w:val="28"/>
          <w:szCs w:val="28"/>
          <w:lang w:eastAsia="en-US"/>
        </w:rPr>
        <w:t xml:space="preserve">тальным скринингом в отчетном году составил 98%. </w:t>
      </w:r>
      <w:proofErr w:type="gramEnd"/>
    </w:p>
    <w:p w:rsidR="005B0373" w:rsidRPr="005B0373" w:rsidRDefault="005B0373" w:rsidP="00A62756">
      <w:pPr>
        <w:spacing w:after="0"/>
        <w:ind w:firstLine="708"/>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 xml:space="preserve">По </w:t>
      </w:r>
      <w:r w:rsidR="00A62756">
        <w:rPr>
          <w:rFonts w:ascii="Times New Roman" w:eastAsia="Calibri" w:hAnsi="Times New Roman"/>
          <w:sz w:val="28"/>
          <w:szCs w:val="28"/>
          <w:lang w:eastAsia="en-US"/>
        </w:rPr>
        <w:t xml:space="preserve">результатам </w:t>
      </w:r>
      <w:r w:rsidRPr="005B0373">
        <w:rPr>
          <w:rFonts w:ascii="Times New Roman" w:eastAsia="Calibri" w:hAnsi="Times New Roman"/>
          <w:sz w:val="28"/>
          <w:szCs w:val="28"/>
          <w:lang w:eastAsia="en-US"/>
        </w:rPr>
        <w:t>скрининг</w:t>
      </w:r>
      <w:r w:rsidR="00A62756">
        <w:rPr>
          <w:rFonts w:ascii="Times New Roman" w:eastAsia="Calibri" w:hAnsi="Times New Roman"/>
          <w:sz w:val="28"/>
          <w:szCs w:val="28"/>
          <w:lang w:eastAsia="en-US"/>
        </w:rPr>
        <w:t>а</w:t>
      </w:r>
      <w:r w:rsidRPr="005B0373">
        <w:rPr>
          <w:rFonts w:ascii="Times New Roman" w:eastAsia="Calibri" w:hAnsi="Times New Roman"/>
          <w:sz w:val="28"/>
          <w:szCs w:val="28"/>
          <w:lang w:eastAsia="en-US"/>
        </w:rPr>
        <w:t xml:space="preserve"> в 2016 году выявлено 10 больных новоро</w:t>
      </w:r>
      <w:r w:rsidRPr="005B0373">
        <w:rPr>
          <w:rFonts w:ascii="Times New Roman" w:eastAsia="Calibri" w:hAnsi="Times New Roman"/>
          <w:sz w:val="28"/>
          <w:szCs w:val="28"/>
          <w:lang w:eastAsia="en-US"/>
        </w:rPr>
        <w:t>ж</w:t>
      </w:r>
      <w:r w:rsidRPr="005B0373">
        <w:rPr>
          <w:rFonts w:ascii="Times New Roman" w:eastAsia="Calibri" w:hAnsi="Times New Roman"/>
          <w:sz w:val="28"/>
          <w:szCs w:val="28"/>
          <w:lang w:eastAsia="en-US"/>
        </w:rPr>
        <w:t>денных, из них 2</w:t>
      </w:r>
      <w:r w:rsidR="00A62756">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 </w:t>
      </w:r>
      <w:proofErr w:type="spellStart"/>
      <w:r w:rsidRPr="005B0373">
        <w:rPr>
          <w:rFonts w:ascii="Times New Roman" w:eastAsia="Calibri" w:hAnsi="Times New Roman"/>
          <w:sz w:val="28"/>
          <w:szCs w:val="28"/>
          <w:lang w:eastAsia="en-US"/>
        </w:rPr>
        <w:t>фенилкетонурия</w:t>
      </w:r>
      <w:proofErr w:type="spellEnd"/>
      <w:r w:rsidRPr="005B0373">
        <w:rPr>
          <w:rFonts w:ascii="Times New Roman" w:eastAsia="Calibri" w:hAnsi="Times New Roman"/>
          <w:sz w:val="28"/>
          <w:szCs w:val="28"/>
          <w:lang w:eastAsia="en-US"/>
        </w:rPr>
        <w:t xml:space="preserve">, 3 </w:t>
      </w:r>
      <w:r w:rsidR="00A62756">
        <w:rPr>
          <w:rFonts w:ascii="Times New Roman" w:eastAsia="Calibri" w:hAnsi="Times New Roman"/>
          <w:sz w:val="28"/>
          <w:szCs w:val="28"/>
          <w:lang w:eastAsia="en-US"/>
        </w:rPr>
        <w:t>–</w:t>
      </w:r>
      <w:r w:rsidRPr="005B0373">
        <w:rPr>
          <w:rFonts w:ascii="Times New Roman" w:eastAsia="Calibri" w:hAnsi="Times New Roman"/>
          <w:sz w:val="28"/>
          <w:szCs w:val="28"/>
          <w:lang w:eastAsia="en-US"/>
        </w:rPr>
        <w:t xml:space="preserve"> врожденный гипотиреоз, 4 </w:t>
      </w:r>
      <w:r w:rsidR="00A62756">
        <w:rPr>
          <w:rFonts w:ascii="Times New Roman" w:eastAsia="Calibri" w:hAnsi="Times New Roman"/>
          <w:sz w:val="28"/>
          <w:szCs w:val="28"/>
          <w:lang w:eastAsia="en-US"/>
        </w:rPr>
        <w:t>–</w:t>
      </w:r>
      <w:r w:rsidRPr="005B0373">
        <w:rPr>
          <w:rFonts w:ascii="Times New Roman" w:eastAsia="Calibri" w:hAnsi="Times New Roman"/>
          <w:sz w:val="28"/>
          <w:szCs w:val="28"/>
          <w:lang w:eastAsia="en-US"/>
        </w:rPr>
        <w:t xml:space="preserve"> адреног</w:t>
      </w:r>
      <w:r w:rsidRPr="005B0373">
        <w:rPr>
          <w:rFonts w:ascii="Times New Roman" w:eastAsia="Calibri" w:hAnsi="Times New Roman"/>
          <w:sz w:val="28"/>
          <w:szCs w:val="28"/>
          <w:lang w:eastAsia="en-US"/>
        </w:rPr>
        <w:t>е</w:t>
      </w:r>
      <w:r w:rsidRPr="005B0373">
        <w:rPr>
          <w:rFonts w:ascii="Times New Roman" w:eastAsia="Calibri" w:hAnsi="Times New Roman"/>
          <w:sz w:val="28"/>
          <w:szCs w:val="28"/>
          <w:lang w:eastAsia="en-US"/>
        </w:rPr>
        <w:t>нитальный синдром, 1</w:t>
      </w:r>
      <w:r w:rsidR="00A62756">
        <w:rPr>
          <w:rFonts w:ascii="Times New Roman" w:eastAsia="Calibri" w:hAnsi="Times New Roman"/>
          <w:sz w:val="28"/>
          <w:szCs w:val="28"/>
          <w:lang w:eastAsia="en-US"/>
        </w:rPr>
        <w:t xml:space="preserve"> – </w:t>
      </w:r>
      <w:r w:rsidR="004267E7">
        <w:rPr>
          <w:rFonts w:ascii="Times New Roman" w:eastAsia="Calibri" w:hAnsi="Times New Roman"/>
          <w:sz w:val="28"/>
          <w:szCs w:val="28"/>
          <w:lang w:eastAsia="en-US"/>
        </w:rPr>
        <w:t xml:space="preserve"> </w:t>
      </w:r>
      <w:proofErr w:type="spellStart"/>
      <w:r w:rsidRPr="005B0373">
        <w:rPr>
          <w:rFonts w:ascii="Times New Roman" w:eastAsia="Calibri" w:hAnsi="Times New Roman"/>
          <w:sz w:val="28"/>
          <w:szCs w:val="28"/>
          <w:lang w:eastAsia="en-US"/>
        </w:rPr>
        <w:t>муковисцидоз</w:t>
      </w:r>
      <w:proofErr w:type="spellEnd"/>
      <w:r w:rsidRPr="005B0373">
        <w:rPr>
          <w:rFonts w:ascii="Times New Roman" w:eastAsia="Calibri" w:hAnsi="Times New Roman"/>
          <w:sz w:val="28"/>
          <w:szCs w:val="28"/>
          <w:lang w:eastAsia="en-US"/>
        </w:rPr>
        <w:t xml:space="preserve">. Всего на диспансерном наблюдении и лечении </w:t>
      </w:r>
      <w:r w:rsidR="00A62756">
        <w:rPr>
          <w:rFonts w:ascii="Times New Roman" w:eastAsia="Calibri" w:hAnsi="Times New Roman"/>
          <w:sz w:val="28"/>
          <w:szCs w:val="28"/>
          <w:lang w:eastAsia="en-US"/>
        </w:rPr>
        <w:t xml:space="preserve">в </w:t>
      </w:r>
      <w:r w:rsidRPr="005B0373">
        <w:rPr>
          <w:rFonts w:ascii="Times New Roman" w:eastAsia="Calibri" w:hAnsi="Times New Roman"/>
          <w:sz w:val="28"/>
          <w:szCs w:val="28"/>
          <w:lang w:eastAsia="en-US"/>
        </w:rPr>
        <w:t>медико-генетической служб</w:t>
      </w:r>
      <w:r w:rsidR="00A62756">
        <w:rPr>
          <w:rFonts w:ascii="Times New Roman" w:eastAsia="Calibri" w:hAnsi="Times New Roman"/>
          <w:sz w:val="28"/>
          <w:szCs w:val="28"/>
          <w:lang w:eastAsia="en-US"/>
        </w:rPr>
        <w:t>е</w:t>
      </w:r>
      <w:r w:rsidRPr="005B0373">
        <w:rPr>
          <w:rFonts w:ascii="Times New Roman" w:eastAsia="Calibri" w:hAnsi="Times New Roman"/>
          <w:sz w:val="28"/>
          <w:szCs w:val="28"/>
          <w:lang w:eastAsia="en-US"/>
        </w:rPr>
        <w:t xml:space="preserve"> области</w:t>
      </w:r>
      <w:r w:rsidR="004267E7">
        <w:rPr>
          <w:rFonts w:ascii="Times New Roman" w:eastAsia="Calibri" w:hAnsi="Times New Roman"/>
          <w:sz w:val="28"/>
          <w:szCs w:val="28"/>
          <w:lang w:eastAsia="en-US"/>
        </w:rPr>
        <w:t xml:space="preserve"> </w:t>
      </w:r>
      <w:r w:rsidR="00A62756">
        <w:rPr>
          <w:rFonts w:ascii="Times New Roman" w:eastAsia="Calibri" w:hAnsi="Times New Roman"/>
          <w:sz w:val="28"/>
          <w:szCs w:val="28"/>
          <w:lang w:eastAsia="en-US"/>
        </w:rPr>
        <w:t xml:space="preserve">находятся </w:t>
      </w:r>
      <w:r w:rsidRPr="005B0373">
        <w:rPr>
          <w:rFonts w:ascii="Times New Roman" w:eastAsia="Calibri" w:hAnsi="Times New Roman"/>
          <w:sz w:val="28"/>
          <w:szCs w:val="28"/>
          <w:lang w:eastAsia="en-US"/>
        </w:rPr>
        <w:t xml:space="preserve">30 </w:t>
      </w:r>
      <w:proofErr w:type="spellStart"/>
      <w:r w:rsidRPr="005B0373">
        <w:rPr>
          <w:rFonts w:ascii="Times New Roman" w:eastAsia="Calibri" w:hAnsi="Times New Roman"/>
          <w:sz w:val="28"/>
          <w:szCs w:val="28"/>
          <w:lang w:eastAsia="en-US"/>
        </w:rPr>
        <w:t>больных</w:t>
      </w:r>
      <w:proofErr w:type="gramStart"/>
      <w:r w:rsidRPr="005B0373">
        <w:rPr>
          <w:rFonts w:ascii="Times New Roman" w:eastAsia="Calibri" w:hAnsi="Times New Roman"/>
          <w:sz w:val="28"/>
          <w:szCs w:val="28"/>
          <w:lang w:eastAsia="en-US"/>
        </w:rPr>
        <w:t>:с</w:t>
      </w:r>
      <w:proofErr w:type="spellEnd"/>
      <w:proofErr w:type="gramEnd"/>
      <w:r w:rsidRPr="005B0373">
        <w:rPr>
          <w:rFonts w:ascii="Times New Roman" w:eastAsia="Calibri" w:hAnsi="Times New Roman"/>
          <w:sz w:val="28"/>
          <w:szCs w:val="28"/>
          <w:lang w:eastAsia="en-US"/>
        </w:rPr>
        <w:t xml:space="preserve"> </w:t>
      </w:r>
      <w:proofErr w:type="spellStart"/>
      <w:r w:rsidRPr="005B0373">
        <w:rPr>
          <w:rFonts w:ascii="Times New Roman" w:eastAsia="Calibri" w:hAnsi="Times New Roman"/>
          <w:sz w:val="28"/>
          <w:szCs w:val="28"/>
          <w:lang w:eastAsia="en-US"/>
        </w:rPr>
        <w:t>фени</w:t>
      </w:r>
      <w:r w:rsidRPr="005B0373">
        <w:rPr>
          <w:rFonts w:ascii="Times New Roman" w:eastAsia="Calibri" w:hAnsi="Times New Roman"/>
          <w:sz w:val="28"/>
          <w:szCs w:val="28"/>
          <w:lang w:eastAsia="en-US"/>
        </w:rPr>
        <w:t>л</w:t>
      </w:r>
      <w:r w:rsidRPr="005B0373">
        <w:rPr>
          <w:rFonts w:ascii="Times New Roman" w:eastAsia="Calibri" w:hAnsi="Times New Roman"/>
          <w:sz w:val="28"/>
          <w:szCs w:val="28"/>
          <w:lang w:eastAsia="en-US"/>
        </w:rPr>
        <w:t>кетонурией</w:t>
      </w:r>
      <w:proofErr w:type="spellEnd"/>
      <w:r w:rsidRPr="005B0373">
        <w:rPr>
          <w:rFonts w:ascii="Times New Roman" w:eastAsia="Calibri" w:hAnsi="Times New Roman"/>
          <w:sz w:val="28"/>
          <w:szCs w:val="28"/>
          <w:lang w:eastAsia="en-US"/>
        </w:rPr>
        <w:t xml:space="preserve"> , 75 </w:t>
      </w:r>
      <w:r w:rsidR="00A62756">
        <w:rPr>
          <w:rFonts w:ascii="Times New Roman" w:eastAsia="Calibri" w:hAnsi="Times New Roman"/>
          <w:sz w:val="28"/>
          <w:szCs w:val="28"/>
          <w:lang w:eastAsia="en-US"/>
        </w:rPr>
        <w:t>–</w:t>
      </w:r>
      <w:r w:rsidRPr="005B0373">
        <w:rPr>
          <w:rFonts w:ascii="Times New Roman" w:eastAsia="Calibri" w:hAnsi="Times New Roman"/>
          <w:sz w:val="28"/>
          <w:szCs w:val="28"/>
          <w:lang w:eastAsia="en-US"/>
        </w:rPr>
        <w:t xml:space="preserve"> с врожденным гипотиреозом, 73</w:t>
      </w:r>
      <w:r w:rsidR="00A62756">
        <w:rPr>
          <w:rFonts w:ascii="Times New Roman" w:eastAsia="Calibri" w:hAnsi="Times New Roman"/>
          <w:sz w:val="28"/>
          <w:szCs w:val="28"/>
          <w:lang w:eastAsia="en-US"/>
        </w:rPr>
        <w:t xml:space="preserve"> –</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с адреногенитальным си</w:t>
      </w:r>
      <w:r w:rsidRPr="005B0373">
        <w:rPr>
          <w:rFonts w:ascii="Times New Roman" w:eastAsia="Calibri" w:hAnsi="Times New Roman"/>
          <w:sz w:val="28"/>
          <w:szCs w:val="28"/>
          <w:lang w:eastAsia="en-US"/>
        </w:rPr>
        <w:t>н</w:t>
      </w:r>
      <w:r w:rsidRPr="005B0373">
        <w:rPr>
          <w:rFonts w:ascii="Times New Roman" w:eastAsia="Calibri" w:hAnsi="Times New Roman"/>
          <w:sz w:val="28"/>
          <w:szCs w:val="28"/>
          <w:lang w:eastAsia="en-US"/>
        </w:rPr>
        <w:t xml:space="preserve">дромом, 35 </w:t>
      </w:r>
      <w:r w:rsidR="00A62756">
        <w:rPr>
          <w:rFonts w:ascii="Times New Roman" w:eastAsia="Calibri" w:hAnsi="Times New Roman"/>
          <w:sz w:val="28"/>
          <w:szCs w:val="28"/>
          <w:lang w:eastAsia="en-US"/>
        </w:rPr>
        <w:t>–</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с </w:t>
      </w:r>
      <w:proofErr w:type="spellStart"/>
      <w:r w:rsidRPr="005B0373">
        <w:rPr>
          <w:rFonts w:ascii="Times New Roman" w:eastAsia="Calibri" w:hAnsi="Times New Roman"/>
          <w:sz w:val="28"/>
          <w:szCs w:val="28"/>
          <w:lang w:eastAsia="en-US"/>
        </w:rPr>
        <w:t>муковисцидозом</w:t>
      </w:r>
      <w:proofErr w:type="spellEnd"/>
      <w:r w:rsidRPr="005B0373">
        <w:rPr>
          <w:rFonts w:ascii="Times New Roman" w:eastAsia="Calibri" w:hAnsi="Times New Roman"/>
          <w:sz w:val="28"/>
          <w:szCs w:val="28"/>
          <w:lang w:eastAsia="en-US"/>
        </w:rPr>
        <w:t xml:space="preserve">, 5 </w:t>
      </w:r>
      <w:r w:rsidR="00A62756">
        <w:rPr>
          <w:rFonts w:ascii="Times New Roman" w:eastAsia="Calibri" w:hAnsi="Times New Roman"/>
          <w:sz w:val="28"/>
          <w:szCs w:val="28"/>
          <w:lang w:eastAsia="en-US"/>
        </w:rPr>
        <w:t>–</w:t>
      </w:r>
      <w:r w:rsidRPr="005B0373">
        <w:rPr>
          <w:rFonts w:ascii="Times New Roman" w:eastAsia="Calibri" w:hAnsi="Times New Roman"/>
          <w:sz w:val="28"/>
          <w:szCs w:val="28"/>
          <w:lang w:eastAsia="en-US"/>
        </w:rPr>
        <w:t xml:space="preserve"> с </w:t>
      </w:r>
      <w:proofErr w:type="spellStart"/>
      <w:r w:rsidRPr="005B0373">
        <w:rPr>
          <w:rFonts w:ascii="Times New Roman" w:eastAsia="Calibri" w:hAnsi="Times New Roman"/>
          <w:sz w:val="28"/>
          <w:szCs w:val="28"/>
          <w:lang w:eastAsia="en-US"/>
        </w:rPr>
        <w:t>галактоземией</w:t>
      </w:r>
      <w:proofErr w:type="spellEnd"/>
      <w:r w:rsidRPr="005B0373">
        <w:rPr>
          <w:rFonts w:ascii="Times New Roman" w:eastAsia="Calibri" w:hAnsi="Times New Roman"/>
          <w:sz w:val="28"/>
          <w:szCs w:val="28"/>
          <w:lang w:eastAsia="en-US"/>
        </w:rPr>
        <w:t xml:space="preserve">. </w:t>
      </w:r>
    </w:p>
    <w:p w:rsidR="005B0373" w:rsidRPr="00A62756" w:rsidRDefault="004267E7" w:rsidP="00A62756">
      <w:pPr>
        <w:spacing w:after="0"/>
        <w:jc w:val="both"/>
        <w:rPr>
          <w:rFonts w:ascii="Times New Roman" w:eastAsia="Calibri" w:hAnsi="Times New Roman"/>
          <w:b/>
          <w:sz w:val="28"/>
          <w:szCs w:val="28"/>
          <w:lang w:eastAsia="en-US"/>
        </w:rPr>
      </w:pPr>
      <w:r>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 xml:space="preserve"> </w:t>
      </w:r>
      <w:proofErr w:type="spellStart"/>
      <w:r w:rsidR="005B0373" w:rsidRPr="00A62756">
        <w:rPr>
          <w:rFonts w:ascii="Times New Roman" w:eastAsia="Calibri" w:hAnsi="Times New Roman"/>
          <w:b/>
          <w:sz w:val="28"/>
          <w:szCs w:val="28"/>
          <w:lang w:eastAsia="en-US"/>
        </w:rPr>
        <w:t>Аудиологический</w:t>
      </w:r>
      <w:proofErr w:type="spellEnd"/>
      <w:r w:rsidR="005B0373" w:rsidRPr="00A62756">
        <w:rPr>
          <w:rFonts w:ascii="Times New Roman" w:eastAsia="Calibri" w:hAnsi="Times New Roman"/>
          <w:b/>
          <w:sz w:val="28"/>
          <w:szCs w:val="28"/>
          <w:lang w:eastAsia="en-US"/>
        </w:rPr>
        <w:t xml:space="preserve"> </w:t>
      </w:r>
      <w:proofErr w:type="spellStart"/>
      <w:r w:rsidR="005B0373" w:rsidRPr="00A62756">
        <w:rPr>
          <w:rFonts w:ascii="Times New Roman" w:eastAsia="Calibri" w:hAnsi="Times New Roman"/>
          <w:b/>
          <w:sz w:val="28"/>
          <w:szCs w:val="28"/>
          <w:lang w:eastAsia="en-US"/>
        </w:rPr>
        <w:t>скрнинг</w:t>
      </w:r>
      <w:proofErr w:type="spellEnd"/>
    </w:p>
    <w:p w:rsidR="00A62756" w:rsidRDefault="00A62756" w:rsidP="00A62756">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Р</w:t>
      </w:r>
      <w:r w:rsidR="005B0373" w:rsidRPr="005B0373">
        <w:rPr>
          <w:rFonts w:ascii="Times New Roman" w:eastAsia="Calibri" w:hAnsi="Times New Roman"/>
          <w:sz w:val="28"/>
          <w:szCs w:val="28"/>
          <w:lang w:eastAsia="en-US"/>
        </w:rPr>
        <w:t>аспоряжением</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департамента</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здравоохранения</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Кировской</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области</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от</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12.11.2010</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645</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«О</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проведении</w:t>
      </w:r>
      <w:r w:rsidR="004267E7">
        <w:rPr>
          <w:rFonts w:ascii="Times New Roman" w:eastAsia="Calibri" w:hAnsi="Times New Roman"/>
          <w:sz w:val="28"/>
          <w:szCs w:val="28"/>
          <w:lang w:eastAsia="en-US"/>
        </w:rPr>
        <w:t xml:space="preserve"> </w:t>
      </w:r>
      <w:proofErr w:type="spellStart"/>
      <w:r w:rsidR="005B0373" w:rsidRPr="005B0373">
        <w:rPr>
          <w:rFonts w:ascii="Times New Roman" w:eastAsia="Calibri" w:hAnsi="Times New Roman"/>
          <w:sz w:val="28"/>
          <w:szCs w:val="28"/>
          <w:lang w:eastAsia="en-US"/>
        </w:rPr>
        <w:t>аудиологического</w:t>
      </w:r>
      <w:proofErr w:type="spellEnd"/>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скрининга»</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утвержден</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п</w:t>
      </w:r>
      <w:r w:rsidR="005B0373" w:rsidRPr="005B0373">
        <w:rPr>
          <w:rFonts w:ascii="Times New Roman" w:eastAsia="Calibri" w:hAnsi="Times New Roman"/>
          <w:sz w:val="28"/>
          <w:szCs w:val="28"/>
          <w:lang w:eastAsia="en-US"/>
        </w:rPr>
        <w:t>о</w:t>
      </w:r>
      <w:r w:rsidR="005B0373" w:rsidRPr="005B0373">
        <w:rPr>
          <w:rFonts w:ascii="Times New Roman" w:eastAsia="Calibri" w:hAnsi="Times New Roman"/>
          <w:sz w:val="28"/>
          <w:szCs w:val="28"/>
          <w:lang w:eastAsia="en-US"/>
        </w:rPr>
        <w:t>рядок</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проведения</w:t>
      </w:r>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универсального</w:t>
      </w:r>
      <w:r w:rsidR="004267E7">
        <w:rPr>
          <w:rFonts w:ascii="Times New Roman" w:eastAsia="Calibri" w:hAnsi="Times New Roman"/>
          <w:sz w:val="28"/>
          <w:szCs w:val="28"/>
          <w:lang w:eastAsia="en-US"/>
        </w:rPr>
        <w:t xml:space="preserve"> </w:t>
      </w:r>
      <w:proofErr w:type="spellStart"/>
      <w:r w:rsidR="005B0373" w:rsidRPr="005B0373">
        <w:rPr>
          <w:rFonts w:ascii="Times New Roman" w:eastAsia="Calibri" w:hAnsi="Times New Roman"/>
          <w:sz w:val="28"/>
          <w:szCs w:val="28"/>
          <w:lang w:eastAsia="en-US"/>
        </w:rPr>
        <w:t>аудиологического</w:t>
      </w:r>
      <w:proofErr w:type="spellEnd"/>
      <w:r w:rsidR="004267E7">
        <w:rPr>
          <w:rFonts w:ascii="Times New Roman" w:eastAsia="Calibri" w:hAnsi="Times New Roman"/>
          <w:sz w:val="28"/>
          <w:szCs w:val="28"/>
          <w:lang w:eastAsia="en-US"/>
        </w:rPr>
        <w:t xml:space="preserve"> </w:t>
      </w:r>
      <w:r w:rsidR="005B0373" w:rsidRPr="005B0373">
        <w:rPr>
          <w:rFonts w:ascii="Times New Roman" w:eastAsia="Calibri" w:hAnsi="Times New Roman"/>
          <w:sz w:val="28"/>
          <w:szCs w:val="28"/>
          <w:lang w:eastAsia="en-US"/>
        </w:rPr>
        <w:t>скрининга.</w:t>
      </w:r>
      <w:r w:rsidR="004267E7">
        <w:rPr>
          <w:rFonts w:ascii="Times New Roman" w:eastAsia="Calibri" w:hAnsi="Times New Roman"/>
          <w:sz w:val="28"/>
          <w:szCs w:val="28"/>
          <w:lang w:eastAsia="en-US"/>
        </w:rPr>
        <w:t xml:space="preserve"> </w:t>
      </w:r>
    </w:p>
    <w:p w:rsidR="00A62756" w:rsidRDefault="005B0373" w:rsidP="00A62756">
      <w:pPr>
        <w:spacing w:after="0"/>
        <w:ind w:firstLine="708"/>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 xml:space="preserve">В 2016 году </w:t>
      </w:r>
      <w:r w:rsidR="00A62756">
        <w:rPr>
          <w:rFonts w:ascii="Times New Roman" w:eastAsia="Calibri" w:hAnsi="Times New Roman"/>
          <w:sz w:val="28"/>
          <w:szCs w:val="28"/>
          <w:lang w:eastAsia="en-US"/>
        </w:rPr>
        <w:t>и</w:t>
      </w:r>
      <w:r w:rsidRPr="005B0373">
        <w:rPr>
          <w:rFonts w:ascii="Times New Roman" w:eastAsia="Calibri" w:hAnsi="Times New Roman"/>
          <w:sz w:val="28"/>
          <w:szCs w:val="28"/>
          <w:lang w:eastAsia="en-US"/>
        </w:rPr>
        <w:t>з числа родившихся детей на</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1 этапе </w:t>
      </w:r>
      <w:proofErr w:type="spellStart"/>
      <w:r w:rsidRPr="005B0373">
        <w:rPr>
          <w:rFonts w:ascii="Times New Roman" w:eastAsia="Calibri" w:hAnsi="Times New Roman"/>
          <w:sz w:val="28"/>
          <w:szCs w:val="28"/>
          <w:lang w:eastAsia="en-US"/>
        </w:rPr>
        <w:t>аудиологического</w:t>
      </w:r>
      <w:proofErr w:type="spellEnd"/>
      <w:r w:rsidRPr="005B0373">
        <w:rPr>
          <w:rFonts w:ascii="Times New Roman" w:eastAsia="Calibri" w:hAnsi="Times New Roman"/>
          <w:sz w:val="28"/>
          <w:szCs w:val="28"/>
          <w:lang w:eastAsia="en-US"/>
        </w:rPr>
        <w:t xml:space="preserve"> скрининга (родильные отделения и детские поликлиники) обследовано 16</w:t>
      </w:r>
      <w:r w:rsidR="00A62756">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268 младенцев. Охват </w:t>
      </w:r>
      <w:proofErr w:type="spellStart"/>
      <w:r w:rsidRPr="005B0373">
        <w:rPr>
          <w:rFonts w:ascii="Times New Roman" w:eastAsia="Calibri" w:hAnsi="Times New Roman"/>
          <w:sz w:val="28"/>
          <w:szCs w:val="28"/>
          <w:lang w:eastAsia="en-US"/>
        </w:rPr>
        <w:t>аудиологическим</w:t>
      </w:r>
      <w:proofErr w:type="spellEnd"/>
      <w:r w:rsidRPr="005B0373">
        <w:rPr>
          <w:rFonts w:ascii="Times New Roman" w:eastAsia="Calibri" w:hAnsi="Times New Roman"/>
          <w:sz w:val="28"/>
          <w:szCs w:val="28"/>
          <w:lang w:eastAsia="en-US"/>
        </w:rPr>
        <w:t xml:space="preserve"> скринингом 1 этапа составил 99,5%</w:t>
      </w:r>
      <w:r w:rsidR="00A62756">
        <w:rPr>
          <w:rFonts w:ascii="Times New Roman" w:eastAsia="Calibri" w:hAnsi="Times New Roman"/>
          <w:sz w:val="28"/>
          <w:szCs w:val="28"/>
          <w:lang w:eastAsia="en-US"/>
        </w:rPr>
        <w:t>.</w:t>
      </w:r>
    </w:p>
    <w:p w:rsidR="005B0373" w:rsidRPr="005B0373" w:rsidRDefault="005B0373" w:rsidP="00A62756">
      <w:pPr>
        <w:spacing w:after="0"/>
        <w:ind w:firstLine="708"/>
        <w:jc w:val="both"/>
        <w:rPr>
          <w:rFonts w:ascii="Times New Roman" w:eastAsia="Calibri" w:hAnsi="Times New Roman"/>
          <w:sz w:val="28"/>
          <w:szCs w:val="28"/>
          <w:lang w:eastAsia="en-US"/>
        </w:rPr>
      </w:pPr>
      <w:proofErr w:type="gramStart"/>
      <w:r w:rsidRPr="005B0373">
        <w:rPr>
          <w:rFonts w:ascii="Times New Roman" w:eastAsia="Calibri" w:hAnsi="Times New Roman"/>
          <w:sz w:val="28"/>
          <w:szCs w:val="28"/>
          <w:lang w:eastAsia="en-US"/>
        </w:rPr>
        <w:t>По результатам 1 этапа</w:t>
      </w:r>
      <w:r w:rsidR="004267E7">
        <w:rPr>
          <w:rFonts w:ascii="Times New Roman" w:eastAsia="Calibri" w:hAnsi="Times New Roman"/>
          <w:sz w:val="28"/>
          <w:szCs w:val="28"/>
          <w:lang w:eastAsia="en-US"/>
        </w:rPr>
        <w:t xml:space="preserve"> </w:t>
      </w:r>
      <w:proofErr w:type="spellStart"/>
      <w:r w:rsidRPr="005B0373">
        <w:rPr>
          <w:rFonts w:ascii="Times New Roman" w:eastAsia="Calibri" w:hAnsi="Times New Roman"/>
          <w:sz w:val="28"/>
          <w:szCs w:val="28"/>
          <w:lang w:eastAsia="en-US"/>
        </w:rPr>
        <w:t>аудиологического</w:t>
      </w:r>
      <w:proofErr w:type="spellEnd"/>
      <w:r w:rsidRPr="005B0373">
        <w:rPr>
          <w:rFonts w:ascii="Times New Roman" w:eastAsia="Calibri" w:hAnsi="Times New Roman"/>
          <w:sz w:val="28"/>
          <w:szCs w:val="28"/>
          <w:lang w:eastAsia="en-US"/>
        </w:rPr>
        <w:t xml:space="preserve"> скрининга в группу риска по нарушению слуха выделено 247 детей, все направлены на 2-ой этап (КОГБУЗ «Кировская областная детская клиническая больница»,</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прошли обследование</w:t>
      </w:r>
      <w:r w:rsidR="004267E7">
        <w:rPr>
          <w:rFonts w:ascii="Times New Roman" w:eastAsia="Calibri" w:hAnsi="Times New Roman"/>
          <w:sz w:val="28"/>
          <w:szCs w:val="28"/>
          <w:lang w:eastAsia="en-US"/>
        </w:rPr>
        <w:t xml:space="preserve"> </w:t>
      </w:r>
      <w:r w:rsidR="00A62756">
        <w:rPr>
          <w:rFonts w:ascii="Times New Roman" w:eastAsia="Calibri" w:hAnsi="Times New Roman"/>
          <w:sz w:val="28"/>
          <w:szCs w:val="28"/>
          <w:lang w:eastAsia="en-US"/>
        </w:rPr>
        <w:t>–</w:t>
      </w:r>
      <w:r w:rsidRPr="005B0373">
        <w:rPr>
          <w:rFonts w:ascii="Times New Roman" w:eastAsia="Calibri" w:hAnsi="Times New Roman"/>
          <w:sz w:val="28"/>
          <w:szCs w:val="28"/>
          <w:lang w:eastAsia="en-US"/>
        </w:rPr>
        <w:t xml:space="preserve"> 239 (96,8%).</w:t>
      </w:r>
      <w:proofErr w:type="gramEnd"/>
      <w:r w:rsidRPr="005B0373">
        <w:rPr>
          <w:rFonts w:ascii="Times New Roman" w:eastAsia="Calibri" w:hAnsi="Times New Roman"/>
          <w:sz w:val="28"/>
          <w:szCs w:val="28"/>
          <w:lang w:eastAsia="en-US"/>
        </w:rPr>
        <w:t xml:space="preserve"> Выявлено нарушение слуха у 15 детей. Все дети взяты на </w:t>
      </w:r>
      <w:r w:rsidRPr="005B0373">
        <w:rPr>
          <w:rFonts w:ascii="Times New Roman" w:eastAsia="Calibri" w:hAnsi="Times New Roman"/>
          <w:sz w:val="28"/>
          <w:szCs w:val="28"/>
          <w:lang w:eastAsia="en-US"/>
        </w:rPr>
        <w:br/>
        <w:t>динамическое наблюдение</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в </w:t>
      </w:r>
      <w:proofErr w:type="spellStart"/>
      <w:r w:rsidRPr="005B0373">
        <w:rPr>
          <w:rFonts w:ascii="Times New Roman" w:eastAsia="Calibri" w:hAnsi="Times New Roman"/>
          <w:sz w:val="28"/>
          <w:szCs w:val="28"/>
          <w:lang w:eastAsia="en-US"/>
        </w:rPr>
        <w:t>сурдологический</w:t>
      </w:r>
      <w:proofErr w:type="spellEnd"/>
      <w:r w:rsidRPr="005B0373">
        <w:rPr>
          <w:rFonts w:ascii="Times New Roman" w:eastAsia="Calibri" w:hAnsi="Times New Roman"/>
          <w:sz w:val="28"/>
          <w:szCs w:val="28"/>
          <w:lang w:eastAsia="en-US"/>
        </w:rPr>
        <w:t xml:space="preserve"> кабинете КОГБУЗ «</w:t>
      </w:r>
      <w:r w:rsidR="00A62756" w:rsidRPr="005B0373">
        <w:rPr>
          <w:rFonts w:ascii="Times New Roman" w:eastAsia="Calibri" w:hAnsi="Times New Roman"/>
          <w:sz w:val="28"/>
          <w:szCs w:val="28"/>
          <w:lang w:eastAsia="en-US"/>
        </w:rPr>
        <w:t>Кировская областная детская клиническая больница</w:t>
      </w:r>
      <w:r w:rsidRPr="005B0373">
        <w:rPr>
          <w:rFonts w:ascii="Times New Roman" w:eastAsia="Calibri" w:hAnsi="Times New Roman"/>
          <w:sz w:val="28"/>
          <w:szCs w:val="28"/>
          <w:lang w:eastAsia="en-US"/>
        </w:rPr>
        <w:t>».</w:t>
      </w:r>
    </w:p>
    <w:p w:rsidR="005B0373" w:rsidRPr="005B0373" w:rsidRDefault="005B0373" w:rsidP="00A62756">
      <w:pPr>
        <w:spacing w:after="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ab/>
        <w:t xml:space="preserve">В 2016 году была проведена операция </w:t>
      </w:r>
      <w:proofErr w:type="spellStart"/>
      <w:r w:rsidRPr="005B0373">
        <w:rPr>
          <w:rFonts w:ascii="Times New Roman" w:eastAsia="Calibri" w:hAnsi="Times New Roman"/>
          <w:sz w:val="28"/>
          <w:szCs w:val="28"/>
          <w:lang w:eastAsia="en-US"/>
        </w:rPr>
        <w:t>кохлеарной</w:t>
      </w:r>
      <w:proofErr w:type="spellEnd"/>
      <w:r w:rsidRPr="005B0373">
        <w:rPr>
          <w:rFonts w:ascii="Times New Roman" w:eastAsia="Calibri" w:hAnsi="Times New Roman"/>
          <w:sz w:val="28"/>
          <w:szCs w:val="28"/>
          <w:lang w:eastAsia="en-US"/>
        </w:rPr>
        <w:t xml:space="preserve"> имплантации 10 детям. Всего на</w:t>
      </w:r>
      <w:r w:rsidR="004267E7">
        <w:rPr>
          <w:rFonts w:ascii="Times New Roman" w:eastAsia="Calibri" w:hAnsi="Times New Roman"/>
          <w:lang w:eastAsia="en-US"/>
        </w:rPr>
        <w:t xml:space="preserve"> </w:t>
      </w:r>
      <w:r w:rsidRPr="005B0373">
        <w:rPr>
          <w:rFonts w:ascii="Times New Roman" w:eastAsia="Calibri" w:hAnsi="Times New Roman"/>
          <w:sz w:val="28"/>
          <w:szCs w:val="28"/>
          <w:lang w:eastAsia="en-US"/>
        </w:rPr>
        <w:t>0</w:t>
      </w:r>
      <w:r w:rsidR="00A62756">
        <w:rPr>
          <w:rFonts w:ascii="Times New Roman" w:eastAsia="Calibri" w:hAnsi="Times New Roman"/>
          <w:sz w:val="28"/>
          <w:szCs w:val="28"/>
          <w:lang w:eastAsia="en-US"/>
        </w:rPr>
        <w:t>1.01.2017 года на учете у врача-</w:t>
      </w:r>
      <w:proofErr w:type="spellStart"/>
      <w:r w:rsidRPr="005B0373">
        <w:rPr>
          <w:rFonts w:ascii="Times New Roman" w:eastAsia="Calibri" w:hAnsi="Times New Roman"/>
          <w:sz w:val="28"/>
          <w:szCs w:val="28"/>
          <w:lang w:eastAsia="en-US"/>
        </w:rPr>
        <w:t>сурдолога</w:t>
      </w:r>
      <w:proofErr w:type="spellEnd"/>
      <w:r w:rsidRPr="005B0373">
        <w:rPr>
          <w:rFonts w:ascii="Times New Roman" w:eastAsia="Calibri" w:hAnsi="Times New Roman"/>
          <w:sz w:val="28"/>
          <w:szCs w:val="28"/>
          <w:lang w:eastAsia="en-US"/>
        </w:rPr>
        <w:t xml:space="preserve"> КОГБУЗ «</w:t>
      </w:r>
      <w:r w:rsidR="00A62756" w:rsidRPr="005B0373">
        <w:rPr>
          <w:rFonts w:ascii="Times New Roman" w:eastAsia="Calibri" w:hAnsi="Times New Roman"/>
          <w:sz w:val="28"/>
          <w:szCs w:val="28"/>
          <w:lang w:eastAsia="en-US"/>
        </w:rPr>
        <w:t>Кировская о</w:t>
      </w:r>
      <w:r w:rsidR="00A62756" w:rsidRPr="005B0373">
        <w:rPr>
          <w:rFonts w:ascii="Times New Roman" w:eastAsia="Calibri" w:hAnsi="Times New Roman"/>
          <w:sz w:val="28"/>
          <w:szCs w:val="28"/>
          <w:lang w:eastAsia="en-US"/>
        </w:rPr>
        <w:t>б</w:t>
      </w:r>
      <w:r w:rsidR="00A62756" w:rsidRPr="005B0373">
        <w:rPr>
          <w:rFonts w:ascii="Times New Roman" w:eastAsia="Calibri" w:hAnsi="Times New Roman"/>
          <w:sz w:val="28"/>
          <w:szCs w:val="28"/>
          <w:lang w:eastAsia="en-US"/>
        </w:rPr>
        <w:t>ластная детская клиническая больница</w:t>
      </w:r>
      <w:r w:rsidRPr="005B0373">
        <w:rPr>
          <w:rFonts w:ascii="Times New Roman" w:eastAsia="Calibri" w:hAnsi="Times New Roman"/>
          <w:sz w:val="28"/>
          <w:szCs w:val="28"/>
          <w:lang w:eastAsia="en-US"/>
        </w:rPr>
        <w:t xml:space="preserve">» состоит 68 детей, которым </w:t>
      </w:r>
      <w:r w:rsidRPr="005B0373">
        <w:rPr>
          <w:rFonts w:ascii="Times New Roman" w:eastAsia="Calibri" w:hAnsi="Times New Roman"/>
          <w:color w:val="000000"/>
          <w:sz w:val="28"/>
          <w:szCs w:val="28"/>
          <w:lang w:eastAsia="en-US"/>
        </w:rPr>
        <w:t>проведена</w:t>
      </w:r>
      <w:r w:rsidR="004267E7">
        <w:rPr>
          <w:rFonts w:ascii="Times New Roman" w:eastAsia="Calibri" w:hAnsi="Times New Roman"/>
          <w:color w:val="000000"/>
          <w:sz w:val="28"/>
          <w:szCs w:val="28"/>
          <w:lang w:eastAsia="en-US"/>
        </w:rPr>
        <w:t xml:space="preserve"> </w:t>
      </w:r>
      <w:proofErr w:type="spellStart"/>
      <w:r w:rsidRPr="005B0373">
        <w:rPr>
          <w:rFonts w:ascii="Times New Roman" w:eastAsia="Calibri" w:hAnsi="Times New Roman"/>
          <w:color w:val="000000"/>
          <w:sz w:val="28"/>
          <w:szCs w:val="28"/>
          <w:lang w:eastAsia="en-US"/>
        </w:rPr>
        <w:t>кохлеарная</w:t>
      </w:r>
      <w:proofErr w:type="spellEnd"/>
      <w:r w:rsidR="00A62756">
        <w:rPr>
          <w:rFonts w:ascii="Times New Roman" w:eastAsia="Calibri" w:hAnsi="Times New Roman"/>
          <w:color w:val="000000"/>
          <w:sz w:val="28"/>
          <w:szCs w:val="28"/>
          <w:lang w:eastAsia="en-US"/>
        </w:rPr>
        <w:t xml:space="preserve"> имплантация</w:t>
      </w:r>
      <w:r w:rsidRPr="005B0373">
        <w:rPr>
          <w:rFonts w:ascii="Times New Roman" w:eastAsia="Calibri" w:hAnsi="Times New Roman"/>
          <w:sz w:val="28"/>
          <w:szCs w:val="28"/>
          <w:lang w:eastAsia="en-US"/>
        </w:rPr>
        <w:t xml:space="preserve">. </w:t>
      </w:r>
    </w:p>
    <w:p w:rsidR="005B0373" w:rsidRPr="00A62756" w:rsidRDefault="005B0373" w:rsidP="00A62756">
      <w:pPr>
        <w:spacing w:after="0"/>
        <w:ind w:firstLine="708"/>
        <w:jc w:val="both"/>
        <w:rPr>
          <w:rFonts w:ascii="Times New Roman" w:eastAsia="Calibri" w:hAnsi="Times New Roman"/>
          <w:b/>
          <w:sz w:val="28"/>
          <w:szCs w:val="28"/>
          <w:lang w:eastAsia="en-US"/>
        </w:rPr>
      </w:pPr>
      <w:r w:rsidRPr="00A62756">
        <w:rPr>
          <w:rFonts w:ascii="Times New Roman" w:eastAsia="Calibri" w:hAnsi="Times New Roman"/>
          <w:b/>
          <w:sz w:val="28"/>
          <w:szCs w:val="28"/>
          <w:lang w:eastAsia="en-US"/>
        </w:rPr>
        <w:t>Аборты</w:t>
      </w:r>
    </w:p>
    <w:p w:rsidR="00A62756" w:rsidRDefault="005B0373" w:rsidP="00A62756">
      <w:pPr>
        <w:spacing w:after="0"/>
        <w:ind w:firstLine="708"/>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Количество проводимых абортов в Кировской области</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в абсолютных числах снизилось незначительно:</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с 8</w:t>
      </w:r>
      <w:r w:rsidR="00A62756">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519 в 2015 году до</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8</w:t>
      </w:r>
      <w:r w:rsidR="00A62756">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399 – в 2016.</w:t>
      </w:r>
      <w:r w:rsidR="004267E7">
        <w:rPr>
          <w:rFonts w:ascii="Times New Roman" w:eastAsia="Calibri" w:hAnsi="Times New Roman"/>
          <w:sz w:val="28"/>
          <w:szCs w:val="28"/>
          <w:lang w:eastAsia="en-US"/>
        </w:rPr>
        <w:t xml:space="preserve"> </w:t>
      </w:r>
    </w:p>
    <w:p w:rsidR="00405BE4" w:rsidRDefault="005B0373" w:rsidP="00A62756">
      <w:pPr>
        <w:spacing w:after="0"/>
        <w:ind w:firstLine="708"/>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lastRenderedPageBreak/>
        <w:t>Показатель абортов составил 33,8 на 1</w:t>
      </w:r>
      <w:r w:rsidR="00A62756">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000 фертильных </w:t>
      </w:r>
      <w:proofErr w:type="gramStart"/>
      <w:r w:rsidRPr="005B0373">
        <w:rPr>
          <w:rFonts w:ascii="Times New Roman" w:eastAsia="Calibri" w:hAnsi="Times New Roman"/>
          <w:sz w:val="28"/>
          <w:szCs w:val="28"/>
          <w:lang w:eastAsia="en-US"/>
        </w:rPr>
        <w:t>женщин</w:t>
      </w:r>
      <w:proofErr w:type="gramEnd"/>
      <w:r w:rsidRPr="005B0373">
        <w:rPr>
          <w:rFonts w:ascii="Times New Roman" w:eastAsia="Calibri" w:hAnsi="Times New Roman"/>
          <w:sz w:val="28"/>
          <w:szCs w:val="28"/>
          <w:lang w:eastAsia="en-US"/>
        </w:rPr>
        <w:t xml:space="preserve"> что выше показателя прошлого года на 15,4% (2015 </w:t>
      </w:r>
      <w:r w:rsidR="00A62756">
        <w:rPr>
          <w:rFonts w:ascii="Times New Roman" w:eastAsia="Calibri" w:hAnsi="Times New Roman"/>
          <w:sz w:val="28"/>
          <w:szCs w:val="28"/>
          <w:lang w:eastAsia="en-US"/>
        </w:rPr>
        <w:t>–</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2</w:t>
      </w:r>
      <w:r w:rsidR="00405BE4">
        <w:rPr>
          <w:rFonts w:ascii="Times New Roman" w:eastAsia="Calibri" w:hAnsi="Times New Roman"/>
          <w:sz w:val="28"/>
          <w:szCs w:val="28"/>
          <w:lang w:eastAsia="en-US"/>
        </w:rPr>
        <w:t>9,3 на 1000 фертильных женщин).</w:t>
      </w:r>
    </w:p>
    <w:p w:rsidR="00405BE4" w:rsidRDefault="005B0373" w:rsidP="00405BE4">
      <w:pPr>
        <w:spacing w:after="0"/>
        <w:ind w:firstLine="708"/>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Рост показателя объясняется снижением числа фертильных женщин на территории региона. Показатель абортов на</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100 родов составил в 2016 году</w:t>
      </w:r>
      <w:r w:rsidR="004267E7">
        <w:rPr>
          <w:rFonts w:ascii="Times New Roman" w:eastAsia="Calibri" w:hAnsi="Times New Roman"/>
          <w:sz w:val="28"/>
          <w:szCs w:val="28"/>
          <w:lang w:eastAsia="en-US"/>
        </w:rPr>
        <w:t xml:space="preserve"> </w:t>
      </w:r>
      <w:r w:rsidR="00405BE4">
        <w:rPr>
          <w:rFonts w:ascii="Times New Roman" w:eastAsia="Calibri" w:hAnsi="Times New Roman"/>
          <w:sz w:val="28"/>
          <w:szCs w:val="28"/>
          <w:lang w:eastAsia="en-US"/>
        </w:rPr>
        <w:t>52,3 (</w:t>
      </w:r>
      <w:r w:rsidRPr="005B0373">
        <w:rPr>
          <w:rFonts w:ascii="Times New Roman" w:eastAsia="Calibri" w:hAnsi="Times New Roman"/>
          <w:sz w:val="28"/>
          <w:szCs w:val="28"/>
          <w:lang w:eastAsia="en-US"/>
        </w:rPr>
        <w:t xml:space="preserve">2015 </w:t>
      </w:r>
      <w:r w:rsidR="00405BE4">
        <w:rPr>
          <w:rFonts w:ascii="Times New Roman" w:eastAsia="Calibri" w:hAnsi="Times New Roman"/>
          <w:sz w:val="28"/>
          <w:szCs w:val="28"/>
          <w:lang w:eastAsia="en-US"/>
        </w:rPr>
        <w:t>– 52,7)</w:t>
      </w:r>
      <w:r w:rsidRPr="005B0373">
        <w:rPr>
          <w:rFonts w:ascii="Times New Roman" w:eastAsia="Calibri" w:hAnsi="Times New Roman"/>
          <w:sz w:val="28"/>
          <w:szCs w:val="28"/>
          <w:lang w:eastAsia="en-US"/>
        </w:rPr>
        <w:t xml:space="preserve">. </w:t>
      </w:r>
    </w:p>
    <w:p w:rsidR="005B0373" w:rsidRPr="005B0373" w:rsidRDefault="005B0373" w:rsidP="00405BE4">
      <w:pPr>
        <w:spacing w:after="0"/>
        <w:ind w:firstLine="708"/>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У</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32 </w:t>
      </w:r>
      <w:proofErr w:type="spellStart"/>
      <w:r w:rsidRPr="005B0373">
        <w:rPr>
          <w:rFonts w:ascii="Times New Roman" w:eastAsia="Calibri" w:hAnsi="Times New Roman"/>
          <w:sz w:val="28"/>
          <w:szCs w:val="28"/>
          <w:lang w:eastAsia="en-US"/>
        </w:rPr>
        <w:t>первобеременных</w:t>
      </w:r>
      <w:proofErr w:type="spellEnd"/>
      <w:r w:rsidRPr="005B0373">
        <w:rPr>
          <w:rFonts w:ascii="Times New Roman" w:eastAsia="Calibri" w:hAnsi="Times New Roman"/>
          <w:sz w:val="28"/>
          <w:szCs w:val="28"/>
          <w:lang w:eastAsia="en-US"/>
        </w:rPr>
        <w:t xml:space="preserve"> женщин беременность прервана по медицинским показаниям. В 2016 году зарегистрировано 1</w:t>
      </w:r>
      <w:r w:rsidR="00405BE4">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198 случаев самопроизвольных абортов (2015 </w:t>
      </w:r>
      <w:r w:rsidR="00405BE4">
        <w:rPr>
          <w:rFonts w:ascii="Times New Roman" w:eastAsia="Calibri" w:hAnsi="Times New Roman"/>
          <w:sz w:val="28"/>
          <w:szCs w:val="28"/>
          <w:lang w:eastAsia="en-US"/>
        </w:rPr>
        <w:t>–</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2</w:t>
      </w:r>
      <w:r w:rsidR="00405BE4">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430).</w:t>
      </w:r>
    </w:p>
    <w:p w:rsidR="005B0373" w:rsidRPr="005B0373" w:rsidRDefault="005B0373" w:rsidP="00A62756">
      <w:pPr>
        <w:spacing w:after="0"/>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ab/>
        <w:t>На базе Перинатального центра организована работа</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единого центра </w:t>
      </w:r>
      <w:proofErr w:type="gramStart"/>
      <w:r w:rsidRPr="005B0373">
        <w:rPr>
          <w:rFonts w:ascii="Times New Roman" w:eastAsia="Calibri" w:hAnsi="Times New Roman"/>
          <w:sz w:val="28"/>
          <w:szCs w:val="28"/>
          <w:lang w:eastAsia="en-US"/>
        </w:rPr>
        <w:t>м</w:t>
      </w:r>
      <w:r w:rsidRPr="005B0373">
        <w:rPr>
          <w:rFonts w:ascii="Times New Roman" w:eastAsia="Calibri" w:hAnsi="Times New Roman"/>
          <w:sz w:val="28"/>
          <w:szCs w:val="28"/>
          <w:lang w:eastAsia="en-US"/>
        </w:rPr>
        <w:t>е</w:t>
      </w:r>
      <w:r w:rsidRPr="005B0373">
        <w:rPr>
          <w:rFonts w:ascii="Times New Roman" w:eastAsia="Calibri" w:hAnsi="Times New Roman"/>
          <w:sz w:val="28"/>
          <w:szCs w:val="28"/>
          <w:lang w:eastAsia="en-US"/>
        </w:rPr>
        <w:t>дико-социальной</w:t>
      </w:r>
      <w:proofErr w:type="gramEnd"/>
      <w:r w:rsidRPr="005B0373">
        <w:rPr>
          <w:rFonts w:ascii="Times New Roman" w:eastAsia="Calibri" w:hAnsi="Times New Roman"/>
          <w:sz w:val="28"/>
          <w:szCs w:val="28"/>
          <w:lang w:eastAsia="en-US"/>
        </w:rPr>
        <w:t xml:space="preserve"> помощи беременным и женщинам, находящимся в трудной жизненной ситуации, объединившем организационно 27 кабинетов медико-социально помощ</w:t>
      </w:r>
      <w:r w:rsidR="00405BE4">
        <w:rPr>
          <w:rFonts w:ascii="Times New Roman" w:eastAsia="Calibri" w:hAnsi="Times New Roman"/>
          <w:sz w:val="28"/>
          <w:szCs w:val="28"/>
          <w:lang w:eastAsia="en-US"/>
        </w:rPr>
        <w:t>и женщинам женских консультаций</w:t>
      </w:r>
      <w:r w:rsidRPr="005B0373">
        <w:rPr>
          <w:rFonts w:ascii="Times New Roman" w:eastAsia="Calibri" w:hAnsi="Times New Roman"/>
          <w:sz w:val="28"/>
          <w:szCs w:val="28"/>
          <w:lang w:eastAsia="en-US"/>
        </w:rPr>
        <w:t>. В 2016 году</w:t>
      </w:r>
      <w:r w:rsidR="004267E7">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на консул</w:t>
      </w:r>
      <w:r w:rsidRPr="005B0373">
        <w:rPr>
          <w:rFonts w:ascii="Times New Roman" w:eastAsia="Calibri" w:hAnsi="Times New Roman"/>
          <w:sz w:val="28"/>
          <w:szCs w:val="28"/>
          <w:lang w:eastAsia="en-US"/>
        </w:rPr>
        <w:t>ь</w:t>
      </w:r>
      <w:r w:rsidRPr="005B0373">
        <w:rPr>
          <w:rFonts w:ascii="Times New Roman" w:eastAsia="Calibri" w:hAnsi="Times New Roman"/>
          <w:sz w:val="28"/>
          <w:szCs w:val="28"/>
          <w:lang w:eastAsia="en-US"/>
        </w:rPr>
        <w:t>тированное обратилось 4</w:t>
      </w:r>
      <w:r w:rsidR="00405BE4">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955 пациенток, из них </w:t>
      </w:r>
      <w:r w:rsidR="00405BE4">
        <w:rPr>
          <w:rFonts w:ascii="Times New Roman" w:eastAsia="Calibri" w:hAnsi="Times New Roman"/>
          <w:sz w:val="28"/>
          <w:szCs w:val="28"/>
          <w:lang w:eastAsia="en-US"/>
        </w:rPr>
        <w:t>–</w:t>
      </w:r>
      <w:r w:rsidRPr="005B0373">
        <w:rPr>
          <w:rFonts w:ascii="Times New Roman" w:eastAsia="Calibri" w:hAnsi="Times New Roman"/>
          <w:sz w:val="28"/>
          <w:szCs w:val="28"/>
          <w:lang w:eastAsia="en-US"/>
        </w:rPr>
        <w:t xml:space="preserve"> 2</w:t>
      </w:r>
      <w:r w:rsidR="00405BE4">
        <w:rPr>
          <w:rFonts w:ascii="Times New Roman" w:eastAsia="Calibri" w:hAnsi="Times New Roman"/>
          <w:sz w:val="28"/>
          <w:szCs w:val="28"/>
          <w:lang w:eastAsia="en-US"/>
        </w:rPr>
        <w:t xml:space="preserve"> </w:t>
      </w:r>
      <w:r w:rsidRPr="005B0373">
        <w:rPr>
          <w:rFonts w:ascii="Times New Roman" w:eastAsia="Calibri" w:hAnsi="Times New Roman"/>
          <w:sz w:val="28"/>
          <w:szCs w:val="28"/>
          <w:lang w:eastAsia="en-US"/>
        </w:rPr>
        <w:t xml:space="preserve">346 на </w:t>
      </w:r>
      <w:proofErr w:type="spellStart"/>
      <w:r w:rsidRPr="005B0373">
        <w:rPr>
          <w:rFonts w:ascii="Times New Roman" w:eastAsia="Calibri" w:hAnsi="Times New Roman"/>
          <w:sz w:val="28"/>
          <w:szCs w:val="28"/>
          <w:lang w:eastAsia="en-US"/>
        </w:rPr>
        <w:t>предабортное</w:t>
      </w:r>
      <w:proofErr w:type="spellEnd"/>
      <w:r w:rsidRPr="005B0373">
        <w:rPr>
          <w:rFonts w:ascii="Times New Roman" w:eastAsia="Calibri" w:hAnsi="Times New Roman"/>
          <w:sz w:val="28"/>
          <w:szCs w:val="28"/>
          <w:lang w:eastAsia="en-US"/>
        </w:rPr>
        <w:t xml:space="preserve"> ко</w:t>
      </w:r>
      <w:r w:rsidRPr="005B0373">
        <w:rPr>
          <w:rFonts w:ascii="Times New Roman" w:eastAsia="Calibri" w:hAnsi="Times New Roman"/>
          <w:sz w:val="28"/>
          <w:szCs w:val="28"/>
          <w:lang w:eastAsia="en-US"/>
        </w:rPr>
        <w:t>н</w:t>
      </w:r>
      <w:r w:rsidRPr="005B0373">
        <w:rPr>
          <w:rFonts w:ascii="Times New Roman" w:eastAsia="Calibri" w:hAnsi="Times New Roman"/>
          <w:sz w:val="28"/>
          <w:szCs w:val="28"/>
          <w:lang w:eastAsia="en-US"/>
        </w:rPr>
        <w:t xml:space="preserve">сультирование. Из числа </w:t>
      </w:r>
      <w:proofErr w:type="gramStart"/>
      <w:r w:rsidRPr="005B0373">
        <w:rPr>
          <w:rFonts w:ascii="Times New Roman" w:eastAsia="Calibri" w:hAnsi="Times New Roman"/>
          <w:sz w:val="28"/>
          <w:szCs w:val="28"/>
          <w:lang w:eastAsia="en-US"/>
        </w:rPr>
        <w:t>прошедших</w:t>
      </w:r>
      <w:proofErr w:type="gramEnd"/>
      <w:r w:rsidRPr="005B0373">
        <w:rPr>
          <w:rFonts w:ascii="Times New Roman" w:eastAsia="Calibri" w:hAnsi="Times New Roman"/>
          <w:sz w:val="28"/>
          <w:szCs w:val="28"/>
          <w:lang w:eastAsia="en-US"/>
        </w:rPr>
        <w:t xml:space="preserve"> </w:t>
      </w:r>
      <w:proofErr w:type="spellStart"/>
      <w:r w:rsidRPr="005B0373">
        <w:rPr>
          <w:rFonts w:ascii="Times New Roman" w:eastAsia="Calibri" w:hAnsi="Times New Roman"/>
          <w:sz w:val="28"/>
          <w:szCs w:val="28"/>
          <w:lang w:eastAsia="en-US"/>
        </w:rPr>
        <w:t>предабортное</w:t>
      </w:r>
      <w:proofErr w:type="spellEnd"/>
      <w:r w:rsidRPr="005B0373">
        <w:rPr>
          <w:rFonts w:ascii="Times New Roman" w:eastAsia="Calibri" w:hAnsi="Times New Roman"/>
          <w:sz w:val="28"/>
          <w:szCs w:val="28"/>
          <w:lang w:eastAsia="en-US"/>
        </w:rPr>
        <w:t xml:space="preserve"> консультирование отказ</w:t>
      </w:r>
      <w:r w:rsidRPr="005B0373">
        <w:rPr>
          <w:rFonts w:ascii="Times New Roman" w:eastAsia="Calibri" w:hAnsi="Times New Roman"/>
          <w:sz w:val="28"/>
          <w:szCs w:val="28"/>
          <w:lang w:eastAsia="en-US"/>
        </w:rPr>
        <w:t>а</w:t>
      </w:r>
      <w:r w:rsidRPr="005B0373">
        <w:rPr>
          <w:rFonts w:ascii="Times New Roman" w:eastAsia="Calibri" w:hAnsi="Times New Roman"/>
          <w:sz w:val="28"/>
          <w:szCs w:val="28"/>
          <w:lang w:eastAsia="en-US"/>
        </w:rPr>
        <w:t>лись от прерывания беременности и сохранили ребенка 243 женщины</w:t>
      </w:r>
      <w:r w:rsidR="004267E7">
        <w:rPr>
          <w:rFonts w:ascii="Times New Roman" w:eastAsia="Calibri" w:hAnsi="Times New Roman"/>
          <w:sz w:val="28"/>
          <w:szCs w:val="28"/>
          <w:lang w:eastAsia="en-US"/>
        </w:rPr>
        <w:t xml:space="preserve"> </w:t>
      </w:r>
      <w:r w:rsidR="00405BE4">
        <w:rPr>
          <w:rFonts w:ascii="Times New Roman" w:eastAsia="Calibri" w:hAnsi="Times New Roman"/>
          <w:sz w:val="28"/>
          <w:szCs w:val="28"/>
          <w:lang w:eastAsia="en-US"/>
        </w:rPr>
        <w:t>(10,4</w:t>
      </w:r>
      <w:r w:rsidRPr="005B0373">
        <w:rPr>
          <w:rFonts w:ascii="Times New Roman" w:eastAsia="Calibri" w:hAnsi="Times New Roman"/>
          <w:sz w:val="28"/>
          <w:szCs w:val="28"/>
          <w:lang w:eastAsia="en-US"/>
        </w:rPr>
        <w:t>%)</w:t>
      </w:r>
    </w:p>
    <w:p w:rsidR="005B0373" w:rsidRPr="005B0373" w:rsidRDefault="005B0373" w:rsidP="00A62756">
      <w:pPr>
        <w:spacing w:after="0"/>
        <w:ind w:firstLine="708"/>
        <w:jc w:val="both"/>
        <w:rPr>
          <w:rFonts w:ascii="Times New Roman" w:eastAsia="Calibri" w:hAnsi="Times New Roman"/>
          <w:sz w:val="28"/>
          <w:szCs w:val="28"/>
          <w:lang w:eastAsia="en-US"/>
        </w:rPr>
      </w:pPr>
      <w:r w:rsidRPr="005B0373">
        <w:rPr>
          <w:rFonts w:ascii="Times New Roman" w:eastAsia="Calibri" w:hAnsi="Times New Roman"/>
          <w:sz w:val="28"/>
          <w:szCs w:val="28"/>
          <w:lang w:eastAsia="en-US"/>
        </w:rPr>
        <w:t xml:space="preserve">Результаты работы кабинетов </w:t>
      </w:r>
      <w:proofErr w:type="gramStart"/>
      <w:r w:rsidRPr="005B0373">
        <w:rPr>
          <w:rFonts w:ascii="Times New Roman" w:eastAsia="Calibri" w:hAnsi="Times New Roman"/>
          <w:sz w:val="28"/>
          <w:szCs w:val="28"/>
          <w:lang w:eastAsia="en-US"/>
        </w:rPr>
        <w:t>медико-социальной</w:t>
      </w:r>
      <w:proofErr w:type="gramEnd"/>
      <w:r w:rsidRPr="005B0373">
        <w:rPr>
          <w:rFonts w:ascii="Times New Roman" w:eastAsia="Calibri" w:hAnsi="Times New Roman"/>
          <w:sz w:val="28"/>
          <w:szCs w:val="28"/>
          <w:lang w:eastAsia="en-US"/>
        </w:rPr>
        <w:t xml:space="preserve"> помощи беременным женщинам, находящимся в трудной жизненной ситуации в регионе</w:t>
      </w:r>
      <w:r>
        <w:rPr>
          <w:rFonts w:ascii="Times New Roman" w:eastAsia="Calibri" w:hAnsi="Times New Roman"/>
          <w:sz w:val="28"/>
          <w:szCs w:val="28"/>
          <w:lang w:eastAsia="en-US"/>
        </w:rPr>
        <w:t>:</w:t>
      </w:r>
      <w:r w:rsidRPr="005B0373">
        <w:rPr>
          <w:rFonts w:ascii="Times New Roman" w:eastAsia="Calibri" w:hAnsi="Times New Roman"/>
          <w:sz w:val="28"/>
          <w:szCs w:val="28"/>
          <w:lang w:eastAsia="en-US"/>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417"/>
        <w:gridCol w:w="1418"/>
      </w:tblGrid>
      <w:tr w:rsidR="005B0373" w:rsidRPr="005B0373" w:rsidTr="00405BE4">
        <w:tc>
          <w:tcPr>
            <w:tcW w:w="7196" w:type="dxa"/>
            <w:shd w:val="clear" w:color="auto" w:fill="auto"/>
          </w:tcPr>
          <w:p w:rsidR="005B0373" w:rsidRPr="00405BE4" w:rsidRDefault="005B0373" w:rsidP="00405BE4">
            <w:pPr>
              <w:spacing w:after="0" w:line="240" w:lineRule="auto"/>
              <w:jc w:val="center"/>
              <w:rPr>
                <w:rFonts w:ascii="Times New Roman" w:hAnsi="Times New Roman"/>
                <w:sz w:val="24"/>
                <w:szCs w:val="24"/>
              </w:rPr>
            </w:pPr>
            <w:r w:rsidRPr="00405BE4">
              <w:rPr>
                <w:rFonts w:ascii="Times New Roman" w:hAnsi="Times New Roman"/>
                <w:sz w:val="24"/>
                <w:szCs w:val="24"/>
              </w:rPr>
              <w:t>Показатели</w:t>
            </w:r>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2015</w:t>
            </w: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2016</w:t>
            </w:r>
          </w:p>
        </w:tc>
      </w:tr>
      <w:tr w:rsidR="005B0373" w:rsidRPr="005B0373" w:rsidTr="00405BE4">
        <w:tc>
          <w:tcPr>
            <w:tcW w:w="7196" w:type="dxa"/>
            <w:shd w:val="clear" w:color="auto" w:fill="auto"/>
          </w:tcPr>
          <w:p w:rsidR="005B0373" w:rsidRPr="00405BE4" w:rsidRDefault="005B0373" w:rsidP="005B0373">
            <w:pPr>
              <w:spacing w:after="0" w:line="240" w:lineRule="auto"/>
              <w:jc w:val="both"/>
              <w:rPr>
                <w:rFonts w:ascii="Times New Roman" w:hAnsi="Times New Roman"/>
                <w:sz w:val="24"/>
                <w:szCs w:val="24"/>
              </w:rPr>
            </w:pPr>
            <w:r w:rsidRPr="00405BE4">
              <w:rPr>
                <w:rFonts w:ascii="Times New Roman" w:hAnsi="Times New Roman"/>
                <w:sz w:val="24"/>
                <w:szCs w:val="24"/>
              </w:rPr>
              <w:t>Обратилось женщин всего</w:t>
            </w:r>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5 826</w:t>
            </w: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4 955</w:t>
            </w:r>
          </w:p>
        </w:tc>
      </w:tr>
      <w:tr w:rsidR="005B0373" w:rsidRPr="005B0373" w:rsidTr="00405BE4">
        <w:tc>
          <w:tcPr>
            <w:tcW w:w="7196" w:type="dxa"/>
            <w:shd w:val="clear" w:color="auto" w:fill="auto"/>
          </w:tcPr>
          <w:p w:rsidR="005B0373" w:rsidRPr="00405BE4" w:rsidRDefault="005B0373" w:rsidP="005B0373">
            <w:pPr>
              <w:spacing w:after="0" w:line="240" w:lineRule="auto"/>
              <w:jc w:val="both"/>
              <w:rPr>
                <w:rFonts w:ascii="Times New Roman" w:hAnsi="Times New Roman"/>
                <w:sz w:val="24"/>
                <w:szCs w:val="24"/>
              </w:rPr>
            </w:pPr>
            <w:r w:rsidRPr="00405BE4">
              <w:rPr>
                <w:rFonts w:ascii="Times New Roman" w:hAnsi="Times New Roman"/>
                <w:sz w:val="24"/>
                <w:szCs w:val="24"/>
              </w:rPr>
              <w:t>Из них женщин с инвалидностью</w:t>
            </w:r>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36</w:t>
            </w: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21</w:t>
            </w:r>
          </w:p>
        </w:tc>
      </w:tr>
      <w:tr w:rsidR="005B0373" w:rsidRPr="005B0373" w:rsidTr="00405BE4">
        <w:tc>
          <w:tcPr>
            <w:tcW w:w="7196" w:type="dxa"/>
            <w:shd w:val="clear" w:color="auto" w:fill="auto"/>
          </w:tcPr>
          <w:p w:rsidR="005B0373" w:rsidRPr="00405BE4" w:rsidRDefault="005B0373" w:rsidP="005B0373">
            <w:pPr>
              <w:spacing w:after="0" w:line="240" w:lineRule="auto"/>
              <w:jc w:val="both"/>
              <w:rPr>
                <w:rFonts w:ascii="Times New Roman" w:hAnsi="Times New Roman"/>
                <w:sz w:val="24"/>
                <w:szCs w:val="24"/>
              </w:rPr>
            </w:pPr>
            <w:r w:rsidRPr="00405BE4">
              <w:rPr>
                <w:rFonts w:ascii="Times New Roman" w:hAnsi="Times New Roman"/>
                <w:sz w:val="24"/>
                <w:szCs w:val="24"/>
              </w:rPr>
              <w:t xml:space="preserve">Из числа </w:t>
            </w:r>
            <w:proofErr w:type="gramStart"/>
            <w:r w:rsidRPr="00405BE4">
              <w:rPr>
                <w:rFonts w:ascii="Times New Roman" w:hAnsi="Times New Roman"/>
                <w:sz w:val="24"/>
                <w:szCs w:val="24"/>
              </w:rPr>
              <w:t>прошедших</w:t>
            </w:r>
            <w:proofErr w:type="gramEnd"/>
            <w:r w:rsidRPr="00405BE4">
              <w:rPr>
                <w:rFonts w:ascii="Times New Roman" w:hAnsi="Times New Roman"/>
                <w:sz w:val="24"/>
                <w:szCs w:val="24"/>
              </w:rPr>
              <w:t xml:space="preserve"> консультирование:</w:t>
            </w:r>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p>
        </w:tc>
      </w:tr>
      <w:tr w:rsidR="005B0373" w:rsidRPr="005B0373" w:rsidTr="00405BE4">
        <w:tc>
          <w:tcPr>
            <w:tcW w:w="7196" w:type="dxa"/>
            <w:shd w:val="clear" w:color="auto" w:fill="auto"/>
          </w:tcPr>
          <w:p w:rsidR="005B0373" w:rsidRPr="00405BE4" w:rsidRDefault="005B0373" w:rsidP="005B0373">
            <w:pPr>
              <w:spacing w:after="0" w:line="240" w:lineRule="auto"/>
              <w:jc w:val="both"/>
              <w:rPr>
                <w:rFonts w:ascii="Times New Roman" w:hAnsi="Times New Roman"/>
                <w:sz w:val="24"/>
                <w:szCs w:val="24"/>
              </w:rPr>
            </w:pPr>
            <w:proofErr w:type="spellStart"/>
            <w:r w:rsidRPr="00405BE4">
              <w:rPr>
                <w:rFonts w:ascii="Times New Roman" w:hAnsi="Times New Roman"/>
                <w:sz w:val="24"/>
                <w:szCs w:val="24"/>
              </w:rPr>
              <w:t>Предабортное</w:t>
            </w:r>
            <w:proofErr w:type="spellEnd"/>
            <w:r w:rsidRPr="00405BE4">
              <w:rPr>
                <w:rFonts w:ascii="Times New Roman" w:hAnsi="Times New Roman"/>
                <w:sz w:val="24"/>
                <w:szCs w:val="24"/>
              </w:rPr>
              <w:t xml:space="preserve"> консультирование</w:t>
            </w:r>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2 529</w:t>
            </w: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2 346</w:t>
            </w:r>
          </w:p>
        </w:tc>
      </w:tr>
      <w:tr w:rsidR="005B0373" w:rsidRPr="005B0373" w:rsidTr="00405BE4">
        <w:tc>
          <w:tcPr>
            <w:tcW w:w="7196" w:type="dxa"/>
            <w:shd w:val="clear" w:color="auto" w:fill="auto"/>
          </w:tcPr>
          <w:p w:rsidR="005B0373" w:rsidRPr="00405BE4" w:rsidRDefault="005B0373" w:rsidP="005B0373">
            <w:pPr>
              <w:spacing w:after="0" w:line="240" w:lineRule="auto"/>
              <w:jc w:val="both"/>
              <w:rPr>
                <w:rFonts w:ascii="Times New Roman" w:hAnsi="Times New Roman"/>
                <w:sz w:val="24"/>
                <w:szCs w:val="24"/>
              </w:rPr>
            </w:pPr>
            <w:r w:rsidRPr="00405BE4">
              <w:rPr>
                <w:rFonts w:ascii="Times New Roman" w:hAnsi="Times New Roman"/>
                <w:sz w:val="24"/>
                <w:szCs w:val="24"/>
              </w:rPr>
              <w:t>Отказались от прерывания и сохранили беременность</w:t>
            </w:r>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246</w:t>
            </w: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243</w:t>
            </w:r>
          </w:p>
        </w:tc>
      </w:tr>
      <w:tr w:rsidR="005B0373" w:rsidRPr="005B0373" w:rsidTr="00405BE4">
        <w:tc>
          <w:tcPr>
            <w:tcW w:w="7196" w:type="dxa"/>
            <w:shd w:val="clear" w:color="auto" w:fill="auto"/>
          </w:tcPr>
          <w:p w:rsidR="005B0373" w:rsidRPr="00405BE4" w:rsidRDefault="005B0373" w:rsidP="005B0373">
            <w:pPr>
              <w:spacing w:after="0" w:line="240" w:lineRule="auto"/>
              <w:jc w:val="both"/>
              <w:rPr>
                <w:rFonts w:ascii="Times New Roman" w:hAnsi="Times New Roman"/>
                <w:sz w:val="24"/>
                <w:szCs w:val="24"/>
              </w:rPr>
            </w:pPr>
            <w:r w:rsidRPr="00405BE4">
              <w:rPr>
                <w:rFonts w:ascii="Times New Roman" w:hAnsi="Times New Roman"/>
                <w:sz w:val="24"/>
                <w:szCs w:val="24"/>
              </w:rPr>
              <w:t>Консультирование после аборта</w:t>
            </w:r>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1 106</w:t>
            </w: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904</w:t>
            </w:r>
          </w:p>
        </w:tc>
      </w:tr>
      <w:tr w:rsidR="005B0373" w:rsidRPr="005B0373" w:rsidTr="00405BE4">
        <w:tc>
          <w:tcPr>
            <w:tcW w:w="7196" w:type="dxa"/>
            <w:shd w:val="clear" w:color="auto" w:fill="auto"/>
          </w:tcPr>
          <w:p w:rsidR="005B0373" w:rsidRPr="00405BE4" w:rsidRDefault="005B0373" w:rsidP="005B0373">
            <w:pPr>
              <w:spacing w:after="0" w:line="240" w:lineRule="auto"/>
              <w:jc w:val="both"/>
              <w:rPr>
                <w:rFonts w:ascii="Times New Roman" w:hAnsi="Times New Roman"/>
                <w:sz w:val="24"/>
                <w:szCs w:val="24"/>
              </w:rPr>
            </w:pPr>
            <w:r w:rsidRPr="00405BE4">
              <w:rPr>
                <w:rFonts w:ascii="Times New Roman" w:hAnsi="Times New Roman"/>
                <w:sz w:val="24"/>
                <w:szCs w:val="24"/>
              </w:rPr>
              <w:t>Консультирование женщин с нарушением репродуктивной фун</w:t>
            </w:r>
            <w:r w:rsidRPr="00405BE4">
              <w:rPr>
                <w:rFonts w:ascii="Times New Roman" w:hAnsi="Times New Roman"/>
                <w:sz w:val="24"/>
                <w:szCs w:val="24"/>
              </w:rPr>
              <w:t>к</w:t>
            </w:r>
            <w:r w:rsidRPr="00405BE4">
              <w:rPr>
                <w:rFonts w:ascii="Times New Roman" w:hAnsi="Times New Roman"/>
                <w:sz w:val="24"/>
                <w:szCs w:val="24"/>
              </w:rPr>
              <w:t xml:space="preserve">ции (бесплодие, </w:t>
            </w:r>
            <w:proofErr w:type="spellStart"/>
            <w:r w:rsidRPr="00405BE4">
              <w:rPr>
                <w:rFonts w:ascii="Times New Roman" w:hAnsi="Times New Roman"/>
                <w:sz w:val="24"/>
                <w:szCs w:val="24"/>
              </w:rPr>
              <w:t>невынашивание</w:t>
            </w:r>
            <w:proofErr w:type="spellEnd"/>
            <w:r w:rsidRPr="00405BE4">
              <w:rPr>
                <w:rFonts w:ascii="Times New Roman" w:hAnsi="Times New Roman"/>
                <w:sz w:val="24"/>
                <w:szCs w:val="24"/>
              </w:rPr>
              <w:t xml:space="preserve"> и т.п.)</w:t>
            </w:r>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193</w:t>
            </w: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136</w:t>
            </w:r>
          </w:p>
        </w:tc>
      </w:tr>
      <w:tr w:rsidR="005B0373" w:rsidRPr="005B0373" w:rsidTr="00405BE4">
        <w:tc>
          <w:tcPr>
            <w:tcW w:w="7196" w:type="dxa"/>
            <w:shd w:val="clear" w:color="auto" w:fill="auto"/>
          </w:tcPr>
          <w:p w:rsidR="005B0373" w:rsidRPr="00405BE4" w:rsidRDefault="005B0373" w:rsidP="005B0373">
            <w:pPr>
              <w:spacing w:after="0" w:line="240" w:lineRule="auto"/>
              <w:jc w:val="both"/>
              <w:rPr>
                <w:rFonts w:ascii="Times New Roman" w:hAnsi="Times New Roman"/>
                <w:sz w:val="24"/>
                <w:szCs w:val="24"/>
              </w:rPr>
            </w:pPr>
            <w:r w:rsidRPr="00405BE4">
              <w:rPr>
                <w:rFonts w:ascii="Times New Roman" w:hAnsi="Times New Roman"/>
                <w:sz w:val="24"/>
                <w:szCs w:val="24"/>
              </w:rPr>
              <w:t xml:space="preserve">Консультирование женщин с проблемами </w:t>
            </w:r>
            <w:proofErr w:type="spellStart"/>
            <w:r w:rsidRPr="00405BE4">
              <w:rPr>
                <w:rFonts w:ascii="Times New Roman" w:hAnsi="Times New Roman"/>
                <w:sz w:val="24"/>
                <w:szCs w:val="24"/>
              </w:rPr>
              <w:t>перименопаузы</w:t>
            </w:r>
            <w:proofErr w:type="spellEnd"/>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230</w:t>
            </w: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146</w:t>
            </w:r>
          </w:p>
        </w:tc>
      </w:tr>
      <w:tr w:rsidR="005B0373" w:rsidRPr="005B0373" w:rsidTr="00405BE4">
        <w:tc>
          <w:tcPr>
            <w:tcW w:w="7196" w:type="dxa"/>
            <w:shd w:val="clear" w:color="auto" w:fill="auto"/>
          </w:tcPr>
          <w:p w:rsidR="005B0373" w:rsidRPr="00405BE4" w:rsidRDefault="005B0373" w:rsidP="005B0373">
            <w:pPr>
              <w:spacing w:after="0" w:line="240" w:lineRule="auto"/>
              <w:jc w:val="both"/>
              <w:rPr>
                <w:rFonts w:ascii="Times New Roman" w:hAnsi="Times New Roman"/>
                <w:sz w:val="24"/>
                <w:szCs w:val="24"/>
              </w:rPr>
            </w:pPr>
            <w:r w:rsidRPr="00405BE4">
              <w:rPr>
                <w:rFonts w:ascii="Times New Roman" w:hAnsi="Times New Roman"/>
                <w:sz w:val="24"/>
                <w:szCs w:val="24"/>
              </w:rPr>
              <w:t xml:space="preserve">Консультирование беременных во </w:t>
            </w:r>
            <w:r w:rsidRPr="00405BE4">
              <w:rPr>
                <w:rFonts w:ascii="Times New Roman" w:hAnsi="Times New Roman"/>
                <w:sz w:val="24"/>
                <w:szCs w:val="24"/>
                <w:lang w:val="en-US"/>
              </w:rPr>
              <w:t>II</w:t>
            </w:r>
            <w:r w:rsidRPr="00405BE4">
              <w:rPr>
                <w:rFonts w:ascii="Times New Roman" w:hAnsi="Times New Roman"/>
                <w:sz w:val="24"/>
                <w:szCs w:val="24"/>
              </w:rPr>
              <w:t xml:space="preserve"> и </w:t>
            </w:r>
            <w:r w:rsidRPr="00405BE4">
              <w:rPr>
                <w:rFonts w:ascii="Times New Roman" w:hAnsi="Times New Roman"/>
                <w:sz w:val="24"/>
                <w:szCs w:val="24"/>
                <w:lang w:val="en-US"/>
              </w:rPr>
              <w:t>III</w:t>
            </w:r>
            <w:r w:rsidRPr="00405BE4">
              <w:rPr>
                <w:rFonts w:ascii="Times New Roman" w:hAnsi="Times New Roman"/>
                <w:sz w:val="24"/>
                <w:szCs w:val="24"/>
              </w:rPr>
              <w:t xml:space="preserve"> триместре</w:t>
            </w:r>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1773</w:t>
            </w: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1 342</w:t>
            </w:r>
          </w:p>
        </w:tc>
      </w:tr>
      <w:tr w:rsidR="005B0373" w:rsidRPr="005B0373" w:rsidTr="00405BE4">
        <w:tc>
          <w:tcPr>
            <w:tcW w:w="7196" w:type="dxa"/>
            <w:shd w:val="clear" w:color="auto" w:fill="auto"/>
          </w:tcPr>
          <w:p w:rsidR="005B0373" w:rsidRPr="00405BE4" w:rsidRDefault="005B0373" w:rsidP="005B0373">
            <w:pPr>
              <w:spacing w:after="0" w:line="240" w:lineRule="auto"/>
              <w:jc w:val="both"/>
              <w:rPr>
                <w:rFonts w:ascii="Times New Roman" w:hAnsi="Times New Roman"/>
                <w:sz w:val="24"/>
                <w:szCs w:val="24"/>
              </w:rPr>
            </w:pPr>
            <w:r w:rsidRPr="00405BE4">
              <w:rPr>
                <w:rFonts w:ascii="Times New Roman" w:hAnsi="Times New Roman"/>
                <w:sz w:val="24"/>
                <w:szCs w:val="24"/>
              </w:rPr>
              <w:t>Прочие</w:t>
            </w:r>
          </w:p>
        </w:tc>
        <w:tc>
          <w:tcPr>
            <w:tcW w:w="1417"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659</w:t>
            </w:r>
          </w:p>
        </w:tc>
        <w:tc>
          <w:tcPr>
            <w:tcW w:w="1418" w:type="dxa"/>
            <w:shd w:val="clear" w:color="auto" w:fill="auto"/>
          </w:tcPr>
          <w:p w:rsidR="005B0373" w:rsidRPr="00405BE4" w:rsidRDefault="005B0373" w:rsidP="005B0373">
            <w:pPr>
              <w:spacing w:after="0" w:line="240" w:lineRule="auto"/>
              <w:jc w:val="center"/>
              <w:rPr>
                <w:rFonts w:ascii="Times New Roman" w:hAnsi="Times New Roman"/>
                <w:sz w:val="24"/>
                <w:szCs w:val="24"/>
              </w:rPr>
            </w:pPr>
            <w:r w:rsidRPr="00405BE4">
              <w:rPr>
                <w:rFonts w:ascii="Times New Roman" w:hAnsi="Times New Roman"/>
                <w:sz w:val="24"/>
                <w:szCs w:val="24"/>
              </w:rPr>
              <w:t>944</w:t>
            </w:r>
          </w:p>
        </w:tc>
      </w:tr>
    </w:tbl>
    <w:p w:rsidR="005B0373" w:rsidRPr="005B0373" w:rsidRDefault="005B0373" w:rsidP="005B0373">
      <w:pPr>
        <w:spacing w:after="0" w:line="240" w:lineRule="auto"/>
        <w:rPr>
          <w:rFonts w:eastAsia="Calibri"/>
          <w:sz w:val="28"/>
          <w:szCs w:val="28"/>
          <w:lang w:eastAsia="en-US"/>
        </w:rPr>
      </w:pPr>
    </w:p>
    <w:p w:rsidR="005B0373" w:rsidRDefault="005B0373" w:rsidP="005B0373">
      <w:pPr>
        <w:spacing w:after="0" w:line="240" w:lineRule="auto"/>
        <w:rPr>
          <w:rFonts w:ascii="Times New Roman" w:eastAsia="Calibri" w:hAnsi="Times New Roman"/>
          <w:b/>
          <w:sz w:val="28"/>
          <w:szCs w:val="28"/>
          <w:lang w:eastAsia="en-US"/>
        </w:rPr>
      </w:pPr>
    </w:p>
    <w:p w:rsidR="00405BE4" w:rsidRPr="005B0373" w:rsidRDefault="00405BE4" w:rsidP="005B0373">
      <w:pPr>
        <w:spacing w:after="0" w:line="240" w:lineRule="auto"/>
        <w:rPr>
          <w:rFonts w:ascii="Times New Roman" w:eastAsia="Calibri" w:hAnsi="Times New Roman"/>
          <w:b/>
          <w:sz w:val="28"/>
          <w:szCs w:val="28"/>
          <w:lang w:eastAsia="en-US"/>
        </w:rPr>
      </w:pPr>
    </w:p>
    <w:p w:rsidR="00AB79D2" w:rsidRPr="003B52A7" w:rsidRDefault="00AB79D2" w:rsidP="00405BE4">
      <w:pPr>
        <w:spacing w:after="0" w:line="240" w:lineRule="auto"/>
        <w:ind w:firstLine="708"/>
        <w:jc w:val="both"/>
        <w:rPr>
          <w:rFonts w:ascii="Times New Roman" w:hAnsi="Times New Roman"/>
          <w:b/>
          <w:bCs/>
          <w:sz w:val="28"/>
          <w:szCs w:val="28"/>
        </w:rPr>
      </w:pPr>
      <w:r w:rsidRPr="0022274D">
        <w:rPr>
          <w:rFonts w:ascii="Times New Roman" w:hAnsi="Times New Roman"/>
          <w:b/>
          <w:bCs/>
          <w:sz w:val="28"/>
          <w:szCs w:val="28"/>
        </w:rPr>
        <w:t>6.9. Кадровое обеспечение системы здравоохранения, реализация ук</w:t>
      </w:r>
      <w:r w:rsidRPr="0022274D">
        <w:rPr>
          <w:rFonts w:ascii="Times New Roman" w:hAnsi="Times New Roman"/>
          <w:b/>
          <w:bCs/>
          <w:sz w:val="28"/>
          <w:szCs w:val="28"/>
        </w:rPr>
        <w:t>а</w:t>
      </w:r>
      <w:r w:rsidRPr="0022274D">
        <w:rPr>
          <w:rFonts w:ascii="Times New Roman" w:hAnsi="Times New Roman"/>
          <w:b/>
          <w:bCs/>
          <w:sz w:val="28"/>
          <w:szCs w:val="28"/>
        </w:rPr>
        <w:t>зов Президента Российской Федерации от 07.05.2012 № 597 «О меропри</w:t>
      </w:r>
      <w:r w:rsidRPr="0022274D">
        <w:rPr>
          <w:rFonts w:ascii="Times New Roman" w:hAnsi="Times New Roman"/>
          <w:b/>
          <w:bCs/>
          <w:sz w:val="28"/>
          <w:szCs w:val="28"/>
        </w:rPr>
        <w:t>я</w:t>
      </w:r>
      <w:r w:rsidRPr="0022274D">
        <w:rPr>
          <w:rFonts w:ascii="Times New Roman" w:hAnsi="Times New Roman"/>
          <w:b/>
          <w:bCs/>
          <w:sz w:val="28"/>
          <w:szCs w:val="28"/>
        </w:rPr>
        <w:t>тиях по реализации государственной социальной политики» и от 07.05.2012 № 598 «О совершенствовании государственной политики в сфере здрав</w:t>
      </w:r>
      <w:r w:rsidRPr="0022274D">
        <w:rPr>
          <w:rFonts w:ascii="Times New Roman" w:hAnsi="Times New Roman"/>
          <w:b/>
          <w:bCs/>
          <w:sz w:val="28"/>
          <w:szCs w:val="28"/>
        </w:rPr>
        <w:t>о</w:t>
      </w:r>
      <w:r w:rsidRPr="0022274D">
        <w:rPr>
          <w:rFonts w:ascii="Times New Roman" w:hAnsi="Times New Roman"/>
          <w:b/>
          <w:bCs/>
          <w:sz w:val="28"/>
          <w:szCs w:val="28"/>
        </w:rPr>
        <w:t>охранения</w:t>
      </w:r>
    </w:p>
    <w:p w:rsidR="006A00AC" w:rsidRPr="006A00AC" w:rsidRDefault="004267E7" w:rsidP="00317A1C">
      <w:pPr>
        <w:spacing w:after="0"/>
        <w:ind w:firstLine="709"/>
        <w:jc w:val="both"/>
        <w:rPr>
          <w:rFonts w:ascii="Times New Roman" w:hAnsi="Times New Roman"/>
          <w:bCs/>
          <w:sz w:val="28"/>
          <w:szCs w:val="28"/>
        </w:rPr>
      </w:pPr>
      <w:r>
        <w:rPr>
          <w:rFonts w:ascii="Times New Roman" w:hAnsi="Times New Roman"/>
          <w:sz w:val="28"/>
          <w:szCs w:val="28"/>
        </w:rPr>
        <w:t xml:space="preserve">  </w:t>
      </w:r>
      <w:r w:rsidR="006A00AC" w:rsidRPr="006A00AC">
        <w:rPr>
          <w:rFonts w:ascii="Times New Roman" w:hAnsi="Times New Roman"/>
          <w:bCs/>
          <w:sz w:val="28"/>
          <w:szCs w:val="28"/>
        </w:rPr>
        <w:t>В целях реализации Указа Пре</w:t>
      </w:r>
      <w:r w:rsidR="00317A1C">
        <w:rPr>
          <w:rFonts w:ascii="Times New Roman" w:hAnsi="Times New Roman"/>
          <w:bCs/>
          <w:sz w:val="28"/>
          <w:szCs w:val="28"/>
        </w:rPr>
        <w:t xml:space="preserve">зидента Российской Федерации </w:t>
      </w:r>
      <w:r w:rsidR="006A00AC" w:rsidRPr="006A00AC">
        <w:rPr>
          <w:rFonts w:ascii="Times New Roman" w:hAnsi="Times New Roman"/>
          <w:bCs/>
          <w:sz w:val="28"/>
          <w:szCs w:val="28"/>
        </w:rPr>
        <w:t>от 07.02.2012 № 598 «О совершенствовании государственной политики в сфере здравоохранения» министерством здравоохранения Кировской области разр</w:t>
      </w:r>
      <w:r w:rsidR="006A00AC" w:rsidRPr="006A00AC">
        <w:rPr>
          <w:rFonts w:ascii="Times New Roman" w:hAnsi="Times New Roman"/>
          <w:bCs/>
          <w:sz w:val="28"/>
          <w:szCs w:val="28"/>
        </w:rPr>
        <w:t>а</w:t>
      </w:r>
      <w:r w:rsidR="006A00AC" w:rsidRPr="006A00AC">
        <w:rPr>
          <w:rFonts w:ascii="Times New Roman" w:hAnsi="Times New Roman"/>
          <w:bCs/>
          <w:sz w:val="28"/>
          <w:szCs w:val="28"/>
        </w:rPr>
        <w:t>ботана региональная программа «Кадровое обеспечение здравоохранения К</w:t>
      </w:r>
      <w:r w:rsidR="006A00AC" w:rsidRPr="006A00AC">
        <w:rPr>
          <w:rFonts w:ascii="Times New Roman" w:hAnsi="Times New Roman"/>
          <w:bCs/>
          <w:sz w:val="28"/>
          <w:szCs w:val="28"/>
        </w:rPr>
        <w:t>и</w:t>
      </w:r>
      <w:r w:rsidR="006A00AC" w:rsidRPr="006A00AC">
        <w:rPr>
          <w:rFonts w:ascii="Times New Roman" w:hAnsi="Times New Roman"/>
          <w:bCs/>
          <w:sz w:val="28"/>
          <w:szCs w:val="28"/>
        </w:rPr>
        <w:lastRenderedPageBreak/>
        <w:t>ровской области», которая является подпрограммой</w:t>
      </w:r>
      <w:r>
        <w:rPr>
          <w:rFonts w:ascii="Times New Roman" w:hAnsi="Times New Roman"/>
          <w:bCs/>
          <w:sz w:val="28"/>
          <w:szCs w:val="28"/>
        </w:rPr>
        <w:t xml:space="preserve"> </w:t>
      </w:r>
      <w:r w:rsidR="006A00AC" w:rsidRPr="006A00AC">
        <w:rPr>
          <w:rFonts w:ascii="Times New Roman" w:hAnsi="Times New Roman"/>
          <w:bCs/>
          <w:sz w:val="28"/>
          <w:szCs w:val="28"/>
        </w:rPr>
        <w:t>государственной програ</w:t>
      </w:r>
      <w:r w:rsidR="006A00AC" w:rsidRPr="006A00AC">
        <w:rPr>
          <w:rFonts w:ascii="Times New Roman" w:hAnsi="Times New Roman"/>
          <w:bCs/>
          <w:sz w:val="28"/>
          <w:szCs w:val="28"/>
        </w:rPr>
        <w:t>м</w:t>
      </w:r>
      <w:r w:rsidR="006A00AC" w:rsidRPr="006A00AC">
        <w:rPr>
          <w:rFonts w:ascii="Times New Roman" w:hAnsi="Times New Roman"/>
          <w:bCs/>
          <w:sz w:val="28"/>
          <w:szCs w:val="28"/>
        </w:rPr>
        <w:t>мы Кировской области «Развитие здравоохранения» на 2013</w:t>
      </w:r>
      <w:r w:rsidR="00317A1C">
        <w:rPr>
          <w:rFonts w:ascii="Times New Roman" w:hAnsi="Times New Roman"/>
          <w:bCs/>
          <w:sz w:val="28"/>
          <w:szCs w:val="28"/>
        </w:rPr>
        <w:t xml:space="preserve"> – </w:t>
      </w:r>
      <w:r w:rsidR="006A00AC" w:rsidRPr="006A00AC">
        <w:rPr>
          <w:rFonts w:ascii="Times New Roman" w:hAnsi="Times New Roman"/>
          <w:bCs/>
          <w:sz w:val="28"/>
          <w:szCs w:val="28"/>
        </w:rPr>
        <w:t>2020 годы.</w:t>
      </w:r>
    </w:p>
    <w:p w:rsidR="006A00AC" w:rsidRPr="006A00AC" w:rsidRDefault="006A00AC" w:rsidP="00405BE4">
      <w:pPr>
        <w:widowControl w:val="0"/>
        <w:autoSpaceDE w:val="0"/>
        <w:autoSpaceDN w:val="0"/>
        <w:adjustRightInd w:val="0"/>
        <w:spacing w:after="0"/>
        <w:ind w:firstLine="709"/>
        <w:jc w:val="both"/>
        <w:rPr>
          <w:rFonts w:ascii="Times New Roman" w:hAnsi="Times New Roman"/>
          <w:bCs/>
          <w:sz w:val="28"/>
          <w:szCs w:val="28"/>
        </w:rPr>
      </w:pPr>
      <w:r w:rsidRPr="006A00AC">
        <w:rPr>
          <w:rFonts w:ascii="Times New Roman" w:hAnsi="Times New Roman"/>
          <w:bCs/>
          <w:sz w:val="28"/>
          <w:szCs w:val="28"/>
        </w:rPr>
        <w:t>В целях сокращения дефицита врачебных кадров министерством здрав</w:t>
      </w:r>
      <w:r w:rsidRPr="006A00AC">
        <w:rPr>
          <w:rFonts w:ascii="Times New Roman" w:hAnsi="Times New Roman"/>
          <w:bCs/>
          <w:sz w:val="28"/>
          <w:szCs w:val="28"/>
        </w:rPr>
        <w:t>о</w:t>
      </w:r>
      <w:r w:rsidRPr="006A00AC">
        <w:rPr>
          <w:rFonts w:ascii="Times New Roman" w:hAnsi="Times New Roman"/>
          <w:bCs/>
          <w:sz w:val="28"/>
          <w:szCs w:val="28"/>
        </w:rPr>
        <w:t>охранения Кировской области реализуются следующие мероприятия.</w:t>
      </w:r>
    </w:p>
    <w:p w:rsidR="006A00AC" w:rsidRPr="00317A1C" w:rsidRDefault="006A00AC" w:rsidP="00405BE4">
      <w:pPr>
        <w:spacing w:after="0"/>
        <w:ind w:firstLine="709"/>
        <w:jc w:val="both"/>
        <w:rPr>
          <w:rFonts w:ascii="Times New Roman" w:hAnsi="Times New Roman"/>
          <w:b/>
          <w:bCs/>
          <w:sz w:val="28"/>
          <w:szCs w:val="28"/>
        </w:rPr>
      </w:pPr>
      <w:r w:rsidRPr="00317A1C">
        <w:rPr>
          <w:rFonts w:ascii="Times New Roman" w:hAnsi="Times New Roman"/>
          <w:b/>
          <w:bCs/>
          <w:sz w:val="28"/>
          <w:szCs w:val="28"/>
        </w:rPr>
        <w:t>Совершенствование планирования численности и структуры кадров работников здравоохранения.</w:t>
      </w:r>
    </w:p>
    <w:p w:rsidR="006A00AC" w:rsidRPr="006A00AC" w:rsidRDefault="006A00AC" w:rsidP="00317A1C">
      <w:pPr>
        <w:spacing w:after="0"/>
        <w:ind w:firstLine="708"/>
        <w:jc w:val="both"/>
        <w:rPr>
          <w:rFonts w:ascii="Times New Roman" w:hAnsi="Times New Roman"/>
          <w:sz w:val="28"/>
          <w:szCs w:val="28"/>
        </w:rPr>
      </w:pPr>
      <w:r w:rsidRPr="006A00AC">
        <w:rPr>
          <w:rFonts w:ascii="Times New Roman" w:hAnsi="Times New Roman"/>
          <w:sz w:val="28"/>
          <w:szCs w:val="28"/>
        </w:rPr>
        <w:t>С 2003 года в Кировской области численность врачей уменьшалась. В 2016 году впервые общая численность врачей в медицинских организациях К</w:t>
      </w:r>
      <w:r w:rsidRPr="006A00AC">
        <w:rPr>
          <w:rFonts w:ascii="Times New Roman" w:hAnsi="Times New Roman"/>
          <w:sz w:val="28"/>
          <w:szCs w:val="28"/>
        </w:rPr>
        <w:t>и</w:t>
      </w:r>
      <w:r w:rsidRPr="006A00AC">
        <w:rPr>
          <w:rFonts w:ascii="Times New Roman" w:hAnsi="Times New Roman"/>
          <w:sz w:val="28"/>
          <w:szCs w:val="28"/>
        </w:rPr>
        <w:t>ровской области увеличилась по сравнению с 2015 годом на 12 человек и с</w:t>
      </w:r>
      <w:r w:rsidRPr="006A00AC">
        <w:rPr>
          <w:rFonts w:ascii="Times New Roman" w:hAnsi="Times New Roman"/>
          <w:sz w:val="28"/>
          <w:szCs w:val="28"/>
        </w:rPr>
        <w:t>о</w:t>
      </w:r>
      <w:r w:rsidRPr="006A00AC">
        <w:rPr>
          <w:rFonts w:ascii="Times New Roman" w:hAnsi="Times New Roman"/>
          <w:sz w:val="28"/>
          <w:szCs w:val="28"/>
        </w:rPr>
        <w:t>ставила 4</w:t>
      </w:r>
      <w:r w:rsidR="00317A1C">
        <w:rPr>
          <w:rFonts w:ascii="Times New Roman" w:hAnsi="Times New Roman"/>
          <w:sz w:val="28"/>
          <w:szCs w:val="28"/>
        </w:rPr>
        <w:t xml:space="preserve"> </w:t>
      </w:r>
      <w:r w:rsidRPr="006A00AC">
        <w:rPr>
          <w:rFonts w:ascii="Times New Roman" w:hAnsi="Times New Roman"/>
          <w:sz w:val="28"/>
          <w:szCs w:val="28"/>
        </w:rPr>
        <w:t>544 человека. Вместе с тем, численность врачей в медицинских орг</w:t>
      </w:r>
      <w:r w:rsidRPr="006A00AC">
        <w:rPr>
          <w:rFonts w:ascii="Times New Roman" w:hAnsi="Times New Roman"/>
          <w:sz w:val="28"/>
          <w:szCs w:val="28"/>
        </w:rPr>
        <w:t>а</w:t>
      </w:r>
      <w:r w:rsidRPr="006A00AC">
        <w:rPr>
          <w:rFonts w:ascii="Times New Roman" w:hAnsi="Times New Roman"/>
          <w:sz w:val="28"/>
          <w:szCs w:val="28"/>
        </w:rPr>
        <w:t>низациях, расположенных в районах Кировской области продолжает умен</w:t>
      </w:r>
      <w:r w:rsidRPr="006A00AC">
        <w:rPr>
          <w:rFonts w:ascii="Times New Roman" w:hAnsi="Times New Roman"/>
          <w:sz w:val="28"/>
          <w:szCs w:val="28"/>
        </w:rPr>
        <w:t>ь</w:t>
      </w:r>
      <w:r w:rsidRPr="006A00AC">
        <w:rPr>
          <w:rFonts w:ascii="Times New Roman" w:hAnsi="Times New Roman"/>
          <w:sz w:val="28"/>
          <w:szCs w:val="28"/>
        </w:rPr>
        <w:t>шаться. Основной причиной снижения численности врачей в районах является увольнение специалистов в связи с выходом на пенсию и увольнение в связи с трудоустройством за пределами Кировской области</w:t>
      </w:r>
      <w:r>
        <w:rPr>
          <w:rFonts w:ascii="Times New Roman" w:hAnsi="Times New Roman"/>
          <w:sz w:val="28"/>
          <w:szCs w:val="28"/>
        </w:rPr>
        <w:t>.</w:t>
      </w:r>
      <w:r w:rsidRPr="006A00AC">
        <w:rPr>
          <w:rFonts w:ascii="Times New Roman" w:hAnsi="Times New Roman"/>
          <w:sz w:val="28"/>
          <w:szCs w:val="28"/>
        </w:rPr>
        <w:t xml:space="preserve"> </w:t>
      </w:r>
    </w:p>
    <w:p w:rsidR="00317A1C" w:rsidRDefault="006A00AC" w:rsidP="00317A1C">
      <w:pPr>
        <w:spacing w:after="0"/>
        <w:ind w:firstLine="708"/>
        <w:jc w:val="both"/>
        <w:rPr>
          <w:rFonts w:ascii="Times New Roman" w:hAnsi="Times New Roman"/>
          <w:sz w:val="28"/>
          <w:szCs w:val="28"/>
        </w:rPr>
      </w:pPr>
      <w:r w:rsidRPr="006A00AC">
        <w:rPr>
          <w:rFonts w:ascii="Times New Roman" w:hAnsi="Times New Roman"/>
          <w:sz w:val="28"/>
          <w:szCs w:val="28"/>
        </w:rPr>
        <w:t>Значительно увеличилось количество врачей в медицинских организац</w:t>
      </w:r>
      <w:r w:rsidRPr="006A00AC">
        <w:rPr>
          <w:rFonts w:ascii="Times New Roman" w:hAnsi="Times New Roman"/>
          <w:sz w:val="28"/>
          <w:szCs w:val="28"/>
        </w:rPr>
        <w:t>и</w:t>
      </w:r>
      <w:r w:rsidRPr="006A00AC">
        <w:rPr>
          <w:rFonts w:ascii="Times New Roman" w:hAnsi="Times New Roman"/>
          <w:sz w:val="28"/>
          <w:szCs w:val="28"/>
        </w:rPr>
        <w:t xml:space="preserve">ях, расположенных в сельской местности: 2016 год – 290 врачей, 2015 год </w:t>
      </w:r>
      <w:r w:rsidR="00317A1C">
        <w:rPr>
          <w:rFonts w:ascii="Times New Roman" w:hAnsi="Times New Roman"/>
          <w:sz w:val="28"/>
          <w:szCs w:val="28"/>
        </w:rPr>
        <w:t>–</w:t>
      </w:r>
      <w:r w:rsidRPr="006A00AC">
        <w:rPr>
          <w:rFonts w:ascii="Times New Roman" w:hAnsi="Times New Roman"/>
          <w:sz w:val="28"/>
          <w:szCs w:val="28"/>
        </w:rPr>
        <w:t xml:space="preserve"> </w:t>
      </w:r>
    </w:p>
    <w:p w:rsidR="006A00AC" w:rsidRPr="006A00AC" w:rsidRDefault="006A00AC" w:rsidP="00317A1C">
      <w:pPr>
        <w:spacing w:after="0"/>
        <w:jc w:val="both"/>
        <w:rPr>
          <w:rFonts w:ascii="Times New Roman" w:hAnsi="Times New Roman"/>
          <w:sz w:val="28"/>
          <w:szCs w:val="28"/>
        </w:rPr>
      </w:pPr>
      <w:r w:rsidRPr="006A00AC">
        <w:rPr>
          <w:rFonts w:ascii="Times New Roman" w:hAnsi="Times New Roman"/>
          <w:sz w:val="28"/>
          <w:szCs w:val="28"/>
        </w:rPr>
        <w:t>256 врачей.</w:t>
      </w:r>
    </w:p>
    <w:p w:rsidR="006A00AC" w:rsidRPr="006A00AC" w:rsidRDefault="006A00AC" w:rsidP="00317A1C">
      <w:pPr>
        <w:spacing w:after="0"/>
        <w:ind w:firstLine="708"/>
        <w:jc w:val="both"/>
        <w:rPr>
          <w:rFonts w:ascii="Times New Roman" w:hAnsi="Times New Roman"/>
          <w:sz w:val="28"/>
          <w:szCs w:val="28"/>
        </w:rPr>
      </w:pPr>
      <w:r w:rsidRPr="006A00AC">
        <w:rPr>
          <w:rFonts w:ascii="Times New Roman" w:hAnsi="Times New Roman"/>
          <w:sz w:val="28"/>
          <w:szCs w:val="28"/>
        </w:rPr>
        <w:t>Обеспеченность врачами на 10 тыс. населения в течение последних трех лет незначительно увеличивается с 34,8 чел</w:t>
      </w:r>
      <w:r>
        <w:rPr>
          <w:rFonts w:ascii="Times New Roman" w:hAnsi="Times New Roman"/>
          <w:sz w:val="28"/>
          <w:szCs w:val="28"/>
        </w:rPr>
        <w:t>овек на 10 тыс. населения в 2015</w:t>
      </w:r>
      <w:r w:rsidRPr="006A00AC">
        <w:rPr>
          <w:rFonts w:ascii="Times New Roman" w:hAnsi="Times New Roman"/>
          <w:sz w:val="28"/>
          <w:szCs w:val="28"/>
        </w:rPr>
        <w:t xml:space="preserve"> г</w:t>
      </w:r>
      <w:r w:rsidRPr="006A00AC">
        <w:rPr>
          <w:rFonts w:ascii="Times New Roman" w:hAnsi="Times New Roman"/>
          <w:sz w:val="28"/>
          <w:szCs w:val="28"/>
        </w:rPr>
        <w:t>о</w:t>
      </w:r>
      <w:r w:rsidRPr="006A00AC">
        <w:rPr>
          <w:rFonts w:ascii="Times New Roman" w:hAnsi="Times New Roman"/>
          <w:sz w:val="28"/>
          <w:szCs w:val="28"/>
        </w:rPr>
        <w:t>ду до 35,2 – в 2016 году. Обеспеченность врачами на 10 тыс. сельского насел</w:t>
      </w:r>
      <w:r w:rsidRPr="006A00AC">
        <w:rPr>
          <w:rFonts w:ascii="Times New Roman" w:hAnsi="Times New Roman"/>
          <w:sz w:val="28"/>
          <w:szCs w:val="28"/>
        </w:rPr>
        <w:t>е</w:t>
      </w:r>
      <w:r w:rsidRPr="006A00AC">
        <w:rPr>
          <w:rFonts w:ascii="Times New Roman" w:hAnsi="Times New Roman"/>
          <w:sz w:val="28"/>
          <w:szCs w:val="28"/>
        </w:rPr>
        <w:t>ния имеет тенденцию к увеличению. В 2016 году данный показатель увеличи</w:t>
      </w:r>
      <w:r w:rsidRPr="006A00AC">
        <w:rPr>
          <w:rFonts w:ascii="Times New Roman" w:hAnsi="Times New Roman"/>
          <w:sz w:val="28"/>
          <w:szCs w:val="28"/>
        </w:rPr>
        <w:t>л</w:t>
      </w:r>
      <w:r w:rsidRPr="006A00AC">
        <w:rPr>
          <w:rFonts w:ascii="Times New Roman" w:hAnsi="Times New Roman"/>
          <w:sz w:val="28"/>
          <w:szCs w:val="28"/>
        </w:rPr>
        <w:t xml:space="preserve">ся до 9,5% (2015 год – 8,2 %). </w:t>
      </w:r>
    </w:p>
    <w:p w:rsidR="006A00AC" w:rsidRPr="006A00AC" w:rsidRDefault="006A00AC" w:rsidP="00317A1C">
      <w:pPr>
        <w:spacing w:after="0"/>
        <w:ind w:firstLine="708"/>
        <w:jc w:val="both"/>
        <w:rPr>
          <w:rFonts w:ascii="Times New Roman" w:hAnsi="Times New Roman"/>
          <w:sz w:val="28"/>
          <w:szCs w:val="28"/>
        </w:rPr>
      </w:pPr>
      <w:r w:rsidRPr="006A00AC">
        <w:rPr>
          <w:rFonts w:ascii="Times New Roman" w:hAnsi="Times New Roman"/>
          <w:sz w:val="28"/>
          <w:szCs w:val="28"/>
        </w:rPr>
        <w:t>Общая численность среднего медицинского персонала и обеспеченность им продолжают уменьшаться. Численность среднего медперсонала в медици</w:t>
      </w:r>
      <w:r w:rsidRPr="006A00AC">
        <w:rPr>
          <w:rFonts w:ascii="Times New Roman" w:hAnsi="Times New Roman"/>
          <w:sz w:val="28"/>
          <w:szCs w:val="28"/>
        </w:rPr>
        <w:t>н</w:t>
      </w:r>
      <w:r w:rsidRPr="006A00AC">
        <w:rPr>
          <w:rFonts w:ascii="Times New Roman" w:hAnsi="Times New Roman"/>
          <w:sz w:val="28"/>
          <w:szCs w:val="28"/>
        </w:rPr>
        <w:t>ских организациях Кировской области в 2016 году составила 11</w:t>
      </w:r>
      <w:r w:rsidR="00317A1C">
        <w:rPr>
          <w:rFonts w:ascii="Times New Roman" w:hAnsi="Times New Roman"/>
          <w:sz w:val="28"/>
          <w:szCs w:val="28"/>
        </w:rPr>
        <w:t xml:space="preserve"> </w:t>
      </w:r>
      <w:r w:rsidRPr="006A00AC">
        <w:rPr>
          <w:rFonts w:ascii="Times New Roman" w:hAnsi="Times New Roman"/>
          <w:sz w:val="28"/>
          <w:szCs w:val="28"/>
        </w:rPr>
        <w:t>959 человек, в 2015 году – 12</w:t>
      </w:r>
      <w:r w:rsidR="00317A1C">
        <w:rPr>
          <w:rFonts w:ascii="Times New Roman" w:hAnsi="Times New Roman"/>
          <w:sz w:val="28"/>
          <w:szCs w:val="28"/>
        </w:rPr>
        <w:t xml:space="preserve"> </w:t>
      </w:r>
      <w:r w:rsidRPr="006A00AC">
        <w:rPr>
          <w:rFonts w:ascii="Times New Roman" w:hAnsi="Times New Roman"/>
          <w:sz w:val="28"/>
          <w:szCs w:val="28"/>
        </w:rPr>
        <w:t>428 человек. Продолжает уменьшаться численность среднего медицинского персонала в медицинских организациях, расположенных в рай</w:t>
      </w:r>
      <w:r w:rsidRPr="006A00AC">
        <w:rPr>
          <w:rFonts w:ascii="Times New Roman" w:hAnsi="Times New Roman"/>
          <w:sz w:val="28"/>
          <w:szCs w:val="28"/>
        </w:rPr>
        <w:t>о</w:t>
      </w:r>
      <w:r w:rsidRPr="006A00AC">
        <w:rPr>
          <w:rFonts w:ascii="Times New Roman" w:hAnsi="Times New Roman"/>
          <w:sz w:val="28"/>
          <w:szCs w:val="28"/>
        </w:rPr>
        <w:t xml:space="preserve">нах Кировской области (2016 год </w:t>
      </w:r>
      <w:r w:rsidR="00317A1C">
        <w:rPr>
          <w:rFonts w:ascii="Times New Roman" w:hAnsi="Times New Roman"/>
          <w:sz w:val="28"/>
          <w:szCs w:val="28"/>
        </w:rPr>
        <w:t>–</w:t>
      </w:r>
      <w:r w:rsidR="004267E7">
        <w:rPr>
          <w:rFonts w:ascii="Times New Roman" w:hAnsi="Times New Roman"/>
          <w:sz w:val="28"/>
          <w:szCs w:val="28"/>
        </w:rPr>
        <w:t xml:space="preserve"> </w:t>
      </w:r>
      <w:r w:rsidRPr="006A00AC">
        <w:rPr>
          <w:rFonts w:ascii="Times New Roman" w:hAnsi="Times New Roman"/>
          <w:sz w:val="28"/>
          <w:szCs w:val="28"/>
        </w:rPr>
        <w:t>5</w:t>
      </w:r>
      <w:r w:rsidR="00317A1C">
        <w:rPr>
          <w:rFonts w:ascii="Times New Roman" w:hAnsi="Times New Roman"/>
          <w:sz w:val="28"/>
          <w:szCs w:val="28"/>
        </w:rPr>
        <w:t xml:space="preserve"> </w:t>
      </w:r>
      <w:r w:rsidRPr="006A00AC">
        <w:rPr>
          <w:rFonts w:ascii="Times New Roman" w:hAnsi="Times New Roman"/>
          <w:sz w:val="28"/>
          <w:szCs w:val="28"/>
        </w:rPr>
        <w:t>756 человек, 2015 год – 6</w:t>
      </w:r>
      <w:r w:rsidR="00317A1C">
        <w:rPr>
          <w:rFonts w:ascii="Times New Roman" w:hAnsi="Times New Roman"/>
          <w:sz w:val="28"/>
          <w:szCs w:val="28"/>
        </w:rPr>
        <w:t xml:space="preserve"> </w:t>
      </w:r>
      <w:r w:rsidRPr="006A00AC">
        <w:rPr>
          <w:rFonts w:ascii="Times New Roman" w:hAnsi="Times New Roman"/>
          <w:sz w:val="28"/>
          <w:szCs w:val="28"/>
        </w:rPr>
        <w:t>107 человек). 335 средних медицинских работников уволились в связи с выходом на пенсию.</w:t>
      </w:r>
    </w:p>
    <w:p w:rsidR="006A00AC" w:rsidRPr="006A00AC" w:rsidRDefault="006A00AC" w:rsidP="00317A1C">
      <w:pPr>
        <w:spacing w:after="0"/>
        <w:ind w:firstLine="708"/>
        <w:jc w:val="both"/>
        <w:rPr>
          <w:rFonts w:ascii="Times New Roman" w:hAnsi="Times New Roman"/>
          <w:sz w:val="28"/>
          <w:szCs w:val="28"/>
        </w:rPr>
      </w:pPr>
      <w:r w:rsidRPr="006A00AC">
        <w:rPr>
          <w:rFonts w:ascii="Times New Roman" w:hAnsi="Times New Roman"/>
          <w:sz w:val="28"/>
          <w:szCs w:val="28"/>
        </w:rPr>
        <w:t>Обеспеченность средним медицинским персоналом на 10 тыс. населения снизилась в 2016 году до 92,6 человек на 10 тыс. населения по сравнению с 2015 годом (95,8 человек на 10 тыс. населения). Обеспеченность средним мед</w:t>
      </w:r>
      <w:r w:rsidRPr="006A00AC">
        <w:rPr>
          <w:rFonts w:ascii="Times New Roman" w:hAnsi="Times New Roman"/>
          <w:sz w:val="28"/>
          <w:szCs w:val="28"/>
        </w:rPr>
        <w:t>и</w:t>
      </w:r>
      <w:r w:rsidRPr="006A00AC">
        <w:rPr>
          <w:rFonts w:ascii="Times New Roman" w:hAnsi="Times New Roman"/>
          <w:sz w:val="28"/>
          <w:szCs w:val="28"/>
        </w:rPr>
        <w:t>цинским персоналом, работающим в медицинских организациях, расположе</w:t>
      </w:r>
      <w:r w:rsidRPr="006A00AC">
        <w:rPr>
          <w:rFonts w:ascii="Times New Roman" w:hAnsi="Times New Roman"/>
          <w:sz w:val="28"/>
          <w:szCs w:val="28"/>
        </w:rPr>
        <w:t>н</w:t>
      </w:r>
      <w:r w:rsidRPr="006A00AC">
        <w:rPr>
          <w:rFonts w:ascii="Times New Roman" w:hAnsi="Times New Roman"/>
          <w:sz w:val="28"/>
          <w:szCs w:val="28"/>
        </w:rPr>
        <w:t>ных в районах Кировской области, составляет 74,3 человек на 10 тыс. насел</w:t>
      </w:r>
      <w:r w:rsidRPr="006A00AC">
        <w:rPr>
          <w:rFonts w:ascii="Times New Roman" w:hAnsi="Times New Roman"/>
          <w:sz w:val="28"/>
          <w:szCs w:val="28"/>
        </w:rPr>
        <w:t>е</w:t>
      </w:r>
      <w:r w:rsidRPr="006A00AC">
        <w:rPr>
          <w:rFonts w:ascii="Times New Roman" w:hAnsi="Times New Roman"/>
          <w:sz w:val="28"/>
          <w:szCs w:val="28"/>
        </w:rPr>
        <w:t xml:space="preserve">ния (2015 год – 78,9 человек на 10 тыс. населения). </w:t>
      </w:r>
    </w:p>
    <w:p w:rsidR="006A00AC" w:rsidRPr="006A00AC" w:rsidRDefault="006A00AC" w:rsidP="00317A1C">
      <w:pPr>
        <w:spacing w:after="0"/>
        <w:ind w:firstLine="567"/>
        <w:jc w:val="both"/>
        <w:rPr>
          <w:rFonts w:ascii="Times New Roman" w:hAnsi="Times New Roman"/>
          <w:sz w:val="28"/>
          <w:szCs w:val="28"/>
        </w:rPr>
      </w:pPr>
      <w:r w:rsidRPr="006A00AC">
        <w:rPr>
          <w:rFonts w:ascii="Times New Roman" w:hAnsi="Times New Roman"/>
          <w:sz w:val="28"/>
          <w:szCs w:val="28"/>
        </w:rPr>
        <w:t>Обеспеченность средним медицинским персоналом на 10 тыс. сельского населения также имеет тенденцию к уменьшению. В 2016 году данный показ</w:t>
      </w:r>
      <w:r w:rsidRPr="006A00AC">
        <w:rPr>
          <w:rFonts w:ascii="Times New Roman" w:hAnsi="Times New Roman"/>
          <w:sz w:val="28"/>
          <w:szCs w:val="28"/>
        </w:rPr>
        <w:t>а</w:t>
      </w:r>
      <w:r w:rsidRPr="006A00AC">
        <w:rPr>
          <w:rFonts w:ascii="Times New Roman" w:hAnsi="Times New Roman"/>
          <w:sz w:val="28"/>
          <w:szCs w:val="28"/>
        </w:rPr>
        <w:t>тель снизился до 46,6 % (2015 год – 48,5%).</w:t>
      </w:r>
      <w:r w:rsidR="004267E7">
        <w:rPr>
          <w:rFonts w:ascii="Times New Roman" w:hAnsi="Times New Roman"/>
          <w:sz w:val="28"/>
          <w:szCs w:val="28"/>
        </w:rPr>
        <w:t xml:space="preserve"> </w:t>
      </w:r>
    </w:p>
    <w:p w:rsidR="006A00AC" w:rsidRPr="006A00AC" w:rsidRDefault="006A00AC" w:rsidP="00405BE4">
      <w:pPr>
        <w:spacing w:after="0"/>
        <w:ind w:firstLine="567"/>
        <w:jc w:val="both"/>
        <w:rPr>
          <w:rFonts w:ascii="Times New Roman" w:hAnsi="Times New Roman"/>
          <w:sz w:val="28"/>
          <w:szCs w:val="28"/>
        </w:rPr>
      </w:pPr>
      <w:r w:rsidRPr="006A00AC">
        <w:rPr>
          <w:rFonts w:ascii="Times New Roman" w:hAnsi="Times New Roman"/>
          <w:sz w:val="28"/>
          <w:szCs w:val="28"/>
        </w:rPr>
        <w:lastRenderedPageBreak/>
        <w:t>Доля врачей, имеющих квалификационны</w:t>
      </w:r>
      <w:r w:rsidR="00317A1C">
        <w:rPr>
          <w:rFonts w:ascii="Times New Roman" w:hAnsi="Times New Roman"/>
          <w:sz w:val="28"/>
          <w:szCs w:val="28"/>
        </w:rPr>
        <w:t>е категории, уменьшилась с 42,1% в 2015 году до 41,8% в 2016</w:t>
      </w:r>
      <w:r w:rsidRPr="006A00AC">
        <w:rPr>
          <w:rFonts w:ascii="Times New Roman" w:hAnsi="Times New Roman"/>
          <w:sz w:val="28"/>
          <w:szCs w:val="28"/>
        </w:rPr>
        <w:t>. При этом данный показатель среди врачей, работающих в медицинских организациях, расположенных в районах Киро</w:t>
      </w:r>
      <w:r w:rsidRPr="006A00AC">
        <w:rPr>
          <w:rFonts w:ascii="Times New Roman" w:hAnsi="Times New Roman"/>
          <w:sz w:val="28"/>
          <w:szCs w:val="28"/>
        </w:rPr>
        <w:t>в</w:t>
      </w:r>
      <w:r w:rsidRPr="006A00AC">
        <w:rPr>
          <w:rFonts w:ascii="Times New Roman" w:hAnsi="Times New Roman"/>
          <w:sz w:val="28"/>
          <w:szCs w:val="28"/>
        </w:rPr>
        <w:t>ской области оста</w:t>
      </w:r>
      <w:r w:rsidR="00317A1C">
        <w:rPr>
          <w:rFonts w:ascii="Times New Roman" w:hAnsi="Times New Roman"/>
          <w:sz w:val="28"/>
          <w:szCs w:val="28"/>
        </w:rPr>
        <w:t>ется на уровне 2015 года – 29,3</w:t>
      </w:r>
      <w:r w:rsidRPr="006A00AC">
        <w:rPr>
          <w:rFonts w:ascii="Times New Roman" w:hAnsi="Times New Roman"/>
          <w:sz w:val="28"/>
          <w:szCs w:val="28"/>
        </w:rPr>
        <w:t xml:space="preserve">%. </w:t>
      </w:r>
    </w:p>
    <w:p w:rsidR="006A00AC" w:rsidRPr="006A00AC" w:rsidRDefault="006A00AC" w:rsidP="00405BE4">
      <w:pPr>
        <w:spacing w:after="0"/>
        <w:ind w:firstLine="567"/>
        <w:jc w:val="both"/>
        <w:rPr>
          <w:rFonts w:ascii="Times New Roman" w:hAnsi="Times New Roman"/>
          <w:sz w:val="28"/>
          <w:szCs w:val="28"/>
        </w:rPr>
      </w:pPr>
      <w:r w:rsidRPr="006A00AC">
        <w:rPr>
          <w:rFonts w:ascii="Times New Roman" w:hAnsi="Times New Roman"/>
          <w:sz w:val="28"/>
          <w:szCs w:val="28"/>
        </w:rPr>
        <w:t>Доля средних медицинских работников, имеющих квалификационные к</w:t>
      </w:r>
      <w:r w:rsidRPr="006A00AC">
        <w:rPr>
          <w:rFonts w:ascii="Times New Roman" w:hAnsi="Times New Roman"/>
          <w:sz w:val="28"/>
          <w:szCs w:val="28"/>
        </w:rPr>
        <w:t>а</w:t>
      </w:r>
      <w:r w:rsidRPr="006A00AC">
        <w:rPr>
          <w:rFonts w:ascii="Times New Roman" w:hAnsi="Times New Roman"/>
          <w:sz w:val="28"/>
          <w:szCs w:val="28"/>
        </w:rPr>
        <w:t>тегории, увеличилась с 46,5% в 2015 году до 47,8 % в 2016 году. Такая же те</w:t>
      </w:r>
      <w:r w:rsidRPr="006A00AC">
        <w:rPr>
          <w:rFonts w:ascii="Times New Roman" w:hAnsi="Times New Roman"/>
          <w:sz w:val="28"/>
          <w:szCs w:val="28"/>
        </w:rPr>
        <w:t>н</w:t>
      </w:r>
      <w:r w:rsidRPr="006A00AC">
        <w:rPr>
          <w:rFonts w:ascii="Times New Roman" w:hAnsi="Times New Roman"/>
          <w:sz w:val="28"/>
          <w:szCs w:val="28"/>
        </w:rPr>
        <w:t>денция наблюдается среди средних медицинских работников, работающих в медицинских организациях, расположенных в районах</w:t>
      </w:r>
      <w:r w:rsidR="00317A1C">
        <w:rPr>
          <w:rFonts w:ascii="Times New Roman" w:hAnsi="Times New Roman"/>
          <w:sz w:val="28"/>
          <w:szCs w:val="28"/>
        </w:rPr>
        <w:t xml:space="preserve"> Кировской области (2015 – 41,0%; 2016 – 42,1</w:t>
      </w:r>
      <w:r w:rsidRPr="006A00AC">
        <w:rPr>
          <w:rFonts w:ascii="Times New Roman" w:hAnsi="Times New Roman"/>
          <w:sz w:val="28"/>
          <w:szCs w:val="28"/>
        </w:rPr>
        <w:t xml:space="preserve">%). </w:t>
      </w:r>
    </w:p>
    <w:p w:rsidR="006A00AC" w:rsidRPr="006A00AC" w:rsidRDefault="006A00AC" w:rsidP="00405BE4">
      <w:pPr>
        <w:spacing w:after="0"/>
        <w:ind w:firstLine="708"/>
        <w:jc w:val="both"/>
        <w:rPr>
          <w:rFonts w:ascii="Times New Roman" w:hAnsi="Times New Roman"/>
          <w:sz w:val="28"/>
          <w:szCs w:val="28"/>
        </w:rPr>
      </w:pPr>
      <w:r w:rsidRPr="006A00AC">
        <w:rPr>
          <w:rFonts w:ascii="Times New Roman" w:hAnsi="Times New Roman"/>
          <w:sz w:val="28"/>
          <w:szCs w:val="28"/>
        </w:rPr>
        <w:t xml:space="preserve">Средний возраст врачей в течение последних 2 лет остается на уровне 44 лет, однако средний возраст врачей, работающих в медицинских организациях, расположенных в районах Кировской области, значительно старше – 47,1. </w:t>
      </w:r>
    </w:p>
    <w:p w:rsidR="006A00AC" w:rsidRPr="006A00AC" w:rsidRDefault="006A00AC" w:rsidP="00317A1C">
      <w:pPr>
        <w:spacing w:after="0"/>
        <w:ind w:firstLine="708"/>
        <w:jc w:val="both"/>
        <w:rPr>
          <w:rFonts w:ascii="Times New Roman" w:hAnsi="Times New Roman"/>
          <w:sz w:val="28"/>
          <w:szCs w:val="28"/>
        </w:rPr>
      </w:pPr>
      <w:r w:rsidRPr="006A00AC">
        <w:rPr>
          <w:rFonts w:ascii="Times New Roman" w:hAnsi="Times New Roman"/>
          <w:sz w:val="28"/>
          <w:szCs w:val="28"/>
        </w:rPr>
        <w:t>Средний возраст среднего медицинского персонала в период 2014</w:t>
      </w:r>
      <w:r w:rsidR="00317A1C">
        <w:rPr>
          <w:rFonts w:ascii="Times New Roman" w:hAnsi="Times New Roman"/>
          <w:sz w:val="28"/>
          <w:szCs w:val="28"/>
        </w:rPr>
        <w:t xml:space="preserve"> – </w:t>
      </w:r>
      <w:r w:rsidRPr="006A00AC">
        <w:rPr>
          <w:rFonts w:ascii="Times New Roman" w:hAnsi="Times New Roman"/>
          <w:sz w:val="28"/>
          <w:szCs w:val="28"/>
        </w:rPr>
        <w:t xml:space="preserve">2016 годы остается на уровне 43 лет, в районах Кировской области средний возраст средних медицинских работников увеличился до 45 лет. </w:t>
      </w:r>
    </w:p>
    <w:p w:rsidR="006A00AC" w:rsidRPr="006A00AC" w:rsidRDefault="006A00AC" w:rsidP="00405BE4">
      <w:pPr>
        <w:spacing w:after="0"/>
        <w:jc w:val="both"/>
        <w:rPr>
          <w:rFonts w:ascii="Times New Roman" w:hAnsi="Times New Roman"/>
          <w:sz w:val="28"/>
          <w:szCs w:val="28"/>
        </w:rPr>
      </w:pPr>
      <w:r w:rsidRPr="006A00AC">
        <w:rPr>
          <w:rFonts w:ascii="Times New Roman" w:hAnsi="Times New Roman"/>
          <w:sz w:val="28"/>
          <w:szCs w:val="28"/>
        </w:rPr>
        <w:tab/>
        <w:t>В 2016 году наблюдается тенденция к увеличению количества выпускн</w:t>
      </w:r>
      <w:r w:rsidRPr="006A00AC">
        <w:rPr>
          <w:rFonts w:ascii="Times New Roman" w:hAnsi="Times New Roman"/>
          <w:sz w:val="28"/>
          <w:szCs w:val="28"/>
        </w:rPr>
        <w:t>и</w:t>
      </w:r>
      <w:r w:rsidRPr="006A00AC">
        <w:rPr>
          <w:rFonts w:ascii="Times New Roman" w:hAnsi="Times New Roman"/>
          <w:sz w:val="28"/>
          <w:szCs w:val="28"/>
        </w:rPr>
        <w:t>ков медицинских ВУЗов, обучавшихся в рамках целевого набора и трудоустр</w:t>
      </w:r>
      <w:r w:rsidRPr="006A00AC">
        <w:rPr>
          <w:rFonts w:ascii="Times New Roman" w:hAnsi="Times New Roman"/>
          <w:sz w:val="28"/>
          <w:szCs w:val="28"/>
        </w:rPr>
        <w:t>о</w:t>
      </w:r>
      <w:r w:rsidRPr="006A00AC">
        <w:rPr>
          <w:rFonts w:ascii="Times New Roman" w:hAnsi="Times New Roman"/>
          <w:sz w:val="28"/>
          <w:szCs w:val="28"/>
        </w:rPr>
        <w:t>енных в медицинские организации, подведомственные министерству здрав</w:t>
      </w:r>
      <w:r w:rsidRPr="006A00AC">
        <w:rPr>
          <w:rFonts w:ascii="Times New Roman" w:hAnsi="Times New Roman"/>
          <w:sz w:val="28"/>
          <w:szCs w:val="28"/>
        </w:rPr>
        <w:t>о</w:t>
      </w:r>
      <w:r w:rsidRPr="006A00AC">
        <w:rPr>
          <w:rFonts w:ascii="Times New Roman" w:hAnsi="Times New Roman"/>
          <w:sz w:val="28"/>
          <w:szCs w:val="28"/>
        </w:rPr>
        <w:t>охранения Кировской области. Активная работа со студентами в период их обучения, претензионная работа с гражданами, не исполнившими обязательства по трудоустройству, способствовали увеличению числа трудоустроившихся выпускников в медицинские организации.</w:t>
      </w:r>
      <w:r w:rsidR="004267E7">
        <w:rPr>
          <w:rFonts w:ascii="Times New Roman" w:hAnsi="Times New Roman"/>
          <w:sz w:val="28"/>
          <w:szCs w:val="28"/>
        </w:rPr>
        <w:t xml:space="preserve"> </w:t>
      </w:r>
      <w:r w:rsidRPr="006A00AC">
        <w:rPr>
          <w:rFonts w:ascii="Times New Roman" w:hAnsi="Times New Roman"/>
          <w:sz w:val="28"/>
          <w:szCs w:val="28"/>
        </w:rPr>
        <w:t>В 2016 году 83,3 % «</w:t>
      </w:r>
      <w:proofErr w:type="spellStart"/>
      <w:r w:rsidRPr="006A00AC">
        <w:rPr>
          <w:rFonts w:ascii="Times New Roman" w:hAnsi="Times New Roman"/>
          <w:sz w:val="28"/>
          <w:szCs w:val="28"/>
        </w:rPr>
        <w:t>целевиков</w:t>
      </w:r>
      <w:proofErr w:type="spellEnd"/>
      <w:r w:rsidRPr="006A00AC">
        <w:rPr>
          <w:rFonts w:ascii="Times New Roman" w:hAnsi="Times New Roman"/>
          <w:sz w:val="28"/>
          <w:szCs w:val="28"/>
        </w:rPr>
        <w:t>» тр</w:t>
      </w:r>
      <w:r w:rsidRPr="006A00AC">
        <w:rPr>
          <w:rFonts w:ascii="Times New Roman" w:hAnsi="Times New Roman"/>
          <w:sz w:val="28"/>
          <w:szCs w:val="28"/>
        </w:rPr>
        <w:t>у</w:t>
      </w:r>
      <w:r w:rsidRPr="006A00AC">
        <w:rPr>
          <w:rFonts w:ascii="Times New Roman" w:hAnsi="Times New Roman"/>
          <w:sz w:val="28"/>
          <w:szCs w:val="28"/>
        </w:rPr>
        <w:t>доустроились в медицинские организации в соответствии с договорами о цел</w:t>
      </w:r>
      <w:r w:rsidRPr="006A00AC">
        <w:rPr>
          <w:rFonts w:ascii="Times New Roman" w:hAnsi="Times New Roman"/>
          <w:sz w:val="28"/>
          <w:szCs w:val="28"/>
        </w:rPr>
        <w:t>е</w:t>
      </w:r>
      <w:r w:rsidRPr="006A00AC">
        <w:rPr>
          <w:rFonts w:ascii="Times New Roman" w:hAnsi="Times New Roman"/>
          <w:sz w:val="28"/>
          <w:szCs w:val="28"/>
        </w:rPr>
        <w:t>вом обучении (2015 год – 81,1 %).</w:t>
      </w:r>
    </w:p>
    <w:p w:rsidR="006A00AC" w:rsidRPr="006A00AC" w:rsidRDefault="006A00AC" w:rsidP="00405BE4">
      <w:pPr>
        <w:spacing w:after="0"/>
        <w:ind w:firstLine="709"/>
        <w:jc w:val="both"/>
        <w:rPr>
          <w:rFonts w:ascii="Times New Roman" w:hAnsi="Times New Roman"/>
          <w:sz w:val="28"/>
          <w:szCs w:val="28"/>
        </w:rPr>
      </w:pPr>
      <w:r w:rsidRPr="006A00AC">
        <w:rPr>
          <w:rFonts w:ascii="Times New Roman" w:hAnsi="Times New Roman"/>
          <w:sz w:val="28"/>
          <w:szCs w:val="28"/>
        </w:rPr>
        <w:t>В 2016 году по программам:</w:t>
      </w:r>
    </w:p>
    <w:p w:rsidR="006A00AC" w:rsidRPr="006A00AC" w:rsidRDefault="006A00AC" w:rsidP="00317A1C">
      <w:pPr>
        <w:spacing w:after="0"/>
        <w:ind w:firstLine="709"/>
        <w:jc w:val="both"/>
        <w:rPr>
          <w:rFonts w:ascii="Times New Roman" w:hAnsi="Times New Roman"/>
          <w:sz w:val="28"/>
          <w:szCs w:val="28"/>
        </w:rPr>
      </w:pPr>
      <w:r w:rsidRPr="006A00AC">
        <w:rPr>
          <w:rFonts w:ascii="Times New Roman" w:hAnsi="Times New Roman"/>
          <w:sz w:val="28"/>
          <w:szCs w:val="28"/>
        </w:rPr>
        <w:t xml:space="preserve">высшего профессионального образования в </w:t>
      </w:r>
      <w:r w:rsidR="00317A1C" w:rsidRPr="00317A1C">
        <w:rPr>
          <w:rFonts w:ascii="Times New Roman" w:hAnsi="Times New Roman"/>
          <w:sz w:val="28"/>
          <w:szCs w:val="28"/>
        </w:rPr>
        <w:t xml:space="preserve">ФГБОУ </w:t>
      </w:r>
      <w:proofErr w:type="gramStart"/>
      <w:r w:rsidR="00317A1C" w:rsidRPr="00317A1C">
        <w:rPr>
          <w:rFonts w:ascii="Times New Roman" w:hAnsi="Times New Roman"/>
          <w:sz w:val="28"/>
          <w:szCs w:val="28"/>
        </w:rPr>
        <w:t>ВО</w:t>
      </w:r>
      <w:proofErr w:type="gramEnd"/>
      <w:r w:rsidRPr="006A00AC">
        <w:rPr>
          <w:rFonts w:ascii="Times New Roman" w:hAnsi="Times New Roman"/>
          <w:sz w:val="28"/>
          <w:szCs w:val="28"/>
        </w:rPr>
        <w:t xml:space="preserve"> </w:t>
      </w:r>
      <w:r w:rsidR="00317A1C">
        <w:rPr>
          <w:rFonts w:ascii="Times New Roman" w:hAnsi="Times New Roman"/>
          <w:sz w:val="28"/>
          <w:szCs w:val="28"/>
        </w:rPr>
        <w:t>«</w:t>
      </w:r>
      <w:r w:rsidR="00317A1C" w:rsidRPr="00317A1C">
        <w:rPr>
          <w:rFonts w:ascii="Times New Roman" w:hAnsi="Times New Roman"/>
          <w:sz w:val="28"/>
          <w:szCs w:val="28"/>
        </w:rPr>
        <w:t>Кировский го</w:t>
      </w:r>
      <w:r w:rsidR="00317A1C" w:rsidRPr="00317A1C">
        <w:rPr>
          <w:rFonts w:ascii="Times New Roman" w:hAnsi="Times New Roman"/>
          <w:sz w:val="28"/>
          <w:szCs w:val="28"/>
        </w:rPr>
        <w:t>с</w:t>
      </w:r>
      <w:r w:rsidR="00317A1C" w:rsidRPr="00317A1C">
        <w:rPr>
          <w:rFonts w:ascii="Times New Roman" w:hAnsi="Times New Roman"/>
          <w:sz w:val="28"/>
          <w:szCs w:val="28"/>
        </w:rPr>
        <w:t>ударст</w:t>
      </w:r>
      <w:r w:rsidR="00317A1C">
        <w:rPr>
          <w:rFonts w:ascii="Times New Roman" w:hAnsi="Times New Roman"/>
          <w:sz w:val="28"/>
          <w:szCs w:val="28"/>
        </w:rPr>
        <w:t>венный медицинский университет»</w:t>
      </w:r>
      <w:r w:rsidR="00317A1C" w:rsidRPr="00317A1C">
        <w:rPr>
          <w:rFonts w:ascii="Times New Roman" w:hAnsi="Times New Roman"/>
          <w:sz w:val="28"/>
          <w:szCs w:val="28"/>
        </w:rPr>
        <w:t xml:space="preserve"> Министерства здравоохранения Ро</w:t>
      </w:r>
      <w:r w:rsidR="00317A1C" w:rsidRPr="00317A1C">
        <w:rPr>
          <w:rFonts w:ascii="Times New Roman" w:hAnsi="Times New Roman"/>
          <w:sz w:val="28"/>
          <w:szCs w:val="28"/>
        </w:rPr>
        <w:t>с</w:t>
      </w:r>
      <w:r w:rsidR="00317A1C" w:rsidRPr="00317A1C">
        <w:rPr>
          <w:rFonts w:ascii="Times New Roman" w:hAnsi="Times New Roman"/>
          <w:sz w:val="28"/>
          <w:szCs w:val="28"/>
        </w:rPr>
        <w:t>сийской Федерации</w:t>
      </w:r>
      <w:r w:rsidRPr="006A00AC">
        <w:rPr>
          <w:rFonts w:ascii="Times New Roman" w:hAnsi="Times New Roman"/>
          <w:sz w:val="28"/>
          <w:szCs w:val="28"/>
        </w:rPr>
        <w:t xml:space="preserve"> в рамках целевого набора для государственных медици</w:t>
      </w:r>
      <w:r w:rsidRPr="006A00AC">
        <w:rPr>
          <w:rFonts w:ascii="Times New Roman" w:hAnsi="Times New Roman"/>
          <w:sz w:val="28"/>
          <w:szCs w:val="28"/>
        </w:rPr>
        <w:t>н</w:t>
      </w:r>
      <w:r w:rsidRPr="006A00AC">
        <w:rPr>
          <w:rFonts w:ascii="Times New Roman" w:hAnsi="Times New Roman"/>
          <w:sz w:val="28"/>
          <w:szCs w:val="28"/>
        </w:rPr>
        <w:t>ских организаций</w:t>
      </w:r>
      <w:r w:rsidR="004267E7">
        <w:rPr>
          <w:rFonts w:ascii="Times New Roman" w:hAnsi="Times New Roman"/>
          <w:sz w:val="28"/>
          <w:szCs w:val="28"/>
        </w:rPr>
        <w:t xml:space="preserve"> </w:t>
      </w:r>
      <w:r w:rsidRPr="006A00AC">
        <w:rPr>
          <w:rFonts w:ascii="Times New Roman" w:hAnsi="Times New Roman"/>
          <w:sz w:val="28"/>
          <w:szCs w:val="28"/>
        </w:rPr>
        <w:t xml:space="preserve">Кировской области поступило 142 абитуриента, в 2015 году </w:t>
      </w:r>
      <w:r w:rsidR="00317A1C">
        <w:rPr>
          <w:rFonts w:ascii="Times New Roman" w:hAnsi="Times New Roman"/>
          <w:sz w:val="28"/>
          <w:szCs w:val="28"/>
        </w:rPr>
        <w:t>–</w:t>
      </w:r>
      <w:r w:rsidRPr="006A00AC">
        <w:rPr>
          <w:rFonts w:ascii="Times New Roman" w:hAnsi="Times New Roman"/>
          <w:sz w:val="28"/>
          <w:szCs w:val="28"/>
        </w:rPr>
        <w:t xml:space="preserve"> 150 абитуриента. Уровень достижения планового показателя составляет 98,6%;</w:t>
      </w:r>
    </w:p>
    <w:p w:rsidR="006A00AC" w:rsidRPr="006A00AC" w:rsidRDefault="006A00AC" w:rsidP="00405BE4">
      <w:pPr>
        <w:spacing w:after="0"/>
        <w:ind w:firstLine="709"/>
        <w:jc w:val="both"/>
        <w:rPr>
          <w:rFonts w:ascii="Times New Roman" w:hAnsi="Times New Roman"/>
          <w:sz w:val="28"/>
          <w:szCs w:val="28"/>
        </w:rPr>
      </w:pPr>
      <w:r w:rsidRPr="006A00AC">
        <w:rPr>
          <w:rFonts w:ascii="Times New Roman" w:hAnsi="Times New Roman"/>
          <w:sz w:val="28"/>
          <w:szCs w:val="28"/>
        </w:rPr>
        <w:t>интернатуры и ординатуры в</w:t>
      </w:r>
      <w:r w:rsidR="004267E7">
        <w:rPr>
          <w:rFonts w:ascii="Times New Roman" w:hAnsi="Times New Roman"/>
          <w:sz w:val="28"/>
          <w:szCs w:val="28"/>
        </w:rPr>
        <w:t xml:space="preserve"> </w:t>
      </w:r>
      <w:r w:rsidR="00317A1C" w:rsidRPr="00317A1C">
        <w:rPr>
          <w:rFonts w:ascii="Times New Roman" w:hAnsi="Times New Roman"/>
          <w:sz w:val="28"/>
          <w:szCs w:val="28"/>
        </w:rPr>
        <w:t xml:space="preserve">ФГБОУ </w:t>
      </w:r>
      <w:proofErr w:type="gramStart"/>
      <w:r w:rsidR="00317A1C" w:rsidRPr="00317A1C">
        <w:rPr>
          <w:rFonts w:ascii="Times New Roman" w:hAnsi="Times New Roman"/>
          <w:sz w:val="28"/>
          <w:szCs w:val="28"/>
        </w:rPr>
        <w:t>ВО</w:t>
      </w:r>
      <w:proofErr w:type="gramEnd"/>
      <w:r w:rsidR="00317A1C" w:rsidRPr="006A00AC">
        <w:rPr>
          <w:rFonts w:ascii="Times New Roman" w:hAnsi="Times New Roman"/>
          <w:sz w:val="28"/>
          <w:szCs w:val="28"/>
        </w:rPr>
        <w:t xml:space="preserve"> </w:t>
      </w:r>
      <w:r w:rsidR="00317A1C">
        <w:rPr>
          <w:rFonts w:ascii="Times New Roman" w:hAnsi="Times New Roman"/>
          <w:sz w:val="28"/>
          <w:szCs w:val="28"/>
        </w:rPr>
        <w:t>«</w:t>
      </w:r>
      <w:r w:rsidR="00317A1C" w:rsidRPr="00317A1C">
        <w:rPr>
          <w:rFonts w:ascii="Times New Roman" w:hAnsi="Times New Roman"/>
          <w:sz w:val="28"/>
          <w:szCs w:val="28"/>
        </w:rPr>
        <w:t>Кировский государст</w:t>
      </w:r>
      <w:r w:rsidR="00317A1C">
        <w:rPr>
          <w:rFonts w:ascii="Times New Roman" w:hAnsi="Times New Roman"/>
          <w:sz w:val="28"/>
          <w:szCs w:val="28"/>
        </w:rPr>
        <w:t>венный медицинский университет»</w:t>
      </w:r>
      <w:r w:rsidR="00317A1C" w:rsidRPr="00317A1C">
        <w:rPr>
          <w:rFonts w:ascii="Times New Roman" w:hAnsi="Times New Roman"/>
          <w:sz w:val="28"/>
          <w:szCs w:val="28"/>
        </w:rPr>
        <w:t xml:space="preserve"> Министерства здравоохранения Российской Фед</w:t>
      </w:r>
      <w:r w:rsidR="00317A1C" w:rsidRPr="00317A1C">
        <w:rPr>
          <w:rFonts w:ascii="Times New Roman" w:hAnsi="Times New Roman"/>
          <w:sz w:val="28"/>
          <w:szCs w:val="28"/>
        </w:rPr>
        <w:t>е</w:t>
      </w:r>
      <w:r w:rsidR="00317A1C" w:rsidRPr="00317A1C">
        <w:rPr>
          <w:rFonts w:ascii="Times New Roman" w:hAnsi="Times New Roman"/>
          <w:sz w:val="28"/>
          <w:szCs w:val="28"/>
        </w:rPr>
        <w:t>рации</w:t>
      </w:r>
      <w:r w:rsidR="00317A1C" w:rsidRPr="006A00AC">
        <w:rPr>
          <w:rFonts w:ascii="Times New Roman" w:hAnsi="Times New Roman"/>
          <w:sz w:val="28"/>
          <w:szCs w:val="28"/>
        </w:rPr>
        <w:t xml:space="preserve"> </w:t>
      </w:r>
      <w:r w:rsidRPr="006A00AC">
        <w:rPr>
          <w:rFonts w:ascii="Times New Roman" w:hAnsi="Times New Roman"/>
          <w:sz w:val="28"/>
          <w:szCs w:val="28"/>
        </w:rPr>
        <w:t>и в ГБОУ ВПО «Нижегородская государственная медицинская акад</w:t>
      </w:r>
      <w:r w:rsidRPr="006A00AC">
        <w:rPr>
          <w:rFonts w:ascii="Times New Roman" w:hAnsi="Times New Roman"/>
          <w:sz w:val="28"/>
          <w:szCs w:val="28"/>
        </w:rPr>
        <w:t>е</w:t>
      </w:r>
      <w:r w:rsidRPr="006A00AC">
        <w:rPr>
          <w:rFonts w:ascii="Times New Roman" w:hAnsi="Times New Roman"/>
          <w:sz w:val="28"/>
          <w:szCs w:val="28"/>
        </w:rPr>
        <w:t>мия» Министерства здравоохранения Российской Федерации в рамках целевого набора для государственных медицинских организаций Кировской области п</w:t>
      </w:r>
      <w:r w:rsidRPr="006A00AC">
        <w:rPr>
          <w:rFonts w:ascii="Times New Roman" w:hAnsi="Times New Roman"/>
          <w:sz w:val="28"/>
          <w:szCs w:val="28"/>
        </w:rPr>
        <w:t>о</w:t>
      </w:r>
      <w:r w:rsidRPr="006A00AC">
        <w:rPr>
          <w:rFonts w:ascii="Times New Roman" w:hAnsi="Times New Roman"/>
          <w:sz w:val="28"/>
          <w:szCs w:val="28"/>
        </w:rPr>
        <w:t>ступило 147 абитуриента, уровень достижения планового показателя составляет 100%;</w:t>
      </w:r>
    </w:p>
    <w:p w:rsidR="006A00AC" w:rsidRPr="006A00AC" w:rsidRDefault="00317A1C" w:rsidP="00405BE4">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по программам </w:t>
      </w:r>
      <w:r w:rsidR="006A00AC" w:rsidRPr="006A00AC">
        <w:rPr>
          <w:rFonts w:ascii="Times New Roman" w:hAnsi="Times New Roman"/>
          <w:sz w:val="28"/>
          <w:szCs w:val="28"/>
        </w:rPr>
        <w:t>дополнительного профессионального образования в обр</w:t>
      </w:r>
      <w:r w:rsidR="006A00AC" w:rsidRPr="006A00AC">
        <w:rPr>
          <w:rFonts w:ascii="Times New Roman" w:hAnsi="Times New Roman"/>
          <w:sz w:val="28"/>
          <w:szCs w:val="28"/>
        </w:rPr>
        <w:t>а</w:t>
      </w:r>
      <w:r w:rsidR="006A00AC" w:rsidRPr="006A00AC">
        <w:rPr>
          <w:rFonts w:ascii="Times New Roman" w:hAnsi="Times New Roman"/>
          <w:sz w:val="28"/>
          <w:szCs w:val="28"/>
        </w:rPr>
        <w:t>зовательных учреждениях в 2016 году прошли обучение 1</w:t>
      </w:r>
      <w:r>
        <w:rPr>
          <w:rFonts w:ascii="Times New Roman" w:hAnsi="Times New Roman"/>
          <w:sz w:val="28"/>
          <w:szCs w:val="28"/>
        </w:rPr>
        <w:t xml:space="preserve"> </w:t>
      </w:r>
      <w:r w:rsidR="006A00AC" w:rsidRPr="006A00AC">
        <w:rPr>
          <w:rFonts w:ascii="Times New Roman" w:hAnsi="Times New Roman"/>
          <w:sz w:val="28"/>
          <w:szCs w:val="28"/>
        </w:rPr>
        <w:t>375 врачей. Ежего</w:t>
      </w:r>
      <w:r w:rsidR="006A00AC" w:rsidRPr="006A00AC">
        <w:rPr>
          <w:rFonts w:ascii="Times New Roman" w:hAnsi="Times New Roman"/>
          <w:sz w:val="28"/>
          <w:szCs w:val="28"/>
        </w:rPr>
        <w:t>д</w:t>
      </w:r>
      <w:r w:rsidR="006A00AC" w:rsidRPr="006A00AC">
        <w:rPr>
          <w:rFonts w:ascii="Times New Roman" w:hAnsi="Times New Roman"/>
          <w:sz w:val="28"/>
          <w:szCs w:val="28"/>
        </w:rPr>
        <w:lastRenderedPageBreak/>
        <w:t>но свыше 4</w:t>
      </w:r>
      <w:r>
        <w:rPr>
          <w:rFonts w:ascii="Times New Roman" w:hAnsi="Times New Roman"/>
          <w:sz w:val="28"/>
          <w:szCs w:val="28"/>
        </w:rPr>
        <w:t xml:space="preserve"> </w:t>
      </w:r>
      <w:r w:rsidR="006A00AC" w:rsidRPr="006A00AC">
        <w:rPr>
          <w:rFonts w:ascii="Times New Roman" w:hAnsi="Times New Roman"/>
          <w:sz w:val="28"/>
          <w:szCs w:val="28"/>
        </w:rPr>
        <w:t>000 средних медицинских работников обучается по программам дополнительного профессионального образования</w:t>
      </w:r>
      <w:r>
        <w:rPr>
          <w:rFonts w:ascii="Times New Roman" w:hAnsi="Times New Roman"/>
          <w:sz w:val="28"/>
          <w:szCs w:val="28"/>
        </w:rPr>
        <w:t>.</w:t>
      </w:r>
      <w:r w:rsidR="006A00AC" w:rsidRPr="006A00AC">
        <w:rPr>
          <w:rFonts w:ascii="Times New Roman" w:hAnsi="Times New Roman"/>
          <w:sz w:val="28"/>
          <w:szCs w:val="28"/>
        </w:rPr>
        <w:t xml:space="preserve"> </w:t>
      </w:r>
    </w:p>
    <w:p w:rsidR="006A00AC" w:rsidRPr="006A00AC" w:rsidRDefault="006A00AC" w:rsidP="00405BE4">
      <w:pPr>
        <w:spacing w:after="0"/>
        <w:ind w:firstLine="709"/>
        <w:jc w:val="both"/>
        <w:rPr>
          <w:rFonts w:ascii="Times New Roman" w:hAnsi="Times New Roman"/>
          <w:sz w:val="28"/>
          <w:szCs w:val="28"/>
        </w:rPr>
      </w:pPr>
      <w:r w:rsidRPr="006A00AC">
        <w:rPr>
          <w:rFonts w:ascii="Times New Roman" w:hAnsi="Times New Roman"/>
          <w:sz w:val="28"/>
          <w:szCs w:val="28"/>
        </w:rPr>
        <w:t>В целях повышения престижа профессии медицинского работника еж</w:t>
      </w:r>
      <w:r w:rsidRPr="006A00AC">
        <w:rPr>
          <w:rFonts w:ascii="Times New Roman" w:hAnsi="Times New Roman"/>
          <w:sz w:val="28"/>
          <w:szCs w:val="28"/>
        </w:rPr>
        <w:t>е</w:t>
      </w:r>
      <w:r w:rsidRPr="006A00AC">
        <w:rPr>
          <w:rFonts w:ascii="Times New Roman" w:hAnsi="Times New Roman"/>
          <w:sz w:val="28"/>
          <w:szCs w:val="28"/>
        </w:rPr>
        <w:t>годно проводятся региональные этапы конкурсов «Лучший по профессии среди средних медицинских работников», «Лучший врач», областные конкурсы «Спасибо, доктор», «Милосердие в лицах», «Признание». В 2016 году одна м</w:t>
      </w:r>
      <w:r w:rsidRPr="006A00AC">
        <w:rPr>
          <w:rFonts w:ascii="Times New Roman" w:hAnsi="Times New Roman"/>
          <w:sz w:val="28"/>
          <w:szCs w:val="28"/>
        </w:rPr>
        <w:t>е</w:t>
      </w:r>
      <w:r w:rsidRPr="006A00AC">
        <w:rPr>
          <w:rFonts w:ascii="Times New Roman" w:hAnsi="Times New Roman"/>
          <w:sz w:val="28"/>
          <w:szCs w:val="28"/>
        </w:rPr>
        <w:t>дицинская сестра Кировской области признана победителем Всероссийского конкурса «Лучший средний медицинский работник». В 2015 году 1 врач стал призером конкурса.</w:t>
      </w:r>
    </w:p>
    <w:p w:rsidR="006A00AC" w:rsidRDefault="006A00AC" w:rsidP="00405BE4">
      <w:pPr>
        <w:spacing w:after="0"/>
        <w:ind w:firstLine="709"/>
        <w:jc w:val="both"/>
        <w:rPr>
          <w:rFonts w:ascii="Times New Roman" w:hAnsi="Times New Roman"/>
          <w:sz w:val="28"/>
          <w:szCs w:val="28"/>
        </w:rPr>
      </w:pPr>
      <w:r w:rsidRPr="006A00AC">
        <w:rPr>
          <w:rFonts w:ascii="Times New Roman" w:hAnsi="Times New Roman"/>
          <w:sz w:val="28"/>
          <w:szCs w:val="28"/>
        </w:rPr>
        <w:t xml:space="preserve">За 3 года проведения конкурса «Хочу стать доктором» участие в нем приняли 54 человека. </w:t>
      </w:r>
    </w:p>
    <w:p w:rsidR="00405BE4" w:rsidRDefault="00405BE4" w:rsidP="00405BE4">
      <w:pPr>
        <w:pStyle w:val="a9"/>
        <w:ind w:left="0"/>
        <w:rPr>
          <w:rFonts w:ascii="Times New Roman" w:eastAsia="Times New Roman" w:hAnsi="Times New Roman" w:cs="Times New Roman"/>
          <w:sz w:val="28"/>
          <w:szCs w:val="28"/>
          <w:lang w:eastAsia="ru-RU"/>
        </w:rPr>
      </w:pPr>
    </w:p>
    <w:p w:rsidR="00333E1E" w:rsidRPr="005B39BB" w:rsidRDefault="00333E1E" w:rsidP="00405BE4">
      <w:pPr>
        <w:pStyle w:val="a9"/>
        <w:ind w:left="0" w:firstLine="708"/>
        <w:rPr>
          <w:rFonts w:ascii="Times New Roman" w:eastAsia="Times New Roman" w:hAnsi="Times New Roman" w:cs="Times New Roman"/>
          <w:b/>
          <w:sz w:val="28"/>
          <w:szCs w:val="28"/>
          <w:lang w:eastAsia="ru-RU"/>
        </w:rPr>
      </w:pPr>
      <w:r w:rsidRPr="0022274D">
        <w:rPr>
          <w:rFonts w:ascii="Times New Roman" w:eastAsia="Times New Roman" w:hAnsi="Times New Roman" w:cs="Times New Roman"/>
          <w:b/>
          <w:sz w:val="28"/>
          <w:szCs w:val="28"/>
          <w:lang w:eastAsia="ru-RU"/>
        </w:rPr>
        <w:t>Подраздел 6.10. Экспертиза и контрольно-надзорные функции в сфере здравоохранения</w:t>
      </w:r>
    </w:p>
    <w:p w:rsidR="00333E1E" w:rsidRPr="00333E1E" w:rsidRDefault="00333E1E" w:rsidP="00405BE4">
      <w:pPr>
        <w:pStyle w:val="a9"/>
        <w:spacing w:line="276" w:lineRule="auto"/>
        <w:ind w:left="0" w:hanging="426"/>
        <w:rPr>
          <w:rFonts w:ascii="Times New Roman" w:eastAsia="Times New Roman" w:hAnsi="Times New Roman" w:cs="Times New Roman"/>
          <w:sz w:val="28"/>
          <w:szCs w:val="28"/>
          <w:lang w:eastAsia="ru-RU"/>
        </w:rPr>
      </w:pPr>
      <w:r w:rsidRPr="00333E1E">
        <w:rPr>
          <w:rFonts w:ascii="Times New Roman" w:eastAsia="Times New Roman" w:hAnsi="Times New Roman" w:cs="Times New Roman"/>
          <w:sz w:val="28"/>
          <w:szCs w:val="28"/>
          <w:lang w:eastAsia="ru-RU"/>
        </w:rPr>
        <w:tab/>
      </w:r>
      <w:r w:rsidR="00405BE4">
        <w:rPr>
          <w:rFonts w:ascii="Times New Roman" w:eastAsia="Times New Roman" w:hAnsi="Times New Roman" w:cs="Times New Roman"/>
          <w:sz w:val="28"/>
          <w:szCs w:val="28"/>
          <w:lang w:eastAsia="ru-RU"/>
        </w:rPr>
        <w:tab/>
      </w:r>
      <w:r w:rsidRPr="00333E1E">
        <w:rPr>
          <w:rFonts w:ascii="Times New Roman" w:eastAsia="Times New Roman" w:hAnsi="Times New Roman" w:cs="Times New Roman"/>
          <w:sz w:val="28"/>
          <w:szCs w:val="28"/>
          <w:lang w:eastAsia="ru-RU"/>
        </w:rPr>
        <w:t>В соответствии с ч. 1 ст. 15 Федерального закона от 21.11.2011 № 323-ФЗ «Об основах охраны здоровья граждан в Российской Федерации» и распоряжением Губернатора Кировской области от 10.04.2012 № 14 «Об организации деятельности по осуществлению полномочий Российской Федерации в сфере охраны здоровья, переданных органам государственной власти Российской Федерации» министерство области является органом исполнительной власти, уполномоченным на осуществление на территории Кировской области переданных полномочий Российской Федерации по лицензированию медицинской деятельности, фармацевтической деятельности и деятельности</w:t>
      </w:r>
      <w:r w:rsidRPr="00333E1E">
        <w:rPr>
          <w:rFonts w:ascii="Times New Roman" w:hAnsi="Times New Roman" w:cs="Times New Roman"/>
          <w:sz w:val="28"/>
          <w:szCs w:val="28"/>
        </w:rPr>
        <w:t xml:space="preserve"> по обороту наркотических </w:t>
      </w:r>
      <w:r w:rsidRPr="00333E1E">
        <w:rPr>
          <w:rFonts w:ascii="Times New Roman" w:eastAsia="Times New Roman" w:hAnsi="Times New Roman" w:cs="Times New Roman"/>
          <w:sz w:val="28"/>
          <w:szCs w:val="28"/>
          <w:lang w:eastAsia="ru-RU"/>
        </w:rPr>
        <w:t xml:space="preserve">средств, психотропных веществ и их </w:t>
      </w:r>
      <w:proofErr w:type="spellStart"/>
      <w:r w:rsidRPr="00333E1E">
        <w:rPr>
          <w:rFonts w:ascii="Times New Roman" w:eastAsia="Times New Roman" w:hAnsi="Times New Roman" w:cs="Times New Roman"/>
          <w:sz w:val="28"/>
          <w:szCs w:val="28"/>
          <w:lang w:eastAsia="ru-RU"/>
        </w:rPr>
        <w:t>прекурсоров</w:t>
      </w:r>
      <w:proofErr w:type="spellEnd"/>
      <w:r w:rsidRPr="00333E1E">
        <w:rPr>
          <w:rFonts w:ascii="Times New Roman" w:eastAsia="Times New Roman" w:hAnsi="Times New Roman" w:cs="Times New Roman"/>
          <w:sz w:val="28"/>
          <w:szCs w:val="28"/>
          <w:lang w:eastAsia="ru-RU"/>
        </w:rPr>
        <w:t xml:space="preserve">, культивированию </w:t>
      </w:r>
      <w:proofErr w:type="spellStart"/>
      <w:r w:rsidRPr="00333E1E">
        <w:rPr>
          <w:rFonts w:ascii="Times New Roman" w:eastAsia="Times New Roman" w:hAnsi="Times New Roman" w:cs="Times New Roman"/>
          <w:sz w:val="28"/>
          <w:szCs w:val="28"/>
          <w:lang w:eastAsia="ru-RU"/>
        </w:rPr>
        <w:t>наркосодержащих</w:t>
      </w:r>
      <w:proofErr w:type="spellEnd"/>
      <w:r w:rsidRPr="00333E1E">
        <w:rPr>
          <w:rFonts w:ascii="Times New Roman" w:eastAsia="Times New Roman" w:hAnsi="Times New Roman" w:cs="Times New Roman"/>
          <w:sz w:val="28"/>
          <w:szCs w:val="28"/>
          <w:lang w:eastAsia="ru-RU"/>
        </w:rPr>
        <w:t xml:space="preserve"> растений. В соответствии со ст. 3 Федерального закона от 04.05.2011 № 99-ФЗ «О лицензировании отдельных видов деятельности» понятие лицензирование включает осуществление лицензионного контроля.</w:t>
      </w:r>
    </w:p>
    <w:p w:rsidR="00333E1E" w:rsidRPr="00333E1E" w:rsidRDefault="00333E1E" w:rsidP="00405BE4">
      <w:pPr>
        <w:spacing w:after="0"/>
        <w:ind w:firstLine="709"/>
        <w:jc w:val="both"/>
        <w:outlineLvl w:val="0"/>
        <w:rPr>
          <w:rFonts w:ascii="Times New Roman" w:hAnsi="Times New Roman"/>
          <w:sz w:val="28"/>
          <w:szCs w:val="28"/>
        </w:rPr>
      </w:pPr>
      <w:r w:rsidRPr="00333E1E">
        <w:rPr>
          <w:rFonts w:ascii="Times New Roman" w:hAnsi="Times New Roman"/>
          <w:sz w:val="28"/>
          <w:szCs w:val="28"/>
        </w:rPr>
        <w:t>В соответствии с переданными полномочиями Российской Федерации, министерство</w:t>
      </w:r>
      <w:r w:rsidR="00317A1C">
        <w:rPr>
          <w:rFonts w:ascii="Times New Roman" w:hAnsi="Times New Roman"/>
          <w:sz w:val="28"/>
          <w:szCs w:val="28"/>
        </w:rPr>
        <w:t xml:space="preserve"> здравоохранения Кировской </w:t>
      </w:r>
      <w:r w:rsidRPr="00333E1E">
        <w:rPr>
          <w:rFonts w:ascii="Times New Roman" w:hAnsi="Times New Roman"/>
          <w:sz w:val="28"/>
          <w:szCs w:val="28"/>
        </w:rPr>
        <w:t xml:space="preserve"> области</w:t>
      </w:r>
      <w:r w:rsidR="004267E7">
        <w:rPr>
          <w:rFonts w:ascii="Times New Roman" w:hAnsi="Times New Roman"/>
          <w:sz w:val="28"/>
          <w:szCs w:val="28"/>
        </w:rPr>
        <w:t xml:space="preserve"> </w:t>
      </w:r>
      <w:r w:rsidRPr="00333E1E">
        <w:rPr>
          <w:rFonts w:ascii="Times New Roman" w:hAnsi="Times New Roman"/>
          <w:sz w:val="28"/>
          <w:szCs w:val="28"/>
        </w:rPr>
        <w:t>до 03.10.2016 осуществл</w:t>
      </w:r>
      <w:r w:rsidRPr="00333E1E">
        <w:rPr>
          <w:rFonts w:ascii="Times New Roman" w:hAnsi="Times New Roman"/>
          <w:sz w:val="28"/>
          <w:szCs w:val="28"/>
        </w:rPr>
        <w:t>я</w:t>
      </w:r>
      <w:r w:rsidRPr="00333E1E">
        <w:rPr>
          <w:rFonts w:ascii="Times New Roman" w:hAnsi="Times New Roman"/>
          <w:sz w:val="28"/>
          <w:szCs w:val="28"/>
        </w:rPr>
        <w:t xml:space="preserve">ло государственные функции по лицензионному контролю: </w:t>
      </w:r>
    </w:p>
    <w:p w:rsidR="00333E1E" w:rsidRPr="00333E1E" w:rsidRDefault="00333E1E" w:rsidP="00405BE4">
      <w:pPr>
        <w:spacing w:after="0"/>
        <w:ind w:firstLine="708"/>
        <w:jc w:val="both"/>
        <w:rPr>
          <w:rFonts w:ascii="Times New Roman" w:hAnsi="Times New Roman"/>
          <w:sz w:val="28"/>
          <w:szCs w:val="28"/>
        </w:rPr>
      </w:pPr>
      <w:r w:rsidRPr="00333E1E">
        <w:rPr>
          <w:rFonts w:ascii="Times New Roman" w:hAnsi="Times New Roman"/>
          <w:sz w:val="28"/>
          <w:szCs w:val="28"/>
        </w:rPr>
        <w:t xml:space="preserve">при осуществлении медицинской деятельности, </w:t>
      </w:r>
    </w:p>
    <w:p w:rsidR="00333E1E" w:rsidRPr="00333E1E" w:rsidRDefault="00333E1E" w:rsidP="00405BE4">
      <w:pPr>
        <w:spacing w:after="0"/>
        <w:ind w:firstLine="708"/>
        <w:jc w:val="both"/>
        <w:rPr>
          <w:rFonts w:ascii="Times New Roman" w:hAnsi="Times New Roman"/>
          <w:sz w:val="28"/>
          <w:szCs w:val="28"/>
        </w:rPr>
      </w:pPr>
      <w:r w:rsidRPr="00333E1E">
        <w:rPr>
          <w:rFonts w:ascii="Times New Roman" w:hAnsi="Times New Roman"/>
          <w:sz w:val="28"/>
          <w:szCs w:val="28"/>
        </w:rPr>
        <w:t xml:space="preserve">при осуществлении фармацевтической деятельности, </w:t>
      </w:r>
    </w:p>
    <w:p w:rsidR="00333E1E" w:rsidRPr="00333E1E" w:rsidRDefault="00333E1E" w:rsidP="00405BE4">
      <w:pPr>
        <w:spacing w:after="0"/>
        <w:ind w:firstLine="708"/>
        <w:jc w:val="both"/>
        <w:rPr>
          <w:rFonts w:ascii="Times New Roman" w:hAnsi="Times New Roman"/>
          <w:sz w:val="28"/>
          <w:szCs w:val="28"/>
        </w:rPr>
      </w:pPr>
      <w:r w:rsidRPr="00333E1E">
        <w:rPr>
          <w:rFonts w:ascii="Times New Roman" w:hAnsi="Times New Roman"/>
          <w:sz w:val="28"/>
          <w:szCs w:val="28"/>
        </w:rPr>
        <w:t xml:space="preserve">при осуществлении деятельности по обороту наркотических средств, психотропных веществ и их </w:t>
      </w:r>
      <w:proofErr w:type="spellStart"/>
      <w:r w:rsidRPr="00333E1E">
        <w:rPr>
          <w:rFonts w:ascii="Times New Roman" w:hAnsi="Times New Roman"/>
          <w:sz w:val="28"/>
          <w:szCs w:val="28"/>
        </w:rPr>
        <w:t>прекурсоров</w:t>
      </w:r>
      <w:proofErr w:type="spellEnd"/>
      <w:r w:rsidRPr="00333E1E">
        <w:rPr>
          <w:rFonts w:ascii="Times New Roman" w:hAnsi="Times New Roman"/>
          <w:sz w:val="28"/>
          <w:szCs w:val="28"/>
        </w:rPr>
        <w:t xml:space="preserve">, культивированию </w:t>
      </w:r>
      <w:proofErr w:type="spellStart"/>
      <w:r w:rsidRPr="00333E1E">
        <w:rPr>
          <w:rFonts w:ascii="Times New Roman" w:hAnsi="Times New Roman"/>
          <w:sz w:val="28"/>
          <w:szCs w:val="28"/>
        </w:rPr>
        <w:t>наркосодержащих</w:t>
      </w:r>
      <w:proofErr w:type="spellEnd"/>
      <w:r w:rsidRPr="00333E1E">
        <w:rPr>
          <w:rFonts w:ascii="Times New Roman" w:hAnsi="Times New Roman"/>
          <w:sz w:val="28"/>
          <w:szCs w:val="28"/>
        </w:rPr>
        <w:t xml:space="preserve"> растений. </w:t>
      </w:r>
    </w:p>
    <w:p w:rsidR="00333E1E" w:rsidRPr="00333E1E" w:rsidRDefault="00333E1E" w:rsidP="00405BE4">
      <w:pPr>
        <w:spacing w:after="0"/>
        <w:ind w:firstLine="709"/>
        <w:jc w:val="both"/>
        <w:outlineLvl w:val="0"/>
        <w:rPr>
          <w:rFonts w:ascii="Times New Roman" w:hAnsi="Times New Roman"/>
          <w:sz w:val="28"/>
          <w:szCs w:val="28"/>
        </w:rPr>
      </w:pPr>
      <w:r w:rsidRPr="00333E1E">
        <w:rPr>
          <w:rFonts w:ascii="Times New Roman" w:hAnsi="Times New Roman"/>
          <w:sz w:val="28"/>
          <w:szCs w:val="28"/>
        </w:rPr>
        <w:t>В соответствии с Федеральным законом от 05.04.2016 № 93-ФЗ «О внес</w:t>
      </w:r>
      <w:r w:rsidRPr="00333E1E">
        <w:rPr>
          <w:rFonts w:ascii="Times New Roman" w:hAnsi="Times New Roman"/>
          <w:sz w:val="28"/>
          <w:szCs w:val="28"/>
        </w:rPr>
        <w:t>е</w:t>
      </w:r>
      <w:r w:rsidRPr="00333E1E">
        <w:rPr>
          <w:rFonts w:ascii="Times New Roman" w:hAnsi="Times New Roman"/>
          <w:sz w:val="28"/>
          <w:szCs w:val="28"/>
        </w:rPr>
        <w:t>нии изменений в статьи 14 и 15 Федерального закона «Об основах охраны зд</w:t>
      </w:r>
      <w:r w:rsidRPr="00333E1E">
        <w:rPr>
          <w:rFonts w:ascii="Times New Roman" w:hAnsi="Times New Roman"/>
          <w:sz w:val="28"/>
          <w:szCs w:val="28"/>
        </w:rPr>
        <w:t>о</w:t>
      </w:r>
      <w:r w:rsidRPr="00333E1E">
        <w:rPr>
          <w:rFonts w:ascii="Times New Roman" w:hAnsi="Times New Roman"/>
          <w:sz w:val="28"/>
          <w:szCs w:val="28"/>
        </w:rPr>
        <w:t>ровья граждан в Российской Федерации», с 03.10.2016 полномочия по лиценз</w:t>
      </w:r>
      <w:r w:rsidRPr="00333E1E">
        <w:rPr>
          <w:rFonts w:ascii="Times New Roman" w:hAnsi="Times New Roman"/>
          <w:sz w:val="28"/>
          <w:szCs w:val="28"/>
        </w:rPr>
        <w:t>и</w:t>
      </w:r>
      <w:r w:rsidRPr="00333E1E">
        <w:rPr>
          <w:rFonts w:ascii="Times New Roman" w:hAnsi="Times New Roman"/>
          <w:sz w:val="28"/>
          <w:szCs w:val="28"/>
        </w:rPr>
        <w:lastRenderedPageBreak/>
        <w:t>онному контролю переданы федеральному органу исполнительной власти.</w:t>
      </w:r>
      <w:r w:rsidR="004267E7">
        <w:rPr>
          <w:rFonts w:ascii="Times New Roman" w:hAnsi="Times New Roman"/>
          <w:sz w:val="28"/>
          <w:szCs w:val="28"/>
        </w:rPr>
        <w:t xml:space="preserve"> </w:t>
      </w:r>
      <w:r w:rsidRPr="00333E1E">
        <w:rPr>
          <w:rFonts w:ascii="Times New Roman" w:hAnsi="Times New Roman"/>
          <w:sz w:val="28"/>
          <w:szCs w:val="28"/>
        </w:rPr>
        <w:t>В связи с чем, статистические данные по контрольно-надзорной деятельности приводятся за 9 месяцев 2016 года.</w:t>
      </w:r>
    </w:p>
    <w:p w:rsidR="00333E1E" w:rsidRPr="00333E1E" w:rsidRDefault="00333E1E" w:rsidP="00405BE4">
      <w:pPr>
        <w:spacing w:after="0"/>
        <w:ind w:firstLine="709"/>
        <w:jc w:val="both"/>
        <w:outlineLvl w:val="0"/>
        <w:rPr>
          <w:rFonts w:ascii="Times New Roman" w:hAnsi="Times New Roman"/>
          <w:sz w:val="28"/>
          <w:szCs w:val="28"/>
        </w:rPr>
      </w:pPr>
      <w:r w:rsidRPr="00333E1E">
        <w:rPr>
          <w:rFonts w:ascii="Times New Roman" w:hAnsi="Times New Roman"/>
          <w:sz w:val="28"/>
          <w:szCs w:val="28"/>
        </w:rPr>
        <w:t xml:space="preserve">Министерство </w:t>
      </w:r>
      <w:r w:rsidR="00317A1C">
        <w:rPr>
          <w:rFonts w:ascii="Times New Roman" w:hAnsi="Times New Roman"/>
          <w:sz w:val="28"/>
          <w:szCs w:val="28"/>
        </w:rPr>
        <w:t xml:space="preserve">здравоохранения Кировской </w:t>
      </w:r>
      <w:r w:rsidR="00317A1C" w:rsidRPr="00333E1E">
        <w:rPr>
          <w:rFonts w:ascii="Times New Roman" w:hAnsi="Times New Roman"/>
          <w:sz w:val="28"/>
          <w:szCs w:val="28"/>
        </w:rPr>
        <w:t xml:space="preserve"> </w:t>
      </w:r>
      <w:r w:rsidRPr="00333E1E">
        <w:rPr>
          <w:rFonts w:ascii="Times New Roman" w:hAnsi="Times New Roman"/>
          <w:sz w:val="28"/>
          <w:szCs w:val="28"/>
        </w:rPr>
        <w:t>области с 03.10.2016 является органом исполнительной власти, уполномоченным на осуществление на терр</w:t>
      </w:r>
      <w:r w:rsidRPr="00333E1E">
        <w:rPr>
          <w:rFonts w:ascii="Times New Roman" w:hAnsi="Times New Roman"/>
          <w:sz w:val="28"/>
          <w:szCs w:val="28"/>
        </w:rPr>
        <w:t>и</w:t>
      </w:r>
      <w:r w:rsidRPr="00333E1E">
        <w:rPr>
          <w:rFonts w:ascii="Times New Roman" w:hAnsi="Times New Roman"/>
          <w:sz w:val="28"/>
          <w:szCs w:val="28"/>
        </w:rPr>
        <w:t>тории Кировской области переданных полномочий Российской Федерации по лицензированию (в части предоставления и переоформления лицензий, пред</w:t>
      </w:r>
      <w:r w:rsidRPr="00333E1E">
        <w:rPr>
          <w:rFonts w:ascii="Times New Roman" w:hAnsi="Times New Roman"/>
          <w:sz w:val="28"/>
          <w:szCs w:val="28"/>
        </w:rPr>
        <w:t>о</w:t>
      </w:r>
      <w:r w:rsidRPr="00333E1E">
        <w:rPr>
          <w:rFonts w:ascii="Times New Roman" w:hAnsi="Times New Roman"/>
          <w:sz w:val="28"/>
          <w:szCs w:val="28"/>
        </w:rPr>
        <w:t>ставления дубликатов лицензий и копий лицензий, осуществления лицензио</w:t>
      </w:r>
      <w:r w:rsidRPr="00333E1E">
        <w:rPr>
          <w:rFonts w:ascii="Times New Roman" w:hAnsi="Times New Roman"/>
          <w:sz w:val="28"/>
          <w:szCs w:val="28"/>
        </w:rPr>
        <w:t>н</w:t>
      </w:r>
      <w:r w:rsidRPr="00333E1E">
        <w:rPr>
          <w:rFonts w:ascii="Times New Roman" w:hAnsi="Times New Roman"/>
          <w:sz w:val="28"/>
          <w:szCs w:val="28"/>
        </w:rPr>
        <w:t>ного контроля в отношении соискателей лицензий и лицензиатов, представи</w:t>
      </w:r>
      <w:r w:rsidRPr="00333E1E">
        <w:rPr>
          <w:rFonts w:ascii="Times New Roman" w:hAnsi="Times New Roman"/>
          <w:sz w:val="28"/>
          <w:szCs w:val="28"/>
        </w:rPr>
        <w:t>в</w:t>
      </w:r>
      <w:r w:rsidRPr="00333E1E">
        <w:rPr>
          <w:rFonts w:ascii="Times New Roman" w:hAnsi="Times New Roman"/>
          <w:sz w:val="28"/>
          <w:szCs w:val="28"/>
        </w:rPr>
        <w:t xml:space="preserve">ших заявления о переоформлении лицензий, прекращения действия лицензий, формирования и ведения </w:t>
      </w:r>
      <w:proofErr w:type="gramStart"/>
      <w:r w:rsidRPr="00333E1E">
        <w:rPr>
          <w:rFonts w:ascii="Times New Roman" w:hAnsi="Times New Roman"/>
          <w:sz w:val="28"/>
          <w:szCs w:val="28"/>
        </w:rPr>
        <w:t>реестров</w:t>
      </w:r>
      <w:proofErr w:type="gramEnd"/>
      <w:r w:rsidRPr="00333E1E">
        <w:rPr>
          <w:rFonts w:ascii="Times New Roman" w:hAnsi="Times New Roman"/>
          <w:sz w:val="28"/>
          <w:szCs w:val="28"/>
        </w:rPr>
        <w:t xml:space="preserve">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w:t>
      </w:r>
      <w:proofErr w:type="gramStart"/>
      <w:r w:rsidRPr="00333E1E">
        <w:rPr>
          <w:rFonts w:ascii="Times New Roman" w:hAnsi="Times New Roman"/>
          <w:sz w:val="28"/>
          <w:szCs w:val="28"/>
        </w:rPr>
        <w:t>других</w:t>
      </w:r>
      <w:proofErr w:type="gramEnd"/>
      <w:r w:rsidRPr="00333E1E">
        <w:rPr>
          <w:rFonts w:ascii="Times New Roman" w:hAnsi="Times New Roman"/>
          <w:sz w:val="28"/>
          <w:szCs w:val="28"/>
        </w:rPr>
        <w:t xml:space="preserve">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w:t>
      </w:r>
      <w:r w:rsidRPr="00333E1E">
        <w:rPr>
          <w:rFonts w:ascii="Times New Roman" w:hAnsi="Times New Roman"/>
          <w:sz w:val="28"/>
          <w:szCs w:val="28"/>
        </w:rPr>
        <w:t>а</w:t>
      </w:r>
      <w:r w:rsidRPr="00333E1E">
        <w:rPr>
          <w:rFonts w:ascii="Times New Roman" w:hAnsi="Times New Roman"/>
          <w:sz w:val="28"/>
          <w:szCs w:val="28"/>
        </w:rPr>
        <w:t>ции в информационно-телекоммуникационной сети «Интернет» на официал</w:t>
      </w:r>
      <w:r w:rsidRPr="00333E1E">
        <w:rPr>
          <w:rFonts w:ascii="Times New Roman" w:hAnsi="Times New Roman"/>
          <w:sz w:val="28"/>
          <w:szCs w:val="28"/>
        </w:rPr>
        <w:t>ь</w:t>
      </w:r>
      <w:r w:rsidRPr="00333E1E">
        <w:rPr>
          <w:rFonts w:ascii="Times New Roman" w:hAnsi="Times New Roman"/>
          <w:sz w:val="28"/>
          <w:szCs w:val="28"/>
        </w:rPr>
        <w:t>ных сайтах органов государственной власти субъектов Российской Федерации с указанием адресов электронной почты, по которым пользователями этой и</w:t>
      </w:r>
      <w:r w:rsidRPr="00333E1E">
        <w:rPr>
          <w:rFonts w:ascii="Times New Roman" w:hAnsi="Times New Roman"/>
          <w:sz w:val="28"/>
          <w:szCs w:val="28"/>
        </w:rPr>
        <w:t>н</w:t>
      </w:r>
      <w:r w:rsidRPr="00333E1E">
        <w:rPr>
          <w:rFonts w:ascii="Times New Roman" w:hAnsi="Times New Roman"/>
          <w:sz w:val="28"/>
          <w:szCs w:val="28"/>
        </w:rPr>
        <w:t>формации могут быть направлены запросы и получена запрашиваемая инфо</w:t>
      </w:r>
      <w:r w:rsidRPr="00333E1E">
        <w:rPr>
          <w:rFonts w:ascii="Times New Roman" w:hAnsi="Times New Roman"/>
          <w:sz w:val="28"/>
          <w:szCs w:val="28"/>
        </w:rPr>
        <w:t>р</w:t>
      </w:r>
      <w:r w:rsidRPr="00333E1E">
        <w:rPr>
          <w:rFonts w:ascii="Times New Roman" w:hAnsi="Times New Roman"/>
          <w:sz w:val="28"/>
          <w:szCs w:val="28"/>
        </w:rPr>
        <w:t xml:space="preserve">мация). </w:t>
      </w:r>
    </w:p>
    <w:p w:rsidR="00333E1E" w:rsidRPr="00333E1E" w:rsidRDefault="00333E1E" w:rsidP="00405BE4">
      <w:pPr>
        <w:spacing w:after="0"/>
        <w:ind w:firstLine="709"/>
        <w:jc w:val="both"/>
        <w:outlineLvl w:val="0"/>
        <w:rPr>
          <w:rFonts w:ascii="Times New Roman" w:hAnsi="Times New Roman"/>
          <w:sz w:val="28"/>
          <w:szCs w:val="28"/>
        </w:rPr>
      </w:pPr>
      <w:r w:rsidRPr="00333E1E">
        <w:rPr>
          <w:rFonts w:ascii="Times New Roman" w:hAnsi="Times New Roman"/>
          <w:sz w:val="28"/>
          <w:szCs w:val="28"/>
        </w:rPr>
        <w:t xml:space="preserve">Министерство </w:t>
      </w:r>
      <w:r w:rsidR="00317A1C">
        <w:rPr>
          <w:rFonts w:ascii="Times New Roman" w:hAnsi="Times New Roman"/>
          <w:sz w:val="28"/>
          <w:szCs w:val="28"/>
        </w:rPr>
        <w:t xml:space="preserve">здравоохранения Кировской </w:t>
      </w:r>
      <w:r w:rsidR="00317A1C" w:rsidRPr="00333E1E">
        <w:rPr>
          <w:rFonts w:ascii="Times New Roman" w:hAnsi="Times New Roman"/>
          <w:sz w:val="28"/>
          <w:szCs w:val="28"/>
        </w:rPr>
        <w:t xml:space="preserve"> </w:t>
      </w:r>
      <w:r w:rsidR="00317A1C">
        <w:rPr>
          <w:rFonts w:ascii="Times New Roman" w:hAnsi="Times New Roman"/>
          <w:sz w:val="28"/>
          <w:szCs w:val="28"/>
        </w:rPr>
        <w:t xml:space="preserve">области </w:t>
      </w:r>
      <w:r w:rsidRPr="00333E1E">
        <w:rPr>
          <w:rFonts w:ascii="Times New Roman" w:hAnsi="Times New Roman"/>
          <w:sz w:val="28"/>
          <w:szCs w:val="28"/>
        </w:rPr>
        <w:t>осуществляет свою деятельность в соответствии с Поло</w:t>
      </w:r>
      <w:r w:rsidR="00317A1C">
        <w:rPr>
          <w:rFonts w:ascii="Times New Roman" w:hAnsi="Times New Roman"/>
          <w:sz w:val="28"/>
          <w:szCs w:val="28"/>
        </w:rPr>
        <w:t xml:space="preserve">жением, </w:t>
      </w:r>
      <w:r w:rsidRPr="00333E1E">
        <w:rPr>
          <w:rFonts w:ascii="Times New Roman" w:hAnsi="Times New Roman"/>
          <w:sz w:val="28"/>
          <w:szCs w:val="28"/>
        </w:rPr>
        <w:t xml:space="preserve">утвержденным </w:t>
      </w:r>
      <w:r w:rsidR="00317A1C">
        <w:rPr>
          <w:rFonts w:ascii="Times New Roman" w:hAnsi="Times New Roman"/>
          <w:sz w:val="28"/>
          <w:szCs w:val="28"/>
        </w:rPr>
        <w:t>п</w:t>
      </w:r>
      <w:r w:rsidRPr="00333E1E">
        <w:rPr>
          <w:rFonts w:ascii="Times New Roman" w:hAnsi="Times New Roman"/>
          <w:sz w:val="28"/>
          <w:szCs w:val="28"/>
        </w:rPr>
        <w:t>остановлением Правительства Кировской области от 09.06.2015 № 42/295.</w:t>
      </w:r>
    </w:p>
    <w:p w:rsidR="00333E1E" w:rsidRPr="00333E1E" w:rsidRDefault="00333E1E" w:rsidP="00405BE4">
      <w:pPr>
        <w:spacing w:after="0"/>
        <w:ind w:firstLine="709"/>
        <w:jc w:val="both"/>
        <w:outlineLvl w:val="0"/>
        <w:rPr>
          <w:rFonts w:ascii="Times New Roman" w:hAnsi="Times New Roman"/>
          <w:sz w:val="28"/>
          <w:szCs w:val="28"/>
        </w:rPr>
      </w:pPr>
      <w:r w:rsidRPr="00333E1E">
        <w:rPr>
          <w:rFonts w:ascii="Times New Roman" w:hAnsi="Times New Roman"/>
          <w:sz w:val="28"/>
          <w:szCs w:val="28"/>
        </w:rPr>
        <w:t>Для осуществления переданных полномочий по лицензированию в мин</w:t>
      </w:r>
      <w:r w:rsidRPr="00333E1E">
        <w:rPr>
          <w:rFonts w:ascii="Times New Roman" w:hAnsi="Times New Roman"/>
          <w:sz w:val="28"/>
          <w:szCs w:val="28"/>
        </w:rPr>
        <w:t>и</w:t>
      </w:r>
      <w:r w:rsidRPr="00333E1E">
        <w:rPr>
          <w:rFonts w:ascii="Times New Roman" w:hAnsi="Times New Roman"/>
          <w:sz w:val="28"/>
          <w:szCs w:val="28"/>
        </w:rPr>
        <w:t>стерстве</w:t>
      </w:r>
      <w:r w:rsidR="00317A1C" w:rsidRPr="00317A1C">
        <w:rPr>
          <w:rFonts w:ascii="Times New Roman" w:hAnsi="Times New Roman"/>
          <w:sz w:val="28"/>
          <w:szCs w:val="28"/>
        </w:rPr>
        <w:t xml:space="preserve"> </w:t>
      </w:r>
      <w:r w:rsidR="00317A1C">
        <w:rPr>
          <w:rFonts w:ascii="Times New Roman" w:hAnsi="Times New Roman"/>
          <w:sz w:val="28"/>
          <w:szCs w:val="28"/>
        </w:rPr>
        <w:t xml:space="preserve">здравоохранения Кировской </w:t>
      </w:r>
      <w:r w:rsidR="00317A1C" w:rsidRPr="00333E1E">
        <w:rPr>
          <w:rFonts w:ascii="Times New Roman" w:hAnsi="Times New Roman"/>
          <w:sz w:val="28"/>
          <w:szCs w:val="28"/>
        </w:rPr>
        <w:t xml:space="preserve"> </w:t>
      </w:r>
      <w:r w:rsidRPr="00333E1E">
        <w:rPr>
          <w:rFonts w:ascii="Times New Roman" w:hAnsi="Times New Roman"/>
          <w:sz w:val="28"/>
          <w:szCs w:val="28"/>
        </w:rPr>
        <w:t>области создан отдел лицензирования</w:t>
      </w:r>
      <w:r w:rsidR="00317A1C">
        <w:rPr>
          <w:rFonts w:ascii="Times New Roman" w:hAnsi="Times New Roman"/>
          <w:sz w:val="28"/>
          <w:szCs w:val="28"/>
        </w:rPr>
        <w:t>.</w:t>
      </w:r>
      <w:r w:rsidRPr="00333E1E">
        <w:rPr>
          <w:rFonts w:ascii="Times New Roman" w:hAnsi="Times New Roman"/>
          <w:sz w:val="28"/>
          <w:szCs w:val="28"/>
        </w:rPr>
        <w:t xml:space="preserve"> Деятельность отдела лицензирования осуществлялась в соответствии с утве</w:t>
      </w:r>
      <w:r w:rsidRPr="00333E1E">
        <w:rPr>
          <w:rFonts w:ascii="Times New Roman" w:hAnsi="Times New Roman"/>
          <w:sz w:val="28"/>
          <w:szCs w:val="28"/>
        </w:rPr>
        <w:t>р</w:t>
      </w:r>
      <w:r w:rsidRPr="00333E1E">
        <w:rPr>
          <w:rFonts w:ascii="Times New Roman" w:hAnsi="Times New Roman"/>
          <w:sz w:val="28"/>
          <w:szCs w:val="28"/>
        </w:rPr>
        <w:t>жденными административными регламентами по государственному контролю</w:t>
      </w:r>
      <w:r w:rsidR="00317A1C">
        <w:rPr>
          <w:rFonts w:ascii="Times New Roman" w:hAnsi="Times New Roman"/>
          <w:sz w:val="28"/>
          <w:szCs w:val="28"/>
        </w:rPr>
        <w:t>.</w:t>
      </w:r>
    </w:p>
    <w:p w:rsidR="00333E1E" w:rsidRPr="00333E1E" w:rsidRDefault="00333E1E" w:rsidP="00405BE4">
      <w:pPr>
        <w:spacing w:after="0"/>
        <w:ind w:firstLine="708"/>
        <w:jc w:val="both"/>
        <w:rPr>
          <w:rFonts w:ascii="Times New Roman" w:hAnsi="Times New Roman"/>
          <w:sz w:val="28"/>
          <w:szCs w:val="28"/>
        </w:rPr>
      </w:pPr>
      <w:proofErr w:type="gramStart"/>
      <w:r w:rsidRPr="00333E1E">
        <w:rPr>
          <w:rFonts w:ascii="Times New Roman" w:hAnsi="Times New Roman"/>
          <w:sz w:val="28"/>
          <w:szCs w:val="28"/>
        </w:rPr>
        <w:t>При проведении лицензионного контроля министерство</w:t>
      </w:r>
      <w:r w:rsidR="00317A1C" w:rsidRPr="00317A1C">
        <w:rPr>
          <w:rFonts w:ascii="Times New Roman" w:hAnsi="Times New Roman"/>
          <w:sz w:val="28"/>
          <w:szCs w:val="28"/>
        </w:rPr>
        <w:t xml:space="preserve"> </w:t>
      </w:r>
      <w:r w:rsidR="00317A1C">
        <w:rPr>
          <w:rFonts w:ascii="Times New Roman" w:hAnsi="Times New Roman"/>
          <w:sz w:val="28"/>
          <w:szCs w:val="28"/>
        </w:rPr>
        <w:t xml:space="preserve">здравоохранения Кировской </w:t>
      </w:r>
      <w:r w:rsidR="00317A1C" w:rsidRPr="00333E1E">
        <w:rPr>
          <w:rFonts w:ascii="Times New Roman" w:hAnsi="Times New Roman"/>
          <w:sz w:val="28"/>
          <w:szCs w:val="28"/>
        </w:rPr>
        <w:t xml:space="preserve"> </w:t>
      </w:r>
      <w:r w:rsidRPr="00333E1E">
        <w:rPr>
          <w:rFonts w:ascii="Times New Roman" w:hAnsi="Times New Roman"/>
          <w:sz w:val="28"/>
          <w:szCs w:val="28"/>
        </w:rPr>
        <w:t>области осуществляло взаимодействие с прокуратурой Кировской области, Территориальным органом Росздравнадзора по Кировской области, Управлением Федеральной службы по контролю за оборотом наркотиков по Кировской области (до реорганизации), Управлением МВД России по Киро</w:t>
      </w:r>
      <w:r w:rsidRPr="00333E1E">
        <w:rPr>
          <w:rFonts w:ascii="Times New Roman" w:hAnsi="Times New Roman"/>
          <w:sz w:val="28"/>
          <w:szCs w:val="28"/>
        </w:rPr>
        <w:t>в</w:t>
      </w:r>
      <w:r w:rsidRPr="00333E1E">
        <w:rPr>
          <w:rFonts w:ascii="Times New Roman" w:hAnsi="Times New Roman"/>
          <w:sz w:val="28"/>
          <w:szCs w:val="28"/>
        </w:rPr>
        <w:t xml:space="preserve">ской области, Управлением Федеральной службы по надзору в сфере защиты прав потребителей и благополучия человека по Кировской области. </w:t>
      </w:r>
      <w:proofErr w:type="gramEnd"/>
    </w:p>
    <w:p w:rsidR="00333E1E" w:rsidRPr="00333E1E" w:rsidRDefault="00333E1E" w:rsidP="00405BE4">
      <w:pPr>
        <w:spacing w:after="0"/>
        <w:ind w:firstLine="708"/>
        <w:jc w:val="both"/>
        <w:rPr>
          <w:rFonts w:ascii="Times New Roman" w:hAnsi="Times New Roman"/>
          <w:sz w:val="28"/>
          <w:szCs w:val="28"/>
        </w:rPr>
      </w:pPr>
      <w:r w:rsidRPr="00333E1E">
        <w:rPr>
          <w:rFonts w:ascii="Times New Roman" w:hAnsi="Times New Roman"/>
          <w:sz w:val="28"/>
          <w:szCs w:val="28"/>
        </w:rPr>
        <w:t>Контрольно-надзорные функции осуществлялись в ходе плановых и вн</w:t>
      </w:r>
      <w:r w:rsidRPr="00333E1E">
        <w:rPr>
          <w:rFonts w:ascii="Times New Roman" w:hAnsi="Times New Roman"/>
          <w:sz w:val="28"/>
          <w:szCs w:val="28"/>
        </w:rPr>
        <w:t>е</w:t>
      </w:r>
      <w:r w:rsidRPr="00333E1E">
        <w:rPr>
          <w:rFonts w:ascii="Times New Roman" w:hAnsi="Times New Roman"/>
          <w:sz w:val="28"/>
          <w:szCs w:val="28"/>
        </w:rPr>
        <w:t xml:space="preserve">плановых проверок. Плановые проверки проводятся в строгом соответствии с ежегодным планом проверок согласованным с органами прокуратуры. </w:t>
      </w:r>
    </w:p>
    <w:p w:rsidR="00333E1E" w:rsidRPr="00333E1E" w:rsidRDefault="00333E1E" w:rsidP="00405BE4">
      <w:pPr>
        <w:pStyle w:val="a9"/>
        <w:spacing w:line="276" w:lineRule="auto"/>
        <w:ind w:left="0"/>
        <w:rPr>
          <w:rFonts w:ascii="Times New Roman" w:eastAsia="Times New Roman" w:hAnsi="Times New Roman" w:cs="Times New Roman"/>
          <w:sz w:val="28"/>
          <w:szCs w:val="28"/>
          <w:lang w:eastAsia="ru-RU"/>
        </w:rPr>
      </w:pPr>
      <w:r w:rsidRPr="00333E1E">
        <w:rPr>
          <w:rFonts w:ascii="Times New Roman" w:eastAsia="Times New Roman" w:hAnsi="Times New Roman" w:cs="Times New Roman"/>
          <w:sz w:val="28"/>
          <w:szCs w:val="28"/>
          <w:lang w:eastAsia="ru-RU"/>
        </w:rPr>
        <w:lastRenderedPageBreak/>
        <w:tab/>
        <w:t xml:space="preserve">За 2016 год всего проведено 57 мероприятий по контролю (за исключением </w:t>
      </w:r>
      <w:proofErr w:type="spellStart"/>
      <w:r w:rsidRPr="00333E1E">
        <w:rPr>
          <w:rFonts w:ascii="Times New Roman" w:eastAsia="Times New Roman" w:hAnsi="Times New Roman" w:cs="Times New Roman"/>
          <w:sz w:val="28"/>
          <w:szCs w:val="28"/>
          <w:lang w:eastAsia="ru-RU"/>
        </w:rPr>
        <w:t>предлицензионных</w:t>
      </w:r>
      <w:proofErr w:type="spellEnd"/>
      <w:r w:rsidRPr="00333E1E">
        <w:rPr>
          <w:rFonts w:ascii="Times New Roman" w:eastAsia="Times New Roman" w:hAnsi="Times New Roman" w:cs="Times New Roman"/>
          <w:sz w:val="28"/>
          <w:szCs w:val="28"/>
          <w:lang w:eastAsia="ru-RU"/>
        </w:rPr>
        <w:t xml:space="preserve"> проверок по заявлениям соискателей лицензий и лицензиатов), из которых 28 плановые и 29 внеплановые проверки. Исключено из плана 8 проверок (досрочное прекращение действия лицензии, реорганизация юридического лица), 17 плановых проверок не проведены по причине передачи полномочий по лицензионному контролю с 03.20.2016</w:t>
      </w:r>
      <w:r w:rsidR="004267E7">
        <w:rPr>
          <w:rFonts w:ascii="Times New Roman" w:eastAsia="Times New Roman" w:hAnsi="Times New Roman" w:cs="Times New Roman"/>
          <w:sz w:val="28"/>
          <w:szCs w:val="28"/>
          <w:lang w:eastAsia="ru-RU"/>
        </w:rPr>
        <w:t xml:space="preserve"> </w:t>
      </w:r>
      <w:r w:rsidRPr="00333E1E">
        <w:rPr>
          <w:rFonts w:ascii="Times New Roman" w:eastAsia="Times New Roman" w:hAnsi="Times New Roman" w:cs="Times New Roman"/>
          <w:sz w:val="28"/>
          <w:szCs w:val="28"/>
          <w:lang w:eastAsia="ru-RU"/>
        </w:rPr>
        <w:t>Росздравнадзору.</w:t>
      </w:r>
      <w:r w:rsidR="004267E7">
        <w:rPr>
          <w:rFonts w:ascii="Times New Roman" w:eastAsia="Times New Roman" w:hAnsi="Times New Roman" w:cs="Times New Roman"/>
          <w:sz w:val="28"/>
          <w:szCs w:val="28"/>
          <w:lang w:eastAsia="ru-RU"/>
        </w:rPr>
        <w:t xml:space="preserve"> </w:t>
      </w:r>
      <w:r w:rsidRPr="00333E1E">
        <w:rPr>
          <w:rFonts w:ascii="Times New Roman" w:eastAsia="Times New Roman" w:hAnsi="Times New Roman" w:cs="Times New Roman"/>
          <w:sz w:val="28"/>
          <w:szCs w:val="28"/>
          <w:lang w:eastAsia="ru-RU"/>
        </w:rPr>
        <w:t>Среднее количество проверок из расчета на 1 проверяющего</w:t>
      </w:r>
      <w:r w:rsidR="004267E7">
        <w:rPr>
          <w:rFonts w:ascii="Times New Roman" w:eastAsia="Times New Roman" w:hAnsi="Times New Roman" w:cs="Times New Roman"/>
          <w:sz w:val="28"/>
          <w:szCs w:val="28"/>
          <w:lang w:eastAsia="ru-RU"/>
        </w:rPr>
        <w:t xml:space="preserve"> </w:t>
      </w:r>
      <w:r w:rsidRPr="00333E1E">
        <w:rPr>
          <w:rFonts w:ascii="Times New Roman" w:eastAsia="Times New Roman" w:hAnsi="Times New Roman" w:cs="Times New Roman"/>
          <w:sz w:val="28"/>
          <w:szCs w:val="28"/>
          <w:lang w:eastAsia="ru-RU"/>
        </w:rPr>
        <w:t>в 1 полугодии 2016 года составило – 13,3, во 2 полугодии 2016 года – 5,6, за 2016 год –</w:t>
      </w:r>
      <w:r w:rsidR="004267E7">
        <w:rPr>
          <w:rFonts w:ascii="Times New Roman" w:eastAsia="Times New Roman" w:hAnsi="Times New Roman" w:cs="Times New Roman"/>
          <w:sz w:val="28"/>
          <w:szCs w:val="28"/>
          <w:lang w:eastAsia="ru-RU"/>
        </w:rPr>
        <w:t xml:space="preserve"> </w:t>
      </w:r>
      <w:r w:rsidRPr="00333E1E">
        <w:rPr>
          <w:rFonts w:ascii="Times New Roman" w:eastAsia="Times New Roman" w:hAnsi="Times New Roman" w:cs="Times New Roman"/>
          <w:sz w:val="28"/>
          <w:szCs w:val="28"/>
          <w:lang w:eastAsia="ru-RU"/>
        </w:rPr>
        <w:t>19.</w:t>
      </w:r>
    </w:p>
    <w:p w:rsidR="00317A1C" w:rsidRDefault="00333E1E" w:rsidP="00405BE4">
      <w:pPr>
        <w:autoSpaceDE w:val="0"/>
        <w:autoSpaceDN w:val="0"/>
        <w:adjustRightInd w:val="0"/>
        <w:spacing w:after="0"/>
        <w:ind w:firstLine="708"/>
        <w:jc w:val="both"/>
        <w:outlineLvl w:val="1"/>
        <w:rPr>
          <w:rFonts w:ascii="Times New Roman" w:hAnsi="Times New Roman"/>
          <w:sz w:val="28"/>
          <w:szCs w:val="28"/>
        </w:rPr>
      </w:pPr>
      <w:r w:rsidRPr="00333E1E">
        <w:rPr>
          <w:rFonts w:ascii="Times New Roman" w:hAnsi="Times New Roman"/>
          <w:sz w:val="28"/>
          <w:szCs w:val="28"/>
        </w:rPr>
        <w:t>По сравнению с 2015 годом, в 2016 году</w:t>
      </w:r>
      <w:r w:rsidR="004267E7">
        <w:rPr>
          <w:rFonts w:ascii="Times New Roman" w:hAnsi="Times New Roman"/>
          <w:sz w:val="28"/>
          <w:szCs w:val="28"/>
        </w:rPr>
        <w:t xml:space="preserve"> </w:t>
      </w:r>
      <w:r w:rsidRPr="00333E1E">
        <w:rPr>
          <w:rFonts w:ascii="Times New Roman" w:hAnsi="Times New Roman"/>
          <w:sz w:val="28"/>
          <w:szCs w:val="28"/>
        </w:rPr>
        <w:t xml:space="preserve">количество плановых проверок уменьшилось на 60%. </w:t>
      </w:r>
    </w:p>
    <w:p w:rsidR="00333E1E" w:rsidRPr="00333E1E" w:rsidRDefault="00333E1E" w:rsidP="00405BE4">
      <w:pPr>
        <w:autoSpaceDE w:val="0"/>
        <w:autoSpaceDN w:val="0"/>
        <w:adjustRightInd w:val="0"/>
        <w:spacing w:after="0"/>
        <w:ind w:firstLine="708"/>
        <w:jc w:val="both"/>
        <w:outlineLvl w:val="1"/>
        <w:rPr>
          <w:rFonts w:ascii="Times New Roman" w:hAnsi="Times New Roman"/>
          <w:sz w:val="28"/>
          <w:szCs w:val="28"/>
        </w:rPr>
      </w:pPr>
      <w:r w:rsidRPr="00333E1E">
        <w:rPr>
          <w:rFonts w:ascii="Times New Roman" w:hAnsi="Times New Roman"/>
          <w:sz w:val="28"/>
          <w:szCs w:val="28"/>
        </w:rPr>
        <w:t>В 2016 году министерством было направлено в прокуратуру Кировской области 5 заявлений о согласовании проведения внеплановых проверок. В с</w:t>
      </w:r>
      <w:r w:rsidRPr="00333E1E">
        <w:rPr>
          <w:rFonts w:ascii="Times New Roman" w:hAnsi="Times New Roman"/>
          <w:sz w:val="28"/>
          <w:szCs w:val="28"/>
        </w:rPr>
        <w:t>о</w:t>
      </w:r>
      <w:r w:rsidRPr="00333E1E">
        <w:rPr>
          <w:rFonts w:ascii="Times New Roman" w:hAnsi="Times New Roman"/>
          <w:sz w:val="28"/>
          <w:szCs w:val="28"/>
        </w:rPr>
        <w:t>гласовании 2 проверок прокуратурой Кировской области было отказано. Пр</w:t>
      </w:r>
      <w:r w:rsidRPr="00333E1E">
        <w:rPr>
          <w:rFonts w:ascii="Times New Roman" w:hAnsi="Times New Roman"/>
          <w:sz w:val="28"/>
          <w:szCs w:val="28"/>
        </w:rPr>
        <w:t>о</w:t>
      </w:r>
      <w:r w:rsidRPr="00333E1E">
        <w:rPr>
          <w:rFonts w:ascii="Times New Roman" w:hAnsi="Times New Roman"/>
          <w:sz w:val="28"/>
          <w:szCs w:val="28"/>
        </w:rPr>
        <w:t>верок, результаты которых признаны недействительными</w:t>
      </w:r>
      <w:r w:rsidR="00317A1C">
        <w:rPr>
          <w:rFonts w:ascii="Times New Roman" w:hAnsi="Times New Roman"/>
          <w:sz w:val="28"/>
          <w:szCs w:val="28"/>
        </w:rPr>
        <w:t>,</w:t>
      </w:r>
      <w:r w:rsidRPr="00333E1E">
        <w:rPr>
          <w:rFonts w:ascii="Times New Roman" w:hAnsi="Times New Roman"/>
          <w:sz w:val="28"/>
          <w:szCs w:val="28"/>
        </w:rPr>
        <w:t xml:space="preserve"> в 2016 году не было.</w:t>
      </w:r>
    </w:p>
    <w:p w:rsidR="00333E1E" w:rsidRPr="00333E1E" w:rsidRDefault="00333E1E" w:rsidP="00317A1C">
      <w:pPr>
        <w:autoSpaceDE w:val="0"/>
        <w:autoSpaceDN w:val="0"/>
        <w:adjustRightInd w:val="0"/>
        <w:spacing w:after="0"/>
        <w:ind w:firstLine="708"/>
        <w:jc w:val="both"/>
        <w:outlineLvl w:val="1"/>
        <w:rPr>
          <w:rFonts w:ascii="Times New Roman" w:hAnsi="Times New Roman"/>
          <w:sz w:val="28"/>
          <w:szCs w:val="28"/>
        </w:rPr>
      </w:pPr>
      <w:r w:rsidRPr="00333E1E">
        <w:rPr>
          <w:rFonts w:ascii="Times New Roman" w:hAnsi="Times New Roman"/>
          <w:sz w:val="28"/>
          <w:szCs w:val="28"/>
        </w:rPr>
        <w:t>По результатам проведенных проверок в</w:t>
      </w:r>
      <w:r w:rsidR="004267E7">
        <w:rPr>
          <w:rFonts w:ascii="Times New Roman" w:hAnsi="Times New Roman"/>
          <w:sz w:val="28"/>
          <w:szCs w:val="28"/>
        </w:rPr>
        <w:t xml:space="preserve"> </w:t>
      </w:r>
      <w:r w:rsidRPr="00333E1E">
        <w:rPr>
          <w:rFonts w:ascii="Times New Roman" w:hAnsi="Times New Roman"/>
          <w:sz w:val="28"/>
          <w:szCs w:val="28"/>
        </w:rPr>
        <w:t>2016 году отделом лицензиров</w:t>
      </w:r>
      <w:r w:rsidRPr="00333E1E">
        <w:rPr>
          <w:rFonts w:ascii="Times New Roman" w:hAnsi="Times New Roman"/>
          <w:sz w:val="28"/>
          <w:szCs w:val="28"/>
        </w:rPr>
        <w:t>а</w:t>
      </w:r>
      <w:r w:rsidRPr="00333E1E">
        <w:rPr>
          <w:rFonts w:ascii="Times New Roman" w:hAnsi="Times New Roman"/>
          <w:sz w:val="28"/>
          <w:szCs w:val="28"/>
        </w:rPr>
        <w:t xml:space="preserve">ния составлено 19 протоколов об административных правонарушениях. Выдано в 2016 году </w:t>
      </w:r>
      <w:r w:rsidR="00317A1C">
        <w:rPr>
          <w:rFonts w:ascii="Times New Roman" w:hAnsi="Times New Roman"/>
          <w:sz w:val="28"/>
          <w:szCs w:val="28"/>
        </w:rPr>
        <w:t>–</w:t>
      </w:r>
      <w:r w:rsidRPr="00333E1E">
        <w:rPr>
          <w:rFonts w:ascii="Times New Roman" w:hAnsi="Times New Roman"/>
          <w:sz w:val="28"/>
          <w:szCs w:val="28"/>
        </w:rPr>
        <w:t xml:space="preserve"> 16</w:t>
      </w:r>
      <w:r w:rsidR="004267E7">
        <w:rPr>
          <w:rFonts w:ascii="Times New Roman" w:hAnsi="Times New Roman"/>
          <w:sz w:val="28"/>
          <w:szCs w:val="28"/>
        </w:rPr>
        <w:t xml:space="preserve"> </w:t>
      </w:r>
      <w:r w:rsidRPr="00333E1E">
        <w:rPr>
          <w:rFonts w:ascii="Times New Roman" w:hAnsi="Times New Roman"/>
          <w:sz w:val="28"/>
          <w:szCs w:val="28"/>
        </w:rPr>
        <w:t>предписаний.</w:t>
      </w:r>
    </w:p>
    <w:p w:rsidR="00333E1E" w:rsidRPr="00333E1E" w:rsidRDefault="00333E1E" w:rsidP="00317A1C">
      <w:pPr>
        <w:autoSpaceDE w:val="0"/>
        <w:autoSpaceDN w:val="0"/>
        <w:adjustRightInd w:val="0"/>
        <w:spacing w:after="0"/>
        <w:ind w:firstLine="708"/>
        <w:jc w:val="both"/>
        <w:outlineLvl w:val="1"/>
        <w:rPr>
          <w:rFonts w:ascii="Times New Roman" w:hAnsi="Times New Roman"/>
          <w:sz w:val="28"/>
          <w:szCs w:val="28"/>
        </w:rPr>
      </w:pPr>
      <w:r w:rsidRPr="00333E1E">
        <w:rPr>
          <w:rFonts w:ascii="Times New Roman" w:hAnsi="Times New Roman"/>
          <w:sz w:val="28"/>
          <w:szCs w:val="28"/>
        </w:rPr>
        <w:t xml:space="preserve"> Кроме того, в 2016 году по материалам проверок других контролиру</w:t>
      </w:r>
      <w:r w:rsidRPr="00333E1E">
        <w:rPr>
          <w:rFonts w:ascii="Times New Roman" w:hAnsi="Times New Roman"/>
          <w:sz w:val="28"/>
          <w:szCs w:val="28"/>
        </w:rPr>
        <w:t>ю</w:t>
      </w:r>
      <w:r w:rsidRPr="00333E1E">
        <w:rPr>
          <w:rFonts w:ascii="Times New Roman" w:hAnsi="Times New Roman"/>
          <w:sz w:val="28"/>
          <w:szCs w:val="28"/>
        </w:rPr>
        <w:t>щих органов, были составлены 6 протоколов за нарушения лицензионных тр</w:t>
      </w:r>
      <w:r w:rsidRPr="00333E1E">
        <w:rPr>
          <w:rFonts w:ascii="Times New Roman" w:hAnsi="Times New Roman"/>
          <w:sz w:val="28"/>
          <w:szCs w:val="28"/>
        </w:rPr>
        <w:t>е</w:t>
      </w:r>
      <w:r w:rsidRPr="00333E1E">
        <w:rPr>
          <w:rFonts w:ascii="Times New Roman" w:hAnsi="Times New Roman"/>
          <w:sz w:val="28"/>
          <w:szCs w:val="28"/>
        </w:rPr>
        <w:t xml:space="preserve">бований при осуществлении лицензируемых видов деятельности </w:t>
      </w:r>
      <w:r w:rsidR="00317A1C">
        <w:rPr>
          <w:rFonts w:ascii="Times New Roman" w:hAnsi="Times New Roman"/>
          <w:sz w:val="28"/>
          <w:szCs w:val="28"/>
        </w:rPr>
        <w:t>(</w:t>
      </w:r>
      <w:r w:rsidRPr="00333E1E">
        <w:rPr>
          <w:rFonts w:ascii="Times New Roman" w:hAnsi="Times New Roman"/>
          <w:sz w:val="28"/>
          <w:szCs w:val="28"/>
        </w:rPr>
        <w:t xml:space="preserve">4 </w:t>
      </w:r>
      <w:r w:rsidR="00317A1C">
        <w:rPr>
          <w:rFonts w:ascii="Times New Roman" w:hAnsi="Times New Roman"/>
          <w:sz w:val="28"/>
          <w:szCs w:val="28"/>
        </w:rPr>
        <w:t>–</w:t>
      </w:r>
      <w:r w:rsidRPr="00333E1E">
        <w:rPr>
          <w:rFonts w:ascii="Times New Roman" w:hAnsi="Times New Roman"/>
          <w:sz w:val="28"/>
          <w:szCs w:val="28"/>
        </w:rPr>
        <w:t xml:space="preserve"> по р</w:t>
      </w:r>
      <w:r w:rsidRPr="00333E1E">
        <w:rPr>
          <w:rFonts w:ascii="Times New Roman" w:hAnsi="Times New Roman"/>
          <w:sz w:val="28"/>
          <w:szCs w:val="28"/>
        </w:rPr>
        <w:t>е</w:t>
      </w:r>
      <w:r w:rsidRPr="00333E1E">
        <w:rPr>
          <w:rFonts w:ascii="Times New Roman" w:hAnsi="Times New Roman"/>
          <w:sz w:val="28"/>
          <w:szCs w:val="28"/>
        </w:rPr>
        <w:t>зультатам проверок Территориального органа Росздравнадзора по Кировской области, 2</w:t>
      </w:r>
      <w:r w:rsidR="00317A1C">
        <w:rPr>
          <w:rFonts w:ascii="Times New Roman" w:hAnsi="Times New Roman"/>
          <w:sz w:val="28"/>
          <w:szCs w:val="28"/>
        </w:rPr>
        <w:t xml:space="preserve"> –</w:t>
      </w:r>
      <w:r w:rsidRPr="00333E1E">
        <w:rPr>
          <w:rFonts w:ascii="Times New Roman" w:hAnsi="Times New Roman"/>
          <w:sz w:val="28"/>
          <w:szCs w:val="28"/>
        </w:rPr>
        <w:t xml:space="preserve"> по результатам проверок районной прокуратуры) и направленных в министерство для принятия мер административного реагирования. Данная но</w:t>
      </w:r>
      <w:r w:rsidRPr="00333E1E">
        <w:rPr>
          <w:rFonts w:ascii="Times New Roman" w:hAnsi="Times New Roman"/>
          <w:sz w:val="28"/>
          <w:szCs w:val="28"/>
        </w:rPr>
        <w:t>р</w:t>
      </w:r>
      <w:r w:rsidRPr="00333E1E">
        <w:rPr>
          <w:rFonts w:ascii="Times New Roman" w:hAnsi="Times New Roman"/>
          <w:sz w:val="28"/>
          <w:szCs w:val="28"/>
        </w:rPr>
        <w:t>ма предусмотрена п. 2 ч. 1</w:t>
      </w:r>
      <w:r w:rsidR="004267E7">
        <w:rPr>
          <w:rFonts w:ascii="Times New Roman" w:hAnsi="Times New Roman"/>
          <w:sz w:val="28"/>
          <w:szCs w:val="28"/>
        </w:rPr>
        <w:t xml:space="preserve"> </w:t>
      </w:r>
      <w:r w:rsidRPr="00333E1E">
        <w:rPr>
          <w:rFonts w:ascii="Times New Roman" w:hAnsi="Times New Roman"/>
          <w:sz w:val="28"/>
          <w:szCs w:val="28"/>
        </w:rPr>
        <w:t>ст. 28.1 Кодекса Российской Федерации об админ</w:t>
      </w:r>
      <w:r w:rsidRPr="00333E1E">
        <w:rPr>
          <w:rFonts w:ascii="Times New Roman" w:hAnsi="Times New Roman"/>
          <w:sz w:val="28"/>
          <w:szCs w:val="28"/>
        </w:rPr>
        <w:t>и</w:t>
      </w:r>
      <w:r w:rsidRPr="00333E1E">
        <w:rPr>
          <w:rFonts w:ascii="Times New Roman" w:hAnsi="Times New Roman"/>
          <w:sz w:val="28"/>
          <w:szCs w:val="28"/>
        </w:rPr>
        <w:t xml:space="preserve">стративных правонарушениях. </w:t>
      </w:r>
    </w:p>
    <w:p w:rsidR="00333E1E" w:rsidRPr="00333E1E" w:rsidRDefault="00333E1E" w:rsidP="00317A1C">
      <w:pPr>
        <w:autoSpaceDE w:val="0"/>
        <w:autoSpaceDN w:val="0"/>
        <w:adjustRightInd w:val="0"/>
        <w:spacing w:after="0"/>
        <w:ind w:firstLine="708"/>
        <w:jc w:val="both"/>
        <w:outlineLvl w:val="1"/>
        <w:rPr>
          <w:rFonts w:ascii="Times New Roman" w:hAnsi="Times New Roman"/>
          <w:sz w:val="28"/>
          <w:szCs w:val="28"/>
        </w:rPr>
      </w:pPr>
      <w:r w:rsidRPr="00333E1E">
        <w:rPr>
          <w:rFonts w:ascii="Times New Roman" w:hAnsi="Times New Roman"/>
          <w:sz w:val="28"/>
          <w:szCs w:val="28"/>
        </w:rPr>
        <w:t>Всего за 9 месяцев</w:t>
      </w:r>
      <w:r w:rsidR="004267E7">
        <w:rPr>
          <w:rFonts w:ascii="Times New Roman" w:hAnsi="Times New Roman"/>
          <w:sz w:val="28"/>
          <w:szCs w:val="28"/>
        </w:rPr>
        <w:t xml:space="preserve"> </w:t>
      </w:r>
      <w:r w:rsidRPr="00333E1E">
        <w:rPr>
          <w:rFonts w:ascii="Times New Roman" w:hAnsi="Times New Roman"/>
          <w:sz w:val="28"/>
          <w:szCs w:val="28"/>
        </w:rPr>
        <w:t>2016 года составлено 25 протоколов об администр</w:t>
      </w:r>
      <w:r w:rsidRPr="00333E1E">
        <w:rPr>
          <w:rFonts w:ascii="Times New Roman" w:hAnsi="Times New Roman"/>
          <w:sz w:val="28"/>
          <w:szCs w:val="28"/>
        </w:rPr>
        <w:t>а</w:t>
      </w:r>
      <w:r w:rsidRPr="00333E1E">
        <w:rPr>
          <w:rFonts w:ascii="Times New Roman" w:hAnsi="Times New Roman"/>
          <w:sz w:val="28"/>
          <w:szCs w:val="28"/>
        </w:rPr>
        <w:t xml:space="preserve">тивных правонарушениях. </w:t>
      </w:r>
    </w:p>
    <w:p w:rsidR="001E7FC3" w:rsidRDefault="00333E1E" w:rsidP="00405BE4">
      <w:pPr>
        <w:autoSpaceDE w:val="0"/>
        <w:autoSpaceDN w:val="0"/>
        <w:adjustRightInd w:val="0"/>
        <w:spacing w:after="0"/>
        <w:ind w:firstLine="708"/>
        <w:jc w:val="both"/>
        <w:outlineLvl w:val="1"/>
        <w:rPr>
          <w:rFonts w:ascii="Times New Roman" w:hAnsi="Times New Roman"/>
          <w:sz w:val="28"/>
          <w:szCs w:val="28"/>
        </w:rPr>
      </w:pPr>
      <w:r w:rsidRPr="00333E1E">
        <w:rPr>
          <w:rFonts w:ascii="Times New Roman" w:hAnsi="Times New Roman"/>
          <w:sz w:val="28"/>
          <w:szCs w:val="28"/>
        </w:rPr>
        <w:t>Результаты проверок показали, что в 2016 году количество выявленных нарушений законодательства при проверках снизилось. Доля проверок по ит</w:t>
      </w:r>
      <w:r w:rsidRPr="00333E1E">
        <w:rPr>
          <w:rFonts w:ascii="Times New Roman" w:hAnsi="Times New Roman"/>
          <w:sz w:val="28"/>
          <w:szCs w:val="28"/>
        </w:rPr>
        <w:t>о</w:t>
      </w:r>
      <w:r w:rsidRPr="00333E1E">
        <w:rPr>
          <w:rFonts w:ascii="Times New Roman" w:hAnsi="Times New Roman"/>
          <w:sz w:val="28"/>
          <w:szCs w:val="28"/>
        </w:rPr>
        <w:t>гам, которых выявлены правонарушения (в процентах от общего числа пров</w:t>
      </w:r>
      <w:r w:rsidRPr="00333E1E">
        <w:rPr>
          <w:rFonts w:ascii="Times New Roman" w:hAnsi="Times New Roman"/>
          <w:sz w:val="28"/>
          <w:szCs w:val="28"/>
        </w:rPr>
        <w:t>е</w:t>
      </w:r>
      <w:r w:rsidRPr="00333E1E">
        <w:rPr>
          <w:rFonts w:ascii="Times New Roman" w:hAnsi="Times New Roman"/>
          <w:sz w:val="28"/>
          <w:szCs w:val="28"/>
        </w:rPr>
        <w:t xml:space="preserve">денных плановых и внеплановых проверок) составила 29,8% в 2016 году, 63,4% в 2015 году, 68,0% в 2014 году. </w:t>
      </w:r>
    </w:p>
    <w:p w:rsidR="001E7FC3" w:rsidRDefault="00333E1E" w:rsidP="00405BE4">
      <w:pPr>
        <w:autoSpaceDE w:val="0"/>
        <w:autoSpaceDN w:val="0"/>
        <w:adjustRightInd w:val="0"/>
        <w:spacing w:after="0"/>
        <w:ind w:firstLine="708"/>
        <w:jc w:val="both"/>
        <w:outlineLvl w:val="1"/>
        <w:rPr>
          <w:rFonts w:ascii="Times New Roman" w:hAnsi="Times New Roman"/>
          <w:sz w:val="28"/>
          <w:szCs w:val="28"/>
        </w:rPr>
      </w:pPr>
      <w:r w:rsidRPr="00333E1E">
        <w:rPr>
          <w:rFonts w:ascii="Times New Roman" w:hAnsi="Times New Roman"/>
          <w:sz w:val="28"/>
          <w:szCs w:val="28"/>
        </w:rPr>
        <w:t>В 2016 году уменьшилось количество проверок, по результатам выявле</w:t>
      </w:r>
      <w:r w:rsidRPr="00333E1E">
        <w:rPr>
          <w:rFonts w:ascii="Times New Roman" w:hAnsi="Times New Roman"/>
          <w:sz w:val="28"/>
          <w:szCs w:val="28"/>
        </w:rPr>
        <w:t>н</w:t>
      </w:r>
      <w:r w:rsidRPr="00333E1E">
        <w:rPr>
          <w:rFonts w:ascii="Times New Roman" w:hAnsi="Times New Roman"/>
          <w:sz w:val="28"/>
          <w:szCs w:val="28"/>
        </w:rPr>
        <w:t>ных нарушений которых наложены административные наказания в виде штр</w:t>
      </w:r>
      <w:r w:rsidRPr="00333E1E">
        <w:rPr>
          <w:rFonts w:ascii="Times New Roman" w:hAnsi="Times New Roman"/>
          <w:sz w:val="28"/>
          <w:szCs w:val="28"/>
        </w:rPr>
        <w:t>а</w:t>
      </w:r>
      <w:r w:rsidRPr="00333E1E">
        <w:rPr>
          <w:rFonts w:ascii="Times New Roman" w:hAnsi="Times New Roman"/>
          <w:sz w:val="28"/>
          <w:szCs w:val="28"/>
        </w:rPr>
        <w:t xml:space="preserve">фа. Из 25 составленных протоколов об административном правонарушении только в 6 случаях наложены административные наказания в виде штрафа (24%), в 2015 году – в 23 случаях (29,8%), в 2014 – в 14 случаях (21%), в 2013 году – в 34 случаях (48,5%). </w:t>
      </w:r>
    </w:p>
    <w:p w:rsidR="00333E1E" w:rsidRPr="00333E1E" w:rsidRDefault="00333E1E" w:rsidP="00405BE4">
      <w:pPr>
        <w:autoSpaceDE w:val="0"/>
        <w:autoSpaceDN w:val="0"/>
        <w:adjustRightInd w:val="0"/>
        <w:spacing w:after="0"/>
        <w:ind w:firstLine="708"/>
        <w:jc w:val="both"/>
        <w:outlineLvl w:val="1"/>
        <w:rPr>
          <w:rFonts w:ascii="Times New Roman" w:hAnsi="Times New Roman"/>
          <w:sz w:val="28"/>
          <w:szCs w:val="28"/>
        </w:rPr>
      </w:pPr>
      <w:r w:rsidRPr="00333E1E">
        <w:rPr>
          <w:rFonts w:ascii="Times New Roman" w:hAnsi="Times New Roman"/>
          <w:sz w:val="28"/>
          <w:szCs w:val="28"/>
        </w:rPr>
        <w:lastRenderedPageBreak/>
        <w:t>Общая сумма наложенных штрафов составила в 2016 году  151 000 руб., в 2015 году –</w:t>
      </w:r>
      <w:r w:rsidR="004267E7">
        <w:rPr>
          <w:rFonts w:ascii="Times New Roman" w:hAnsi="Times New Roman"/>
          <w:sz w:val="28"/>
          <w:szCs w:val="28"/>
        </w:rPr>
        <w:t xml:space="preserve"> </w:t>
      </w:r>
      <w:r w:rsidRPr="00333E1E">
        <w:rPr>
          <w:rFonts w:ascii="Times New Roman" w:hAnsi="Times New Roman"/>
          <w:sz w:val="28"/>
          <w:szCs w:val="28"/>
        </w:rPr>
        <w:t>494 000 руб</w:t>
      </w:r>
      <w:r w:rsidR="001E7FC3">
        <w:rPr>
          <w:rFonts w:ascii="Times New Roman" w:hAnsi="Times New Roman"/>
          <w:sz w:val="28"/>
          <w:szCs w:val="28"/>
        </w:rPr>
        <w:t>.</w:t>
      </w:r>
      <w:r w:rsidRPr="00333E1E">
        <w:rPr>
          <w:rFonts w:ascii="Times New Roman" w:hAnsi="Times New Roman"/>
          <w:sz w:val="28"/>
          <w:szCs w:val="28"/>
        </w:rPr>
        <w:t>, в 2014 году – 320 000</w:t>
      </w:r>
      <w:r w:rsidR="004267E7">
        <w:rPr>
          <w:rFonts w:ascii="Times New Roman" w:hAnsi="Times New Roman"/>
          <w:sz w:val="28"/>
          <w:szCs w:val="28"/>
        </w:rPr>
        <w:t xml:space="preserve"> </w:t>
      </w:r>
      <w:r w:rsidRPr="00333E1E">
        <w:rPr>
          <w:rFonts w:ascii="Times New Roman" w:hAnsi="Times New Roman"/>
          <w:sz w:val="28"/>
          <w:szCs w:val="28"/>
        </w:rPr>
        <w:t xml:space="preserve">руб. Доля взысканных штрафов </w:t>
      </w:r>
      <w:proofErr w:type="gramStart"/>
      <w:r w:rsidRPr="00333E1E">
        <w:rPr>
          <w:rFonts w:ascii="Times New Roman" w:hAnsi="Times New Roman"/>
          <w:sz w:val="28"/>
          <w:szCs w:val="28"/>
        </w:rPr>
        <w:t>на конец</w:t>
      </w:r>
      <w:proofErr w:type="gramEnd"/>
      <w:r w:rsidRPr="00333E1E">
        <w:rPr>
          <w:rFonts w:ascii="Times New Roman" w:hAnsi="Times New Roman"/>
          <w:sz w:val="28"/>
          <w:szCs w:val="28"/>
        </w:rPr>
        <w:t xml:space="preserve"> 2016 года составила 100%.</w:t>
      </w:r>
    </w:p>
    <w:p w:rsidR="00333E1E" w:rsidRPr="00333E1E" w:rsidRDefault="00333E1E" w:rsidP="00405BE4">
      <w:pPr>
        <w:autoSpaceDE w:val="0"/>
        <w:autoSpaceDN w:val="0"/>
        <w:adjustRightInd w:val="0"/>
        <w:spacing w:after="0"/>
        <w:ind w:firstLine="708"/>
        <w:jc w:val="both"/>
        <w:outlineLvl w:val="1"/>
        <w:rPr>
          <w:rFonts w:ascii="Times New Roman" w:hAnsi="Times New Roman"/>
          <w:sz w:val="28"/>
          <w:szCs w:val="28"/>
        </w:rPr>
      </w:pPr>
      <w:r w:rsidRPr="00333E1E">
        <w:rPr>
          <w:rFonts w:ascii="Times New Roman" w:hAnsi="Times New Roman"/>
          <w:sz w:val="28"/>
          <w:szCs w:val="28"/>
        </w:rPr>
        <w:t>В ходе контрольно-надзорной деятельности в 2016 году выявлены факты осуществления медицинской деятельности без наличия лицензии, в том числе на определенные работы (услуги).</w:t>
      </w:r>
      <w:r w:rsidR="004267E7">
        <w:rPr>
          <w:rFonts w:ascii="Times New Roman" w:hAnsi="Times New Roman"/>
          <w:sz w:val="28"/>
          <w:szCs w:val="28"/>
        </w:rPr>
        <w:t xml:space="preserve"> </w:t>
      </w:r>
      <w:r w:rsidRPr="00333E1E">
        <w:rPr>
          <w:rFonts w:ascii="Times New Roman" w:hAnsi="Times New Roman"/>
          <w:sz w:val="28"/>
          <w:szCs w:val="28"/>
        </w:rPr>
        <w:t>За 2016 год таких случаев выявлено в 3 орг</w:t>
      </w:r>
      <w:r w:rsidRPr="00333E1E">
        <w:rPr>
          <w:rFonts w:ascii="Times New Roman" w:hAnsi="Times New Roman"/>
          <w:sz w:val="28"/>
          <w:szCs w:val="28"/>
        </w:rPr>
        <w:t>а</w:t>
      </w:r>
      <w:r w:rsidRPr="00333E1E">
        <w:rPr>
          <w:rFonts w:ascii="Times New Roman" w:hAnsi="Times New Roman"/>
          <w:sz w:val="28"/>
          <w:szCs w:val="28"/>
        </w:rPr>
        <w:t>низациях.</w:t>
      </w:r>
      <w:r w:rsidR="004267E7">
        <w:rPr>
          <w:rFonts w:ascii="Times New Roman" w:hAnsi="Times New Roman"/>
          <w:sz w:val="28"/>
          <w:szCs w:val="28"/>
        </w:rPr>
        <w:t xml:space="preserve"> </w:t>
      </w:r>
      <w:r w:rsidRPr="00333E1E">
        <w:rPr>
          <w:rFonts w:ascii="Times New Roman" w:hAnsi="Times New Roman"/>
          <w:sz w:val="28"/>
          <w:szCs w:val="28"/>
        </w:rPr>
        <w:t>Выявлены случаи осуществления следующих работ (услуг) без нал</w:t>
      </w:r>
      <w:r w:rsidRPr="00333E1E">
        <w:rPr>
          <w:rFonts w:ascii="Times New Roman" w:hAnsi="Times New Roman"/>
          <w:sz w:val="28"/>
          <w:szCs w:val="28"/>
        </w:rPr>
        <w:t>и</w:t>
      </w:r>
      <w:r w:rsidRPr="00333E1E">
        <w:rPr>
          <w:rFonts w:ascii="Times New Roman" w:hAnsi="Times New Roman"/>
          <w:sz w:val="28"/>
          <w:szCs w:val="28"/>
        </w:rPr>
        <w:t>чия лицензии: «стоматология», «сестринское дело», «лечебное дело». Во всех случаях были составлены протоколы об административных правонарушениях. Информация по фактам осуществления деятельности без наличия лицензии б</w:t>
      </w:r>
      <w:r w:rsidRPr="00333E1E">
        <w:rPr>
          <w:rFonts w:ascii="Times New Roman" w:hAnsi="Times New Roman"/>
          <w:sz w:val="28"/>
          <w:szCs w:val="28"/>
        </w:rPr>
        <w:t>ы</w:t>
      </w:r>
      <w:r w:rsidRPr="00333E1E">
        <w:rPr>
          <w:rFonts w:ascii="Times New Roman" w:hAnsi="Times New Roman"/>
          <w:sz w:val="28"/>
          <w:szCs w:val="28"/>
        </w:rPr>
        <w:t xml:space="preserve">ла направлена в правоохранительные органы. </w:t>
      </w:r>
    </w:p>
    <w:p w:rsidR="00333E1E" w:rsidRPr="00333E1E" w:rsidRDefault="00333E1E" w:rsidP="00405BE4">
      <w:pPr>
        <w:spacing w:after="0"/>
        <w:ind w:firstLine="708"/>
        <w:jc w:val="both"/>
        <w:rPr>
          <w:rFonts w:ascii="Times New Roman" w:hAnsi="Times New Roman"/>
          <w:sz w:val="28"/>
          <w:szCs w:val="28"/>
        </w:rPr>
      </w:pPr>
      <w:r w:rsidRPr="00333E1E">
        <w:rPr>
          <w:rFonts w:ascii="Times New Roman" w:hAnsi="Times New Roman"/>
          <w:sz w:val="28"/>
          <w:szCs w:val="28"/>
        </w:rPr>
        <w:t>Доля проверок, по итогам которых по результатам выявленных правон</w:t>
      </w:r>
      <w:r w:rsidRPr="00333E1E">
        <w:rPr>
          <w:rFonts w:ascii="Times New Roman" w:hAnsi="Times New Roman"/>
          <w:sz w:val="28"/>
          <w:szCs w:val="28"/>
        </w:rPr>
        <w:t>а</w:t>
      </w:r>
      <w:r w:rsidRPr="00333E1E">
        <w:rPr>
          <w:rFonts w:ascii="Times New Roman" w:hAnsi="Times New Roman"/>
          <w:sz w:val="28"/>
          <w:szCs w:val="28"/>
        </w:rPr>
        <w:t>рушений были возбуждены дела об административных правонарушениях (в процентах общего числа проверок, по итогам которых были выявлены правон</w:t>
      </w:r>
      <w:r w:rsidRPr="00333E1E">
        <w:rPr>
          <w:rFonts w:ascii="Times New Roman" w:hAnsi="Times New Roman"/>
          <w:sz w:val="28"/>
          <w:szCs w:val="28"/>
        </w:rPr>
        <w:t>а</w:t>
      </w:r>
      <w:r w:rsidRPr="00333E1E">
        <w:rPr>
          <w:rFonts w:ascii="Times New Roman" w:hAnsi="Times New Roman"/>
          <w:sz w:val="28"/>
          <w:szCs w:val="28"/>
        </w:rPr>
        <w:t>рушения) составила 100% в 2016 году;</w:t>
      </w:r>
    </w:p>
    <w:p w:rsidR="00333E1E" w:rsidRPr="00333E1E" w:rsidRDefault="00333E1E" w:rsidP="00405BE4">
      <w:pPr>
        <w:spacing w:after="0"/>
        <w:ind w:firstLine="708"/>
        <w:jc w:val="both"/>
        <w:rPr>
          <w:rFonts w:ascii="Times New Roman" w:hAnsi="Times New Roman"/>
          <w:sz w:val="28"/>
          <w:szCs w:val="28"/>
        </w:rPr>
      </w:pPr>
      <w:r w:rsidRPr="00333E1E">
        <w:rPr>
          <w:rFonts w:ascii="Times New Roman" w:hAnsi="Times New Roman"/>
          <w:sz w:val="28"/>
          <w:szCs w:val="28"/>
        </w:rPr>
        <w:t>доля проверок, по итогам которых по фактам выявленных нарушений наложены административные наказания (в процентах от общего числа пров</w:t>
      </w:r>
      <w:r w:rsidRPr="00333E1E">
        <w:rPr>
          <w:rFonts w:ascii="Times New Roman" w:hAnsi="Times New Roman"/>
          <w:sz w:val="28"/>
          <w:szCs w:val="28"/>
        </w:rPr>
        <w:t>е</w:t>
      </w:r>
      <w:r w:rsidRPr="00333E1E">
        <w:rPr>
          <w:rFonts w:ascii="Times New Roman" w:hAnsi="Times New Roman"/>
          <w:sz w:val="28"/>
          <w:szCs w:val="28"/>
        </w:rPr>
        <w:t>рок, по итогам которых выявлены правонарушения) – 88,3%, в 2015 году – 89%;</w:t>
      </w:r>
    </w:p>
    <w:p w:rsidR="00333E1E" w:rsidRPr="00333E1E" w:rsidRDefault="00333E1E" w:rsidP="00405BE4">
      <w:pPr>
        <w:spacing w:after="0"/>
        <w:ind w:firstLine="708"/>
        <w:jc w:val="both"/>
        <w:rPr>
          <w:rFonts w:ascii="Times New Roman" w:hAnsi="Times New Roman"/>
          <w:sz w:val="28"/>
          <w:szCs w:val="28"/>
        </w:rPr>
      </w:pPr>
      <w:r w:rsidRPr="00333E1E">
        <w:rPr>
          <w:rFonts w:ascii="Times New Roman" w:hAnsi="Times New Roman"/>
          <w:sz w:val="28"/>
          <w:szCs w:val="28"/>
        </w:rPr>
        <w:t xml:space="preserve">средний размер наложенного административного </w:t>
      </w:r>
      <w:proofErr w:type="gramStart"/>
      <w:r w:rsidRPr="00333E1E">
        <w:rPr>
          <w:rFonts w:ascii="Times New Roman" w:hAnsi="Times New Roman"/>
          <w:sz w:val="28"/>
          <w:szCs w:val="28"/>
        </w:rPr>
        <w:t>штрафа</w:t>
      </w:r>
      <w:proofErr w:type="gramEnd"/>
      <w:r w:rsidRPr="00333E1E">
        <w:rPr>
          <w:rFonts w:ascii="Times New Roman" w:hAnsi="Times New Roman"/>
          <w:sz w:val="28"/>
          <w:szCs w:val="28"/>
        </w:rPr>
        <w:t xml:space="preserve"> в том числе на должностных лиц и юридических лиц (в тыс. рублей) – 18,8, в 2015 году – 19,3;</w:t>
      </w:r>
    </w:p>
    <w:p w:rsidR="00333E1E" w:rsidRPr="00333E1E" w:rsidRDefault="00333E1E" w:rsidP="00405BE4">
      <w:pPr>
        <w:spacing w:after="0"/>
        <w:ind w:firstLine="708"/>
        <w:jc w:val="both"/>
        <w:rPr>
          <w:rFonts w:ascii="Times New Roman" w:hAnsi="Times New Roman"/>
          <w:sz w:val="28"/>
          <w:szCs w:val="28"/>
        </w:rPr>
      </w:pPr>
      <w:r w:rsidRPr="00333E1E">
        <w:rPr>
          <w:rFonts w:ascii="Times New Roman" w:hAnsi="Times New Roman"/>
          <w:sz w:val="28"/>
          <w:szCs w:val="28"/>
        </w:rPr>
        <w:t>доля проведенных внеплановых проверок (в процентах от общего колич</w:t>
      </w:r>
      <w:r w:rsidRPr="00333E1E">
        <w:rPr>
          <w:rFonts w:ascii="Times New Roman" w:hAnsi="Times New Roman"/>
          <w:sz w:val="28"/>
          <w:szCs w:val="28"/>
        </w:rPr>
        <w:t>е</w:t>
      </w:r>
      <w:r w:rsidRPr="00333E1E">
        <w:rPr>
          <w:rFonts w:ascii="Times New Roman" w:hAnsi="Times New Roman"/>
          <w:sz w:val="28"/>
          <w:szCs w:val="28"/>
        </w:rPr>
        <w:t xml:space="preserve">ства проведенных проверок) –50,8%, в 2015 году – 24,7%, </w:t>
      </w:r>
    </w:p>
    <w:p w:rsidR="00333E1E" w:rsidRPr="00333E1E" w:rsidRDefault="00333E1E" w:rsidP="00405BE4">
      <w:pPr>
        <w:spacing w:after="0"/>
        <w:ind w:firstLine="708"/>
        <w:jc w:val="both"/>
        <w:rPr>
          <w:rFonts w:ascii="Times New Roman" w:hAnsi="Times New Roman"/>
          <w:sz w:val="28"/>
          <w:szCs w:val="28"/>
        </w:rPr>
      </w:pPr>
      <w:r w:rsidRPr="00333E1E">
        <w:rPr>
          <w:rFonts w:ascii="Times New Roman" w:hAnsi="Times New Roman"/>
          <w:sz w:val="28"/>
          <w:szCs w:val="28"/>
        </w:rPr>
        <w:t>доля проверок по итогам, которых выявлены правонарушения (в проце</w:t>
      </w:r>
      <w:r w:rsidRPr="00333E1E">
        <w:rPr>
          <w:rFonts w:ascii="Times New Roman" w:hAnsi="Times New Roman"/>
          <w:sz w:val="28"/>
          <w:szCs w:val="28"/>
        </w:rPr>
        <w:t>н</w:t>
      </w:r>
      <w:r w:rsidRPr="00333E1E">
        <w:rPr>
          <w:rFonts w:ascii="Times New Roman" w:hAnsi="Times New Roman"/>
          <w:sz w:val="28"/>
          <w:szCs w:val="28"/>
        </w:rPr>
        <w:t>тах от общего числа проведенных плановых и внеплановых проверок) состав</w:t>
      </w:r>
      <w:r w:rsidRPr="00333E1E">
        <w:rPr>
          <w:rFonts w:ascii="Times New Roman" w:hAnsi="Times New Roman"/>
          <w:sz w:val="28"/>
          <w:szCs w:val="28"/>
        </w:rPr>
        <w:t>и</w:t>
      </w:r>
      <w:r w:rsidRPr="00333E1E">
        <w:rPr>
          <w:rFonts w:ascii="Times New Roman" w:hAnsi="Times New Roman"/>
          <w:sz w:val="28"/>
          <w:szCs w:val="28"/>
        </w:rPr>
        <w:t>ла – 29,8%, в 2015 году –63,4%;</w:t>
      </w:r>
    </w:p>
    <w:p w:rsidR="00333E1E" w:rsidRPr="00333E1E" w:rsidRDefault="00333E1E" w:rsidP="00405BE4">
      <w:pPr>
        <w:spacing w:after="0"/>
        <w:ind w:firstLine="708"/>
        <w:jc w:val="both"/>
        <w:rPr>
          <w:rFonts w:ascii="Times New Roman" w:hAnsi="Times New Roman"/>
          <w:sz w:val="28"/>
          <w:szCs w:val="28"/>
        </w:rPr>
      </w:pPr>
      <w:r w:rsidRPr="00333E1E">
        <w:rPr>
          <w:rFonts w:ascii="Times New Roman" w:hAnsi="Times New Roman"/>
          <w:sz w:val="28"/>
          <w:szCs w:val="28"/>
        </w:rPr>
        <w:t>доля внеплановых проверок, проведенных по фактам нарушений, с кот</w:t>
      </w:r>
      <w:r w:rsidRPr="00333E1E">
        <w:rPr>
          <w:rFonts w:ascii="Times New Roman" w:hAnsi="Times New Roman"/>
          <w:sz w:val="28"/>
          <w:szCs w:val="28"/>
        </w:rPr>
        <w:t>о</w:t>
      </w:r>
      <w:r w:rsidRPr="00333E1E">
        <w:rPr>
          <w:rFonts w:ascii="Times New Roman" w:hAnsi="Times New Roman"/>
          <w:sz w:val="28"/>
          <w:szCs w:val="28"/>
        </w:rPr>
        <w:t>рыми связано возникновение угрозы причинения вреда жизни и здоровью граждан (в процентах общего количества проведенных внеплановых проверок) составила 10,3%</w:t>
      </w:r>
      <w:r w:rsidR="001E7FC3">
        <w:rPr>
          <w:rFonts w:ascii="Times New Roman" w:hAnsi="Times New Roman"/>
          <w:sz w:val="28"/>
          <w:szCs w:val="28"/>
        </w:rPr>
        <w:t>;</w:t>
      </w:r>
      <w:r w:rsidRPr="00333E1E">
        <w:rPr>
          <w:rFonts w:ascii="Times New Roman" w:hAnsi="Times New Roman"/>
          <w:sz w:val="28"/>
          <w:szCs w:val="28"/>
        </w:rPr>
        <w:t xml:space="preserve"> </w:t>
      </w:r>
    </w:p>
    <w:p w:rsidR="00333E1E" w:rsidRDefault="00333E1E" w:rsidP="00405BE4">
      <w:pPr>
        <w:ind w:firstLine="708"/>
        <w:jc w:val="both"/>
        <w:rPr>
          <w:rFonts w:ascii="Times New Roman" w:hAnsi="Times New Roman"/>
          <w:sz w:val="28"/>
          <w:szCs w:val="28"/>
        </w:rPr>
      </w:pPr>
      <w:r w:rsidRPr="00333E1E">
        <w:rPr>
          <w:rFonts w:ascii="Times New Roman" w:hAnsi="Times New Roman"/>
          <w:sz w:val="28"/>
          <w:szCs w:val="28"/>
        </w:rPr>
        <w:t>доля выявленных при проведении проверок правонарушений, связанных с неисполнением предписаний (</w:t>
      </w:r>
      <w:proofErr w:type="gramStart"/>
      <w:r w:rsidRPr="00333E1E">
        <w:rPr>
          <w:rFonts w:ascii="Times New Roman" w:hAnsi="Times New Roman"/>
          <w:sz w:val="28"/>
          <w:szCs w:val="28"/>
        </w:rPr>
        <w:t>в</w:t>
      </w:r>
      <w:proofErr w:type="gramEnd"/>
      <w:r w:rsidRPr="00333E1E">
        <w:rPr>
          <w:rFonts w:ascii="Times New Roman" w:hAnsi="Times New Roman"/>
          <w:sz w:val="28"/>
          <w:szCs w:val="28"/>
        </w:rPr>
        <w:t xml:space="preserve"> % </w:t>
      </w:r>
      <w:proofErr w:type="gramStart"/>
      <w:r w:rsidRPr="00333E1E">
        <w:rPr>
          <w:rFonts w:ascii="Times New Roman" w:hAnsi="Times New Roman"/>
          <w:sz w:val="28"/>
          <w:szCs w:val="28"/>
        </w:rPr>
        <w:t>от</w:t>
      </w:r>
      <w:proofErr w:type="gramEnd"/>
      <w:r w:rsidRPr="00333E1E">
        <w:rPr>
          <w:rFonts w:ascii="Times New Roman" w:hAnsi="Times New Roman"/>
          <w:sz w:val="28"/>
          <w:szCs w:val="28"/>
        </w:rPr>
        <w:t xml:space="preserve"> общего числа выявленных правонар</w:t>
      </w:r>
      <w:r w:rsidRPr="00333E1E">
        <w:rPr>
          <w:rFonts w:ascii="Times New Roman" w:hAnsi="Times New Roman"/>
          <w:sz w:val="28"/>
          <w:szCs w:val="28"/>
        </w:rPr>
        <w:t>у</w:t>
      </w:r>
      <w:r w:rsidRPr="00333E1E">
        <w:rPr>
          <w:rFonts w:ascii="Times New Roman" w:hAnsi="Times New Roman"/>
          <w:sz w:val="28"/>
          <w:szCs w:val="28"/>
        </w:rPr>
        <w:t>шений) составила – 2,5%, в 2015 году – 3,0 %.</w:t>
      </w:r>
    </w:p>
    <w:p w:rsidR="005B39BB" w:rsidRPr="005E3CEE" w:rsidRDefault="005B39BB" w:rsidP="005B39BB">
      <w:pPr>
        <w:widowControl w:val="0"/>
        <w:autoSpaceDE w:val="0"/>
        <w:autoSpaceDN w:val="0"/>
        <w:adjustRightInd w:val="0"/>
        <w:spacing w:after="0" w:line="240" w:lineRule="auto"/>
        <w:ind w:firstLine="567"/>
        <w:jc w:val="both"/>
        <w:rPr>
          <w:rFonts w:ascii="Times New Roman" w:hAnsi="Times New Roman"/>
          <w:b/>
          <w:sz w:val="28"/>
          <w:szCs w:val="28"/>
        </w:rPr>
      </w:pPr>
      <w:r w:rsidRPr="005B39BB">
        <w:rPr>
          <w:rFonts w:ascii="Times New Roman" w:hAnsi="Times New Roman"/>
          <w:b/>
          <w:sz w:val="28"/>
          <w:szCs w:val="28"/>
        </w:rPr>
        <w:t xml:space="preserve">6.11. </w:t>
      </w:r>
      <w:r w:rsidRPr="0022274D">
        <w:rPr>
          <w:rFonts w:ascii="Times New Roman" w:hAnsi="Times New Roman"/>
          <w:b/>
          <w:sz w:val="28"/>
          <w:szCs w:val="28"/>
        </w:rPr>
        <w:t>Медико-санитарное обеспечение отдельных категорий граждан. Повышение доступности медицинской помощи для жителей сельской местности и отдаленных районов</w:t>
      </w:r>
    </w:p>
    <w:p w:rsidR="00B16BAC" w:rsidRPr="00B16BAC" w:rsidRDefault="00B16BAC" w:rsidP="000D25D6">
      <w:pPr>
        <w:spacing w:after="0"/>
        <w:ind w:firstLine="567"/>
        <w:jc w:val="both"/>
        <w:rPr>
          <w:rFonts w:ascii="Times New Roman" w:hAnsi="Times New Roman"/>
          <w:sz w:val="28"/>
          <w:szCs w:val="28"/>
        </w:rPr>
      </w:pPr>
      <w:r w:rsidRPr="00B16BAC">
        <w:rPr>
          <w:rFonts w:ascii="Times New Roman" w:hAnsi="Times New Roman"/>
          <w:sz w:val="28"/>
          <w:szCs w:val="28"/>
        </w:rPr>
        <w:t xml:space="preserve">Сельское население </w:t>
      </w:r>
      <w:r>
        <w:rPr>
          <w:rFonts w:ascii="Times New Roman" w:hAnsi="Times New Roman"/>
          <w:sz w:val="28"/>
          <w:szCs w:val="28"/>
        </w:rPr>
        <w:t>Кировской области на начало 2017</w:t>
      </w:r>
      <w:r w:rsidRPr="00B16BAC">
        <w:rPr>
          <w:rFonts w:ascii="Times New Roman" w:hAnsi="Times New Roman"/>
          <w:sz w:val="28"/>
          <w:szCs w:val="28"/>
        </w:rPr>
        <w:t xml:space="preserve"> года составляет</w:t>
      </w:r>
      <w:r w:rsidR="004267E7">
        <w:rPr>
          <w:rFonts w:ascii="Times New Roman" w:hAnsi="Times New Roman"/>
          <w:sz w:val="28"/>
          <w:szCs w:val="28"/>
        </w:rPr>
        <w:t xml:space="preserve"> </w:t>
      </w:r>
      <w:r>
        <w:rPr>
          <w:rFonts w:ascii="Times New Roman" w:hAnsi="Times New Roman"/>
          <w:sz w:val="28"/>
          <w:szCs w:val="28"/>
        </w:rPr>
        <w:t>четверть</w:t>
      </w:r>
      <w:r w:rsidRPr="00B16BAC">
        <w:rPr>
          <w:rFonts w:ascii="Times New Roman" w:hAnsi="Times New Roman"/>
          <w:sz w:val="28"/>
          <w:szCs w:val="28"/>
        </w:rPr>
        <w:t xml:space="preserve"> населения области. Существенная разбросанность небольших нас</w:t>
      </w:r>
      <w:r w:rsidRPr="00B16BAC">
        <w:rPr>
          <w:rFonts w:ascii="Times New Roman" w:hAnsi="Times New Roman"/>
          <w:sz w:val="28"/>
          <w:szCs w:val="28"/>
        </w:rPr>
        <w:t>е</w:t>
      </w:r>
      <w:r w:rsidRPr="00B16BAC">
        <w:rPr>
          <w:rFonts w:ascii="Times New Roman" w:hAnsi="Times New Roman"/>
          <w:sz w:val="28"/>
          <w:szCs w:val="28"/>
        </w:rPr>
        <w:t xml:space="preserve">ленных пунктов формирует низкую плотность населения – в целом по области </w:t>
      </w:r>
      <w:r w:rsidR="00D1040C" w:rsidRPr="00D1040C">
        <w:rPr>
          <w:rFonts w:ascii="Times New Roman" w:hAnsi="Times New Roman"/>
          <w:sz w:val="28"/>
          <w:szCs w:val="28"/>
        </w:rPr>
        <w:t>10,</w:t>
      </w:r>
      <w:r w:rsidR="00D1040C" w:rsidRPr="00CC75E5">
        <w:rPr>
          <w:rFonts w:ascii="Times New Roman" w:hAnsi="Times New Roman"/>
          <w:sz w:val="28"/>
          <w:szCs w:val="28"/>
        </w:rPr>
        <w:t>8</w:t>
      </w:r>
      <w:r w:rsidRPr="00CC75E5">
        <w:rPr>
          <w:rFonts w:ascii="Times New Roman" w:hAnsi="Times New Roman"/>
          <w:sz w:val="28"/>
          <w:szCs w:val="28"/>
        </w:rPr>
        <w:t xml:space="preserve"> (в 16 из 39</w:t>
      </w:r>
      <w:r w:rsidR="004267E7">
        <w:rPr>
          <w:rFonts w:ascii="Times New Roman" w:hAnsi="Times New Roman"/>
          <w:sz w:val="28"/>
          <w:szCs w:val="28"/>
        </w:rPr>
        <w:t xml:space="preserve"> </w:t>
      </w:r>
      <w:r w:rsidRPr="00CC75E5">
        <w:rPr>
          <w:rFonts w:ascii="Times New Roman" w:hAnsi="Times New Roman"/>
          <w:sz w:val="28"/>
          <w:szCs w:val="28"/>
        </w:rPr>
        <w:t xml:space="preserve">муниципальных районов – менее 5 человек на 1 </w:t>
      </w:r>
      <w:proofErr w:type="spellStart"/>
      <w:r w:rsidRPr="00CC75E5">
        <w:rPr>
          <w:rFonts w:ascii="Times New Roman" w:hAnsi="Times New Roman"/>
          <w:sz w:val="28"/>
          <w:szCs w:val="28"/>
        </w:rPr>
        <w:t>кв.км</w:t>
      </w:r>
      <w:proofErr w:type="spellEnd"/>
      <w:r w:rsidRPr="00CC75E5">
        <w:rPr>
          <w:rFonts w:ascii="Times New Roman" w:hAnsi="Times New Roman"/>
          <w:sz w:val="28"/>
          <w:szCs w:val="28"/>
        </w:rPr>
        <w:t>.).</w:t>
      </w:r>
      <w:r w:rsidRPr="00B16BAC">
        <w:rPr>
          <w:rFonts w:ascii="Times New Roman" w:hAnsi="Times New Roman"/>
          <w:sz w:val="28"/>
          <w:szCs w:val="28"/>
        </w:rPr>
        <w:t xml:space="preserve"> </w:t>
      </w:r>
    </w:p>
    <w:p w:rsidR="00B16BAC" w:rsidRPr="00B16BAC" w:rsidRDefault="00B16BAC" w:rsidP="000D25D6">
      <w:pPr>
        <w:spacing w:after="0"/>
        <w:ind w:firstLine="567"/>
        <w:jc w:val="both"/>
        <w:rPr>
          <w:rFonts w:ascii="Times New Roman" w:hAnsi="Times New Roman"/>
          <w:sz w:val="28"/>
          <w:szCs w:val="28"/>
        </w:rPr>
      </w:pPr>
      <w:r w:rsidRPr="00B16BAC">
        <w:rPr>
          <w:rFonts w:ascii="Times New Roman" w:hAnsi="Times New Roman"/>
          <w:sz w:val="28"/>
          <w:szCs w:val="28"/>
        </w:rPr>
        <w:lastRenderedPageBreak/>
        <w:t>Для сельской местности Кировской области характерна низкая транспор</w:t>
      </w:r>
      <w:r w:rsidRPr="00B16BAC">
        <w:rPr>
          <w:rFonts w:ascii="Times New Roman" w:hAnsi="Times New Roman"/>
          <w:sz w:val="28"/>
          <w:szCs w:val="28"/>
        </w:rPr>
        <w:t>т</w:t>
      </w:r>
      <w:r w:rsidRPr="00B16BAC">
        <w:rPr>
          <w:rFonts w:ascii="Times New Roman" w:hAnsi="Times New Roman"/>
          <w:sz w:val="28"/>
          <w:szCs w:val="28"/>
        </w:rPr>
        <w:t>ная доступность, связанная как с отсутствием регулярного общественного транспорта ввиду его убыточности, так и с распространенностью сезонной из</w:t>
      </w:r>
      <w:r w:rsidRPr="00B16BAC">
        <w:rPr>
          <w:rFonts w:ascii="Times New Roman" w:hAnsi="Times New Roman"/>
          <w:sz w:val="28"/>
          <w:szCs w:val="28"/>
        </w:rPr>
        <w:t>о</w:t>
      </w:r>
      <w:r w:rsidRPr="00B16BAC">
        <w:rPr>
          <w:rFonts w:ascii="Times New Roman" w:hAnsi="Times New Roman"/>
          <w:sz w:val="28"/>
          <w:szCs w:val="28"/>
        </w:rPr>
        <w:t xml:space="preserve">ляции. </w:t>
      </w:r>
      <w:proofErr w:type="gramStart"/>
      <w:r w:rsidRPr="00B16BAC">
        <w:rPr>
          <w:rFonts w:ascii="Times New Roman" w:hAnsi="Times New Roman"/>
          <w:sz w:val="28"/>
          <w:szCs w:val="28"/>
        </w:rPr>
        <w:t>Доступность медицинской помощи сельскому населению основывается на максимальном приближении первичной медицинской по</w:t>
      </w:r>
      <w:r>
        <w:rPr>
          <w:rFonts w:ascii="Times New Roman" w:hAnsi="Times New Roman"/>
          <w:sz w:val="28"/>
          <w:szCs w:val="28"/>
        </w:rPr>
        <w:t>мощи в части ФАП (развернуто 569</w:t>
      </w:r>
      <w:r w:rsidRPr="00B16BAC">
        <w:rPr>
          <w:rFonts w:ascii="Times New Roman" w:hAnsi="Times New Roman"/>
          <w:sz w:val="28"/>
          <w:szCs w:val="28"/>
        </w:rPr>
        <w:t xml:space="preserve"> пунктов на</w:t>
      </w:r>
      <w:r>
        <w:rPr>
          <w:rFonts w:ascii="Times New Roman" w:hAnsi="Times New Roman"/>
          <w:sz w:val="28"/>
          <w:szCs w:val="28"/>
        </w:rPr>
        <w:t xml:space="preserve"> конец 2016</w:t>
      </w:r>
      <w:r w:rsidR="004D4069">
        <w:rPr>
          <w:rFonts w:ascii="Times New Roman" w:hAnsi="Times New Roman"/>
          <w:sz w:val="28"/>
          <w:szCs w:val="28"/>
        </w:rPr>
        <w:t xml:space="preserve"> года), 6</w:t>
      </w:r>
      <w:r w:rsidRPr="00B16BAC">
        <w:rPr>
          <w:rFonts w:ascii="Times New Roman" w:hAnsi="Times New Roman"/>
          <w:sz w:val="28"/>
          <w:szCs w:val="28"/>
        </w:rPr>
        <w:t>2-х сельских амбулаторий ра</w:t>
      </w:r>
      <w:r w:rsidRPr="00B16BAC">
        <w:rPr>
          <w:rFonts w:ascii="Times New Roman" w:hAnsi="Times New Roman"/>
          <w:sz w:val="28"/>
          <w:szCs w:val="28"/>
        </w:rPr>
        <w:t>й</w:t>
      </w:r>
      <w:r w:rsidRPr="00B16BAC">
        <w:rPr>
          <w:rFonts w:ascii="Times New Roman" w:hAnsi="Times New Roman"/>
          <w:sz w:val="28"/>
          <w:szCs w:val="28"/>
        </w:rPr>
        <w:t>онных больниц, раз</w:t>
      </w:r>
      <w:r w:rsidR="001F311D">
        <w:rPr>
          <w:rFonts w:ascii="Times New Roman" w:hAnsi="Times New Roman"/>
          <w:sz w:val="28"/>
          <w:szCs w:val="28"/>
        </w:rPr>
        <w:t>вития общих врачебных практик (8</w:t>
      </w:r>
      <w:r w:rsidR="008423B2">
        <w:rPr>
          <w:rFonts w:ascii="Times New Roman" w:hAnsi="Times New Roman"/>
          <w:sz w:val="28"/>
          <w:szCs w:val="28"/>
        </w:rPr>
        <w:t>6</w:t>
      </w:r>
      <w:r w:rsidRPr="00B16BAC">
        <w:rPr>
          <w:rFonts w:ascii="Times New Roman" w:hAnsi="Times New Roman"/>
          <w:sz w:val="28"/>
          <w:szCs w:val="28"/>
        </w:rPr>
        <w:t xml:space="preserve"> отделения и кабинета), СМП путем развертывания 12 подразделений в сельской местности, </w:t>
      </w:r>
      <w:r w:rsidR="001F311D">
        <w:rPr>
          <w:rFonts w:ascii="Times New Roman" w:hAnsi="Times New Roman"/>
          <w:sz w:val="28"/>
          <w:szCs w:val="28"/>
        </w:rPr>
        <w:t>оказания первой помощи 106</w:t>
      </w:r>
      <w:r w:rsidRPr="00B16BAC">
        <w:rPr>
          <w:rFonts w:ascii="Times New Roman" w:hAnsi="Times New Roman"/>
          <w:sz w:val="28"/>
          <w:szCs w:val="28"/>
        </w:rPr>
        <w:t xml:space="preserve">-ю домовыми хозяйствами, обеспечения </w:t>
      </w:r>
      <w:proofErr w:type="spellStart"/>
      <w:r w:rsidRPr="00B16BAC">
        <w:rPr>
          <w:rFonts w:ascii="Times New Roman" w:hAnsi="Times New Roman"/>
          <w:sz w:val="28"/>
          <w:szCs w:val="28"/>
        </w:rPr>
        <w:t>этапности</w:t>
      </w:r>
      <w:proofErr w:type="spellEnd"/>
      <w:r w:rsidRPr="00B16BAC">
        <w:rPr>
          <w:rFonts w:ascii="Times New Roman" w:hAnsi="Times New Roman"/>
          <w:sz w:val="28"/>
          <w:szCs w:val="28"/>
        </w:rPr>
        <w:t xml:space="preserve"> оказания специализированной медицинской помощи. </w:t>
      </w:r>
      <w:proofErr w:type="gramEnd"/>
    </w:p>
    <w:p w:rsidR="001F311D" w:rsidRDefault="00B16BAC" w:rsidP="000D25D6">
      <w:pPr>
        <w:spacing w:after="0"/>
        <w:ind w:firstLine="567"/>
        <w:jc w:val="both"/>
        <w:rPr>
          <w:rFonts w:ascii="Times New Roman" w:hAnsi="Times New Roman"/>
          <w:sz w:val="28"/>
          <w:szCs w:val="28"/>
        </w:rPr>
      </w:pPr>
      <w:r w:rsidRPr="00B16BAC">
        <w:rPr>
          <w:rFonts w:ascii="Times New Roman" w:hAnsi="Times New Roman"/>
          <w:sz w:val="28"/>
          <w:szCs w:val="28"/>
        </w:rPr>
        <w:t>За прошедший год число посещений на одного жителя села по области с</w:t>
      </w:r>
      <w:r w:rsidRPr="00B16BAC">
        <w:rPr>
          <w:rFonts w:ascii="Times New Roman" w:hAnsi="Times New Roman"/>
          <w:sz w:val="28"/>
          <w:szCs w:val="28"/>
        </w:rPr>
        <w:t>о</w:t>
      </w:r>
      <w:r w:rsidRPr="00B16BAC">
        <w:rPr>
          <w:rFonts w:ascii="Times New Roman" w:hAnsi="Times New Roman"/>
          <w:sz w:val="28"/>
          <w:szCs w:val="28"/>
        </w:rPr>
        <w:t>ставило 11,2</w:t>
      </w:r>
      <w:r w:rsidR="001F311D">
        <w:rPr>
          <w:rFonts w:ascii="Times New Roman" w:hAnsi="Times New Roman"/>
          <w:sz w:val="28"/>
          <w:szCs w:val="28"/>
        </w:rPr>
        <w:t>.</w:t>
      </w:r>
      <w:r w:rsidRPr="00B16BAC">
        <w:rPr>
          <w:rFonts w:ascii="Times New Roman" w:hAnsi="Times New Roman"/>
          <w:sz w:val="28"/>
          <w:szCs w:val="28"/>
        </w:rPr>
        <w:t xml:space="preserve"> </w:t>
      </w:r>
    </w:p>
    <w:p w:rsidR="00B16BAC" w:rsidRPr="00B16BAC" w:rsidRDefault="00B16BAC" w:rsidP="000D25D6">
      <w:pPr>
        <w:spacing w:after="0"/>
        <w:ind w:firstLine="567"/>
        <w:jc w:val="both"/>
        <w:rPr>
          <w:rFonts w:ascii="Times New Roman" w:hAnsi="Times New Roman"/>
          <w:color w:val="000000"/>
          <w:sz w:val="28"/>
          <w:szCs w:val="28"/>
        </w:rPr>
      </w:pPr>
      <w:r w:rsidRPr="00B16BAC">
        <w:rPr>
          <w:rFonts w:ascii="Times New Roman" w:hAnsi="Times New Roman"/>
          <w:color w:val="000000"/>
          <w:sz w:val="28"/>
          <w:szCs w:val="28"/>
        </w:rPr>
        <w:t>В 3-х сельских участковых больницах на конец года развернуто 50 кругл</w:t>
      </w:r>
      <w:r w:rsidRPr="00B16BAC">
        <w:rPr>
          <w:rFonts w:ascii="Times New Roman" w:hAnsi="Times New Roman"/>
          <w:color w:val="000000"/>
          <w:sz w:val="28"/>
          <w:szCs w:val="28"/>
        </w:rPr>
        <w:t>о</w:t>
      </w:r>
      <w:r w:rsidRPr="00B16BAC">
        <w:rPr>
          <w:rFonts w:ascii="Times New Roman" w:hAnsi="Times New Roman"/>
          <w:color w:val="000000"/>
          <w:sz w:val="28"/>
          <w:szCs w:val="28"/>
        </w:rPr>
        <w:t>суточных коек,</w:t>
      </w:r>
      <w:r w:rsidR="004267E7">
        <w:rPr>
          <w:rFonts w:ascii="Times New Roman" w:hAnsi="Times New Roman"/>
          <w:color w:val="000000"/>
          <w:sz w:val="28"/>
          <w:szCs w:val="28"/>
        </w:rPr>
        <w:t xml:space="preserve"> </w:t>
      </w:r>
      <w:r w:rsidRPr="00B16BAC">
        <w:rPr>
          <w:rFonts w:ascii="Times New Roman" w:hAnsi="Times New Roman"/>
          <w:color w:val="000000"/>
          <w:sz w:val="28"/>
          <w:szCs w:val="28"/>
        </w:rPr>
        <w:t>функция</w:t>
      </w:r>
      <w:r w:rsidR="00BB1191">
        <w:rPr>
          <w:rFonts w:ascii="Times New Roman" w:hAnsi="Times New Roman"/>
          <w:color w:val="000000"/>
          <w:sz w:val="28"/>
          <w:szCs w:val="28"/>
        </w:rPr>
        <w:t xml:space="preserve"> койки которых весьма высока 334 дня (2015 – 345</w:t>
      </w:r>
      <w:r w:rsidRPr="00B16BAC">
        <w:rPr>
          <w:rFonts w:ascii="Times New Roman" w:hAnsi="Times New Roman"/>
          <w:color w:val="000000"/>
          <w:sz w:val="28"/>
          <w:szCs w:val="28"/>
        </w:rPr>
        <w:t xml:space="preserve"> дней).</w:t>
      </w:r>
      <w:r w:rsidR="004267E7">
        <w:rPr>
          <w:rFonts w:ascii="Times New Roman" w:hAnsi="Times New Roman"/>
          <w:color w:val="000000"/>
          <w:sz w:val="28"/>
          <w:szCs w:val="28"/>
        </w:rPr>
        <w:t xml:space="preserve"> </w:t>
      </w:r>
      <w:r w:rsidRPr="00B16BAC">
        <w:rPr>
          <w:rFonts w:ascii="Times New Roman" w:hAnsi="Times New Roman"/>
          <w:color w:val="000000"/>
          <w:sz w:val="28"/>
          <w:szCs w:val="28"/>
        </w:rPr>
        <w:t xml:space="preserve">Средняя длительность </w:t>
      </w:r>
      <w:r w:rsidR="00BB1191">
        <w:rPr>
          <w:rFonts w:ascii="Times New Roman" w:hAnsi="Times New Roman"/>
          <w:color w:val="000000"/>
          <w:sz w:val="28"/>
          <w:szCs w:val="28"/>
        </w:rPr>
        <w:t>госпитализации увеличилась до 11,8 дней</w:t>
      </w:r>
      <w:r w:rsidRPr="00B16BAC">
        <w:rPr>
          <w:rFonts w:ascii="Times New Roman" w:hAnsi="Times New Roman"/>
          <w:color w:val="000000"/>
          <w:sz w:val="28"/>
          <w:szCs w:val="28"/>
        </w:rPr>
        <w:t>.</w:t>
      </w:r>
      <w:r w:rsidR="004267E7">
        <w:rPr>
          <w:rFonts w:ascii="Times New Roman" w:hAnsi="Times New Roman"/>
          <w:color w:val="000000"/>
          <w:sz w:val="28"/>
          <w:szCs w:val="28"/>
        </w:rPr>
        <w:t xml:space="preserve"> </w:t>
      </w:r>
    </w:p>
    <w:p w:rsidR="00B16BAC" w:rsidRPr="00B16BAC" w:rsidRDefault="002A3C0A" w:rsidP="001E7FC3">
      <w:pPr>
        <w:spacing w:after="0"/>
        <w:ind w:firstLine="567"/>
        <w:jc w:val="both"/>
        <w:rPr>
          <w:rFonts w:ascii="Times New Roman" w:hAnsi="Times New Roman"/>
          <w:color w:val="000000"/>
          <w:sz w:val="28"/>
          <w:szCs w:val="28"/>
        </w:rPr>
      </w:pPr>
      <w:r>
        <w:rPr>
          <w:rFonts w:ascii="Times New Roman" w:hAnsi="Times New Roman"/>
          <w:color w:val="000000"/>
          <w:sz w:val="28"/>
          <w:szCs w:val="28"/>
        </w:rPr>
        <w:t>В 58</w:t>
      </w:r>
      <w:r w:rsidR="00B16BAC" w:rsidRPr="00B16BAC">
        <w:rPr>
          <w:rFonts w:ascii="Times New Roman" w:hAnsi="Times New Roman"/>
          <w:color w:val="000000"/>
          <w:sz w:val="28"/>
          <w:szCs w:val="28"/>
        </w:rPr>
        <w:t xml:space="preserve"> сельских амбулаториях и отделениях ВОП работают дневные стаци</w:t>
      </w:r>
      <w:r w:rsidR="00B16BAC" w:rsidRPr="00B16BAC">
        <w:rPr>
          <w:rFonts w:ascii="Times New Roman" w:hAnsi="Times New Roman"/>
          <w:color w:val="000000"/>
          <w:sz w:val="28"/>
          <w:szCs w:val="28"/>
        </w:rPr>
        <w:t>о</w:t>
      </w:r>
      <w:r w:rsidR="00B16BAC" w:rsidRPr="00B16BAC">
        <w:rPr>
          <w:rFonts w:ascii="Times New Roman" w:hAnsi="Times New Roman"/>
          <w:color w:val="000000"/>
          <w:sz w:val="28"/>
          <w:szCs w:val="28"/>
        </w:rPr>
        <w:t>нар</w:t>
      </w:r>
      <w:r w:rsidR="00BB1191">
        <w:rPr>
          <w:rFonts w:ascii="Times New Roman" w:hAnsi="Times New Roman"/>
          <w:color w:val="000000"/>
          <w:sz w:val="28"/>
          <w:szCs w:val="28"/>
        </w:rPr>
        <w:t>ы на 193 койко-мест (2015 – 173</w:t>
      </w:r>
      <w:r w:rsidR="00B16BAC" w:rsidRPr="00B16BAC">
        <w:rPr>
          <w:rFonts w:ascii="Times New Roman" w:hAnsi="Times New Roman"/>
          <w:color w:val="000000"/>
          <w:sz w:val="28"/>
          <w:szCs w:val="28"/>
        </w:rPr>
        <w:t xml:space="preserve"> койко-место). Данный вид помощи весьма востребован, о чем свидетельствует п</w:t>
      </w:r>
      <w:r w:rsidR="00BB1191">
        <w:rPr>
          <w:rFonts w:ascii="Times New Roman" w:hAnsi="Times New Roman"/>
          <w:color w:val="000000"/>
          <w:sz w:val="28"/>
          <w:szCs w:val="28"/>
        </w:rPr>
        <w:t xml:space="preserve">оказатель работы койко-места </w:t>
      </w:r>
      <w:r w:rsidR="001E7FC3">
        <w:rPr>
          <w:rFonts w:ascii="Times New Roman" w:hAnsi="Times New Roman"/>
          <w:color w:val="000000"/>
          <w:sz w:val="28"/>
          <w:szCs w:val="28"/>
        </w:rPr>
        <w:t xml:space="preserve">– </w:t>
      </w:r>
      <w:r w:rsidR="00BB1191">
        <w:rPr>
          <w:rFonts w:ascii="Times New Roman" w:hAnsi="Times New Roman"/>
          <w:color w:val="000000"/>
          <w:sz w:val="28"/>
          <w:szCs w:val="28"/>
        </w:rPr>
        <w:t>276 дней (в 2015</w:t>
      </w:r>
      <w:r w:rsidR="001E7FC3">
        <w:rPr>
          <w:rFonts w:ascii="Times New Roman" w:hAnsi="Times New Roman"/>
          <w:color w:val="000000"/>
          <w:sz w:val="28"/>
          <w:szCs w:val="28"/>
        </w:rPr>
        <w:t xml:space="preserve"> </w:t>
      </w:r>
      <w:r w:rsidR="00BB1191">
        <w:rPr>
          <w:rFonts w:ascii="Times New Roman" w:hAnsi="Times New Roman"/>
          <w:color w:val="000000"/>
          <w:sz w:val="28"/>
          <w:szCs w:val="28"/>
        </w:rPr>
        <w:t>г</w:t>
      </w:r>
      <w:r w:rsidR="001E7FC3">
        <w:rPr>
          <w:rFonts w:ascii="Times New Roman" w:hAnsi="Times New Roman"/>
          <w:color w:val="000000"/>
          <w:sz w:val="28"/>
          <w:szCs w:val="28"/>
        </w:rPr>
        <w:t>оду</w:t>
      </w:r>
      <w:r w:rsidR="00BB1191">
        <w:rPr>
          <w:rFonts w:ascii="Times New Roman" w:hAnsi="Times New Roman"/>
          <w:color w:val="000000"/>
          <w:sz w:val="28"/>
          <w:szCs w:val="28"/>
        </w:rPr>
        <w:t xml:space="preserve"> – 303дня</w:t>
      </w:r>
      <w:r w:rsidR="00B16BAC" w:rsidRPr="00B16BAC">
        <w:rPr>
          <w:rFonts w:ascii="Times New Roman" w:hAnsi="Times New Roman"/>
          <w:color w:val="000000"/>
          <w:sz w:val="28"/>
          <w:szCs w:val="28"/>
        </w:rPr>
        <w:t>).</w:t>
      </w:r>
      <w:r w:rsidR="004267E7">
        <w:rPr>
          <w:rFonts w:ascii="Times New Roman" w:hAnsi="Times New Roman"/>
          <w:color w:val="000000"/>
          <w:sz w:val="28"/>
          <w:szCs w:val="28"/>
        </w:rPr>
        <w:t xml:space="preserve"> </w:t>
      </w:r>
      <w:r w:rsidR="00B16BAC" w:rsidRPr="00B16BAC">
        <w:rPr>
          <w:rFonts w:ascii="Times New Roman" w:hAnsi="Times New Roman"/>
          <w:color w:val="000000"/>
          <w:sz w:val="28"/>
          <w:szCs w:val="28"/>
        </w:rPr>
        <w:t>Средняя длительнос</w:t>
      </w:r>
      <w:r w:rsidR="00BB1191">
        <w:rPr>
          <w:rFonts w:ascii="Times New Roman" w:hAnsi="Times New Roman"/>
          <w:color w:val="000000"/>
          <w:sz w:val="28"/>
          <w:szCs w:val="28"/>
        </w:rPr>
        <w:t>ть госпитализации составила 10,4</w:t>
      </w:r>
      <w:r w:rsidR="00B16BAC" w:rsidRPr="00B16BAC">
        <w:rPr>
          <w:rFonts w:ascii="Times New Roman" w:hAnsi="Times New Roman"/>
          <w:color w:val="000000"/>
          <w:sz w:val="28"/>
          <w:szCs w:val="28"/>
        </w:rPr>
        <w:t xml:space="preserve"> дня,</w:t>
      </w:r>
      <w:r w:rsidR="00BB1191">
        <w:rPr>
          <w:rFonts w:ascii="Times New Roman" w:hAnsi="Times New Roman"/>
          <w:color w:val="000000"/>
          <w:sz w:val="28"/>
          <w:szCs w:val="28"/>
        </w:rPr>
        <w:t xml:space="preserve"> практически та же (10,8 в 2015</w:t>
      </w:r>
      <w:r w:rsidR="00B16BAC" w:rsidRPr="00B16BAC">
        <w:rPr>
          <w:rFonts w:ascii="Times New Roman" w:hAnsi="Times New Roman"/>
          <w:color w:val="000000"/>
          <w:sz w:val="28"/>
          <w:szCs w:val="28"/>
        </w:rPr>
        <w:t xml:space="preserve">году). </w:t>
      </w:r>
    </w:p>
    <w:p w:rsidR="00B16BAC" w:rsidRPr="00B16BAC" w:rsidRDefault="00B16BAC" w:rsidP="000D25D6">
      <w:pPr>
        <w:spacing w:after="0"/>
        <w:ind w:firstLine="567"/>
        <w:jc w:val="both"/>
        <w:rPr>
          <w:rFonts w:ascii="Times New Roman" w:hAnsi="Times New Roman"/>
          <w:bCs/>
          <w:color w:val="000000"/>
          <w:sz w:val="28"/>
          <w:szCs w:val="28"/>
        </w:rPr>
      </w:pPr>
      <w:r w:rsidRPr="00B16BAC">
        <w:rPr>
          <w:rFonts w:ascii="Times New Roman" w:hAnsi="Times New Roman"/>
          <w:bCs/>
          <w:color w:val="000000"/>
          <w:sz w:val="28"/>
          <w:szCs w:val="28"/>
        </w:rPr>
        <w:t>Скорую и неотложную помощь жителям села оказывают 12 отделений СМП при а</w:t>
      </w:r>
      <w:r w:rsidR="00BB1191">
        <w:rPr>
          <w:rFonts w:ascii="Times New Roman" w:hAnsi="Times New Roman"/>
          <w:bCs/>
          <w:color w:val="000000"/>
          <w:sz w:val="28"/>
          <w:szCs w:val="28"/>
        </w:rPr>
        <w:t>мбулаториях. За год выполнено 12 552 выезда, оказана помощь 12</w:t>
      </w:r>
      <w:r w:rsidR="001E7FC3">
        <w:rPr>
          <w:rFonts w:ascii="Times New Roman" w:hAnsi="Times New Roman"/>
          <w:bCs/>
          <w:color w:val="000000"/>
          <w:sz w:val="28"/>
          <w:szCs w:val="28"/>
        </w:rPr>
        <w:t> </w:t>
      </w:r>
      <w:r w:rsidR="00BB1191">
        <w:rPr>
          <w:rFonts w:ascii="Times New Roman" w:hAnsi="Times New Roman"/>
          <w:bCs/>
          <w:color w:val="000000"/>
          <w:sz w:val="28"/>
          <w:szCs w:val="28"/>
        </w:rPr>
        <w:t xml:space="preserve">566 пациентам, из которых 1,2 тыс. </w:t>
      </w:r>
      <w:proofErr w:type="gramStart"/>
      <w:r w:rsidR="00BB1191">
        <w:rPr>
          <w:rFonts w:ascii="Times New Roman" w:hAnsi="Times New Roman"/>
          <w:bCs/>
          <w:color w:val="000000"/>
          <w:sz w:val="28"/>
          <w:szCs w:val="28"/>
        </w:rPr>
        <w:t>госпитализированы</w:t>
      </w:r>
      <w:proofErr w:type="gramEnd"/>
      <w:r w:rsidR="00BB1191">
        <w:rPr>
          <w:rFonts w:ascii="Times New Roman" w:hAnsi="Times New Roman"/>
          <w:bCs/>
          <w:color w:val="000000"/>
          <w:sz w:val="28"/>
          <w:szCs w:val="28"/>
        </w:rPr>
        <w:t xml:space="preserve"> (9,6</w:t>
      </w:r>
      <w:r w:rsidRPr="00B16BAC">
        <w:rPr>
          <w:rFonts w:ascii="Times New Roman" w:hAnsi="Times New Roman"/>
          <w:bCs/>
          <w:color w:val="000000"/>
          <w:sz w:val="28"/>
          <w:szCs w:val="28"/>
        </w:rPr>
        <w:t xml:space="preserve">%). </w:t>
      </w:r>
    </w:p>
    <w:p w:rsidR="00B16BAC" w:rsidRDefault="00935138" w:rsidP="000D25D6">
      <w:pPr>
        <w:spacing w:after="0"/>
        <w:ind w:firstLine="567"/>
        <w:jc w:val="both"/>
        <w:rPr>
          <w:rFonts w:ascii="Times New Roman" w:hAnsi="Times New Roman"/>
          <w:color w:val="000000"/>
          <w:sz w:val="28"/>
          <w:szCs w:val="28"/>
        </w:rPr>
      </w:pPr>
      <w:r>
        <w:rPr>
          <w:rFonts w:ascii="Times New Roman" w:hAnsi="Times New Roman"/>
          <w:color w:val="000000"/>
          <w:sz w:val="28"/>
          <w:szCs w:val="28"/>
        </w:rPr>
        <w:t>Показатели работы на ФАП за 2016</w:t>
      </w:r>
      <w:r w:rsidR="00B16BAC" w:rsidRPr="00B16BAC">
        <w:rPr>
          <w:rFonts w:ascii="Times New Roman" w:hAnsi="Times New Roman"/>
          <w:color w:val="000000"/>
          <w:sz w:val="28"/>
          <w:szCs w:val="28"/>
        </w:rPr>
        <w:t xml:space="preserve"> год практически на прежнем уровне. Всего посещений на 1 сельс</w:t>
      </w:r>
      <w:r>
        <w:rPr>
          <w:rFonts w:ascii="Times New Roman" w:hAnsi="Times New Roman"/>
          <w:color w:val="000000"/>
          <w:sz w:val="28"/>
          <w:szCs w:val="28"/>
        </w:rPr>
        <w:t>кого жителя – 8,8, (против 9,1 в 2015</w:t>
      </w:r>
      <w:r w:rsidR="00B16BAC" w:rsidRPr="00B16BAC">
        <w:rPr>
          <w:rFonts w:ascii="Times New Roman" w:hAnsi="Times New Roman"/>
          <w:color w:val="000000"/>
          <w:sz w:val="28"/>
          <w:szCs w:val="28"/>
        </w:rPr>
        <w:t xml:space="preserve"> году). Пос</w:t>
      </w:r>
      <w:r w:rsidR="00B16BAC" w:rsidRPr="00B16BAC">
        <w:rPr>
          <w:rFonts w:ascii="Times New Roman" w:hAnsi="Times New Roman"/>
          <w:color w:val="000000"/>
          <w:sz w:val="28"/>
          <w:szCs w:val="28"/>
        </w:rPr>
        <w:t>е</w:t>
      </w:r>
      <w:r w:rsidR="00B16BAC" w:rsidRPr="00B16BAC">
        <w:rPr>
          <w:rFonts w:ascii="Times New Roman" w:hAnsi="Times New Roman"/>
          <w:color w:val="000000"/>
          <w:sz w:val="28"/>
          <w:szCs w:val="28"/>
        </w:rPr>
        <w:t>щен</w:t>
      </w:r>
      <w:r>
        <w:rPr>
          <w:rFonts w:ascii="Times New Roman" w:hAnsi="Times New Roman"/>
          <w:color w:val="000000"/>
          <w:sz w:val="28"/>
          <w:szCs w:val="28"/>
        </w:rPr>
        <w:t>ия на дому на 1 жителя в год 2,0</w:t>
      </w:r>
      <w:r w:rsidR="00B16BAC" w:rsidRPr="00B16BAC">
        <w:rPr>
          <w:rFonts w:ascii="Times New Roman" w:hAnsi="Times New Roman"/>
          <w:color w:val="000000"/>
          <w:sz w:val="28"/>
          <w:szCs w:val="28"/>
        </w:rPr>
        <w:t xml:space="preserve">. </w:t>
      </w:r>
    </w:p>
    <w:p w:rsidR="00B16BAC" w:rsidRPr="00B16BAC" w:rsidRDefault="00B16BAC" w:rsidP="005B0373">
      <w:pPr>
        <w:spacing w:after="0" w:line="312" w:lineRule="auto"/>
        <w:jc w:val="center"/>
        <w:rPr>
          <w:rFonts w:ascii="Times New Roman" w:hAnsi="Times New Roman"/>
          <w:color w:val="000000"/>
          <w:sz w:val="28"/>
          <w:szCs w:val="28"/>
        </w:rPr>
      </w:pPr>
      <w:r w:rsidRPr="00B16BAC">
        <w:rPr>
          <w:rFonts w:ascii="Times New Roman" w:hAnsi="Times New Roman"/>
          <w:color w:val="000000"/>
          <w:sz w:val="28"/>
          <w:szCs w:val="28"/>
        </w:rPr>
        <w:t>Выездная работа специалистов центральных районных больниц</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3"/>
        <w:gridCol w:w="2834"/>
        <w:gridCol w:w="1702"/>
      </w:tblGrid>
      <w:tr w:rsidR="00935138" w:rsidRPr="00B16BAC" w:rsidTr="001E7FC3">
        <w:trPr>
          <w:trHeight w:val="364"/>
        </w:trPr>
        <w:tc>
          <w:tcPr>
            <w:tcW w:w="4863" w:type="dxa"/>
            <w:tcBorders>
              <w:top w:val="single" w:sz="4" w:space="0" w:color="auto"/>
              <w:left w:val="single" w:sz="4" w:space="0" w:color="auto"/>
              <w:bottom w:val="single" w:sz="4" w:space="0" w:color="auto"/>
              <w:right w:val="single" w:sz="4" w:space="0" w:color="auto"/>
            </w:tcBorders>
            <w:tcMar>
              <w:top w:w="15" w:type="dxa"/>
              <w:left w:w="43" w:type="dxa"/>
              <w:bottom w:w="0" w:type="dxa"/>
              <w:right w:w="43" w:type="dxa"/>
            </w:tcMar>
            <w:vAlign w:val="center"/>
            <w:hideMark/>
          </w:tcPr>
          <w:p w:rsidR="00935138" w:rsidRPr="001E7FC3" w:rsidRDefault="00935138" w:rsidP="001E7FC3">
            <w:pPr>
              <w:widowControl w:val="0"/>
              <w:autoSpaceDE w:val="0"/>
              <w:autoSpaceDN w:val="0"/>
              <w:adjustRightInd w:val="0"/>
              <w:spacing w:after="0"/>
              <w:jc w:val="center"/>
              <w:rPr>
                <w:rFonts w:ascii="Times New Roman" w:hAnsi="Times New Roman"/>
                <w:color w:val="000000"/>
                <w:sz w:val="24"/>
                <w:szCs w:val="24"/>
              </w:rPr>
            </w:pPr>
            <w:r w:rsidRPr="001E7FC3">
              <w:rPr>
                <w:rFonts w:ascii="Times New Roman" w:hAnsi="Times New Roman"/>
                <w:color w:val="000000"/>
                <w:sz w:val="24"/>
                <w:szCs w:val="24"/>
              </w:rPr>
              <w:t>Наименование показателя</w:t>
            </w:r>
          </w:p>
        </w:tc>
        <w:tc>
          <w:tcPr>
            <w:tcW w:w="2834" w:type="dxa"/>
            <w:tcBorders>
              <w:top w:val="single" w:sz="4" w:space="0" w:color="auto"/>
              <w:left w:val="single" w:sz="4" w:space="0" w:color="auto"/>
              <w:bottom w:val="single" w:sz="4" w:space="0" w:color="auto"/>
              <w:right w:val="single" w:sz="4" w:space="0" w:color="auto"/>
            </w:tcBorders>
            <w:vAlign w:val="center"/>
          </w:tcPr>
          <w:p w:rsidR="00935138" w:rsidRPr="001E7FC3" w:rsidRDefault="00935138" w:rsidP="001E7FC3">
            <w:pPr>
              <w:widowControl w:val="0"/>
              <w:autoSpaceDE w:val="0"/>
              <w:autoSpaceDN w:val="0"/>
              <w:adjustRightInd w:val="0"/>
              <w:spacing w:after="0"/>
              <w:jc w:val="center"/>
              <w:rPr>
                <w:rFonts w:ascii="Times New Roman" w:hAnsi="Times New Roman"/>
                <w:b/>
                <w:color w:val="000000"/>
                <w:sz w:val="24"/>
                <w:szCs w:val="24"/>
              </w:rPr>
            </w:pPr>
            <w:r w:rsidRPr="001E7FC3">
              <w:rPr>
                <w:rFonts w:ascii="Times New Roman" w:hAnsi="Times New Roman"/>
                <w:b/>
                <w:bCs/>
                <w:color w:val="000000"/>
                <w:kern w:val="24"/>
                <w:sz w:val="24"/>
                <w:szCs w:val="24"/>
              </w:rPr>
              <w:t>2015</w:t>
            </w:r>
          </w:p>
        </w:tc>
        <w:tc>
          <w:tcPr>
            <w:tcW w:w="1702" w:type="dxa"/>
            <w:tcBorders>
              <w:top w:val="single" w:sz="4" w:space="0" w:color="auto"/>
              <w:left w:val="single" w:sz="4" w:space="0" w:color="auto"/>
              <w:bottom w:val="single" w:sz="4" w:space="0" w:color="auto"/>
              <w:right w:val="single" w:sz="4" w:space="0" w:color="auto"/>
            </w:tcBorders>
            <w:tcMar>
              <w:top w:w="15" w:type="dxa"/>
              <w:left w:w="43" w:type="dxa"/>
              <w:bottom w:w="0" w:type="dxa"/>
              <w:right w:w="43" w:type="dxa"/>
            </w:tcMar>
            <w:vAlign w:val="center"/>
          </w:tcPr>
          <w:p w:rsidR="00935138" w:rsidRPr="001E7FC3" w:rsidRDefault="00935138" w:rsidP="001E7FC3">
            <w:pPr>
              <w:widowControl w:val="0"/>
              <w:autoSpaceDE w:val="0"/>
              <w:autoSpaceDN w:val="0"/>
              <w:adjustRightInd w:val="0"/>
              <w:spacing w:after="0"/>
              <w:jc w:val="center"/>
              <w:rPr>
                <w:rFonts w:ascii="Times New Roman" w:hAnsi="Times New Roman"/>
                <w:b/>
                <w:color w:val="000000"/>
                <w:sz w:val="24"/>
                <w:szCs w:val="24"/>
              </w:rPr>
            </w:pPr>
            <w:r w:rsidRPr="001E7FC3">
              <w:rPr>
                <w:rFonts w:ascii="Times New Roman" w:hAnsi="Times New Roman"/>
                <w:b/>
                <w:color w:val="000000"/>
                <w:sz w:val="24"/>
                <w:szCs w:val="24"/>
              </w:rPr>
              <w:t>2016</w:t>
            </w:r>
          </w:p>
        </w:tc>
      </w:tr>
      <w:tr w:rsidR="00935138" w:rsidRPr="00B16BAC" w:rsidTr="001E7FC3">
        <w:trPr>
          <w:trHeight w:val="218"/>
        </w:trPr>
        <w:tc>
          <w:tcPr>
            <w:tcW w:w="4863" w:type="dxa"/>
            <w:tcBorders>
              <w:top w:val="single" w:sz="4" w:space="0" w:color="auto"/>
              <w:left w:val="single" w:sz="4" w:space="0" w:color="auto"/>
              <w:bottom w:val="single" w:sz="4" w:space="0" w:color="auto"/>
              <w:right w:val="single" w:sz="4" w:space="0" w:color="auto"/>
            </w:tcBorders>
            <w:tcMar>
              <w:top w:w="15" w:type="dxa"/>
              <w:left w:w="43" w:type="dxa"/>
              <w:bottom w:w="0" w:type="dxa"/>
              <w:right w:w="43" w:type="dxa"/>
            </w:tcMar>
            <w:vAlign w:val="center"/>
            <w:hideMark/>
          </w:tcPr>
          <w:p w:rsidR="00935138" w:rsidRPr="001E7FC3" w:rsidRDefault="00935138" w:rsidP="001E7FC3">
            <w:pPr>
              <w:widowControl w:val="0"/>
              <w:autoSpaceDE w:val="0"/>
              <w:autoSpaceDN w:val="0"/>
              <w:adjustRightInd w:val="0"/>
              <w:spacing w:after="0"/>
              <w:rPr>
                <w:rFonts w:ascii="Times New Roman" w:hAnsi="Times New Roman"/>
                <w:color w:val="000000"/>
                <w:sz w:val="24"/>
                <w:szCs w:val="24"/>
              </w:rPr>
            </w:pPr>
            <w:r w:rsidRPr="001E7FC3">
              <w:rPr>
                <w:rFonts w:ascii="Times New Roman" w:hAnsi="Times New Roman"/>
                <w:bCs/>
                <w:color w:val="000000"/>
                <w:kern w:val="24"/>
                <w:sz w:val="24"/>
                <w:szCs w:val="24"/>
              </w:rPr>
              <w:t xml:space="preserve">Всего плановых выездов </w:t>
            </w:r>
          </w:p>
        </w:tc>
        <w:tc>
          <w:tcPr>
            <w:tcW w:w="2834" w:type="dxa"/>
            <w:tcBorders>
              <w:top w:val="single" w:sz="4" w:space="0" w:color="auto"/>
              <w:left w:val="single" w:sz="4" w:space="0" w:color="auto"/>
              <w:bottom w:val="single" w:sz="4" w:space="0" w:color="auto"/>
              <w:right w:val="single" w:sz="4" w:space="0" w:color="auto"/>
            </w:tcBorders>
            <w:vAlign w:val="center"/>
          </w:tcPr>
          <w:p w:rsidR="00935138" w:rsidRPr="001E7FC3" w:rsidRDefault="00935138" w:rsidP="001E7FC3">
            <w:pPr>
              <w:widowControl w:val="0"/>
              <w:autoSpaceDE w:val="0"/>
              <w:autoSpaceDN w:val="0"/>
              <w:adjustRightInd w:val="0"/>
              <w:spacing w:after="0"/>
              <w:jc w:val="center"/>
              <w:rPr>
                <w:rFonts w:ascii="Times New Roman" w:hAnsi="Times New Roman"/>
                <w:color w:val="000000"/>
                <w:sz w:val="24"/>
                <w:szCs w:val="24"/>
              </w:rPr>
            </w:pPr>
            <w:r w:rsidRPr="001E7FC3">
              <w:rPr>
                <w:rFonts w:ascii="Times New Roman" w:hAnsi="Times New Roman"/>
                <w:color w:val="000000"/>
                <w:sz w:val="24"/>
                <w:szCs w:val="24"/>
              </w:rPr>
              <w:t>7 592</w:t>
            </w:r>
          </w:p>
        </w:tc>
        <w:tc>
          <w:tcPr>
            <w:tcW w:w="1702" w:type="dxa"/>
            <w:tcBorders>
              <w:top w:val="single" w:sz="4" w:space="0" w:color="auto"/>
              <w:left w:val="single" w:sz="4" w:space="0" w:color="auto"/>
              <w:bottom w:val="single" w:sz="4" w:space="0" w:color="auto"/>
              <w:right w:val="single" w:sz="4" w:space="0" w:color="auto"/>
            </w:tcBorders>
            <w:tcMar>
              <w:top w:w="15" w:type="dxa"/>
              <w:left w:w="43" w:type="dxa"/>
              <w:bottom w:w="0" w:type="dxa"/>
              <w:right w:w="43" w:type="dxa"/>
            </w:tcMar>
            <w:vAlign w:val="center"/>
          </w:tcPr>
          <w:p w:rsidR="00935138" w:rsidRPr="001E7FC3" w:rsidRDefault="00935138" w:rsidP="001E7FC3">
            <w:pPr>
              <w:widowControl w:val="0"/>
              <w:autoSpaceDE w:val="0"/>
              <w:autoSpaceDN w:val="0"/>
              <w:adjustRightInd w:val="0"/>
              <w:spacing w:after="0"/>
              <w:jc w:val="center"/>
              <w:rPr>
                <w:rFonts w:ascii="Times New Roman" w:hAnsi="Times New Roman"/>
                <w:color w:val="000000"/>
                <w:sz w:val="24"/>
                <w:szCs w:val="24"/>
              </w:rPr>
            </w:pPr>
            <w:r w:rsidRPr="001E7FC3">
              <w:rPr>
                <w:rFonts w:ascii="Times New Roman" w:hAnsi="Times New Roman"/>
                <w:color w:val="000000"/>
                <w:sz w:val="24"/>
                <w:szCs w:val="24"/>
              </w:rPr>
              <w:t>4 544</w:t>
            </w:r>
          </w:p>
        </w:tc>
      </w:tr>
      <w:tr w:rsidR="00935138" w:rsidRPr="00B16BAC" w:rsidTr="001E7FC3">
        <w:trPr>
          <w:trHeight w:val="194"/>
        </w:trPr>
        <w:tc>
          <w:tcPr>
            <w:tcW w:w="4863" w:type="dxa"/>
            <w:tcBorders>
              <w:top w:val="single" w:sz="4" w:space="0" w:color="auto"/>
              <w:left w:val="single" w:sz="4" w:space="0" w:color="auto"/>
              <w:bottom w:val="single" w:sz="4" w:space="0" w:color="auto"/>
              <w:right w:val="single" w:sz="4" w:space="0" w:color="auto"/>
            </w:tcBorders>
            <w:tcMar>
              <w:top w:w="15" w:type="dxa"/>
              <w:left w:w="43" w:type="dxa"/>
              <w:bottom w:w="0" w:type="dxa"/>
              <w:right w:w="43" w:type="dxa"/>
            </w:tcMar>
            <w:vAlign w:val="center"/>
            <w:hideMark/>
          </w:tcPr>
          <w:p w:rsidR="00935138" w:rsidRPr="001E7FC3" w:rsidRDefault="00935138" w:rsidP="001E7FC3">
            <w:pPr>
              <w:widowControl w:val="0"/>
              <w:autoSpaceDE w:val="0"/>
              <w:autoSpaceDN w:val="0"/>
              <w:adjustRightInd w:val="0"/>
              <w:spacing w:after="0"/>
              <w:rPr>
                <w:rFonts w:ascii="Times New Roman" w:hAnsi="Times New Roman"/>
                <w:color w:val="000000"/>
                <w:sz w:val="24"/>
                <w:szCs w:val="24"/>
              </w:rPr>
            </w:pPr>
            <w:r w:rsidRPr="001E7FC3">
              <w:rPr>
                <w:rFonts w:ascii="Times New Roman" w:hAnsi="Times New Roman"/>
                <w:bCs/>
                <w:color w:val="000000"/>
                <w:kern w:val="24"/>
                <w:sz w:val="24"/>
                <w:szCs w:val="24"/>
              </w:rPr>
              <w:t xml:space="preserve">Проведено консультаций </w:t>
            </w:r>
          </w:p>
        </w:tc>
        <w:tc>
          <w:tcPr>
            <w:tcW w:w="2834" w:type="dxa"/>
            <w:tcBorders>
              <w:top w:val="single" w:sz="4" w:space="0" w:color="auto"/>
              <w:left w:val="single" w:sz="4" w:space="0" w:color="auto"/>
              <w:bottom w:val="single" w:sz="4" w:space="0" w:color="auto"/>
              <w:right w:val="single" w:sz="4" w:space="0" w:color="auto"/>
            </w:tcBorders>
            <w:vAlign w:val="center"/>
          </w:tcPr>
          <w:p w:rsidR="00935138" w:rsidRPr="001E7FC3" w:rsidRDefault="00935138" w:rsidP="001E7FC3">
            <w:pPr>
              <w:widowControl w:val="0"/>
              <w:autoSpaceDE w:val="0"/>
              <w:autoSpaceDN w:val="0"/>
              <w:adjustRightInd w:val="0"/>
              <w:spacing w:after="0"/>
              <w:jc w:val="center"/>
              <w:rPr>
                <w:rFonts w:ascii="Times New Roman" w:hAnsi="Times New Roman"/>
                <w:color w:val="000000"/>
                <w:sz w:val="24"/>
                <w:szCs w:val="24"/>
              </w:rPr>
            </w:pPr>
            <w:r w:rsidRPr="001E7FC3">
              <w:rPr>
                <w:rFonts w:ascii="Times New Roman" w:hAnsi="Times New Roman"/>
                <w:color w:val="000000"/>
                <w:sz w:val="24"/>
                <w:szCs w:val="24"/>
              </w:rPr>
              <w:t>94 453</w:t>
            </w:r>
          </w:p>
        </w:tc>
        <w:tc>
          <w:tcPr>
            <w:tcW w:w="1702" w:type="dxa"/>
            <w:tcBorders>
              <w:top w:val="single" w:sz="4" w:space="0" w:color="auto"/>
              <w:left w:val="single" w:sz="4" w:space="0" w:color="auto"/>
              <w:bottom w:val="single" w:sz="4" w:space="0" w:color="auto"/>
              <w:right w:val="single" w:sz="4" w:space="0" w:color="auto"/>
            </w:tcBorders>
            <w:tcMar>
              <w:top w:w="15" w:type="dxa"/>
              <w:left w:w="43" w:type="dxa"/>
              <w:bottom w:w="0" w:type="dxa"/>
              <w:right w:w="43" w:type="dxa"/>
            </w:tcMar>
            <w:vAlign w:val="center"/>
          </w:tcPr>
          <w:p w:rsidR="00935138" w:rsidRPr="001E7FC3" w:rsidRDefault="00935138" w:rsidP="001E7FC3">
            <w:pPr>
              <w:widowControl w:val="0"/>
              <w:autoSpaceDE w:val="0"/>
              <w:autoSpaceDN w:val="0"/>
              <w:adjustRightInd w:val="0"/>
              <w:spacing w:after="0"/>
              <w:jc w:val="center"/>
              <w:rPr>
                <w:rFonts w:ascii="Times New Roman" w:hAnsi="Times New Roman"/>
                <w:color w:val="000000"/>
                <w:sz w:val="24"/>
                <w:szCs w:val="24"/>
              </w:rPr>
            </w:pPr>
            <w:r w:rsidRPr="001E7FC3">
              <w:rPr>
                <w:rFonts w:ascii="Times New Roman" w:hAnsi="Times New Roman"/>
                <w:color w:val="000000"/>
                <w:sz w:val="24"/>
                <w:szCs w:val="24"/>
              </w:rPr>
              <w:t>43 196</w:t>
            </w:r>
          </w:p>
        </w:tc>
      </w:tr>
      <w:tr w:rsidR="00935138" w:rsidRPr="00B16BAC" w:rsidTr="001E7FC3">
        <w:trPr>
          <w:trHeight w:val="42"/>
        </w:trPr>
        <w:tc>
          <w:tcPr>
            <w:tcW w:w="4863" w:type="dxa"/>
            <w:tcBorders>
              <w:top w:val="single" w:sz="4" w:space="0" w:color="auto"/>
              <w:left w:val="single" w:sz="4" w:space="0" w:color="auto"/>
              <w:bottom w:val="single" w:sz="4" w:space="0" w:color="auto"/>
              <w:right w:val="single" w:sz="4" w:space="0" w:color="auto"/>
            </w:tcBorders>
            <w:tcMar>
              <w:top w:w="15" w:type="dxa"/>
              <w:left w:w="43" w:type="dxa"/>
              <w:bottom w:w="0" w:type="dxa"/>
              <w:right w:w="43" w:type="dxa"/>
            </w:tcMar>
            <w:vAlign w:val="center"/>
            <w:hideMark/>
          </w:tcPr>
          <w:p w:rsidR="00935138" w:rsidRPr="001E7FC3" w:rsidRDefault="00935138" w:rsidP="001E7FC3">
            <w:pPr>
              <w:widowControl w:val="0"/>
              <w:autoSpaceDE w:val="0"/>
              <w:autoSpaceDN w:val="0"/>
              <w:adjustRightInd w:val="0"/>
              <w:spacing w:after="0"/>
              <w:rPr>
                <w:rFonts w:ascii="Times New Roman" w:hAnsi="Times New Roman"/>
                <w:color w:val="000000"/>
                <w:sz w:val="24"/>
                <w:szCs w:val="24"/>
              </w:rPr>
            </w:pPr>
            <w:proofErr w:type="spellStart"/>
            <w:r w:rsidRPr="001E7FC3">
              <w:rPr>
                <w:rFonts w:ascii="Times New Roman" w:hAnsi="Times New Roman"/>
                <w:bCs/>
                <w:color w:val="000000"/>
                <w:kern w:val="24"/>
                <w:sz w:val="24"/>
                <w:szCs w:val="24"/>
              </w:rPr>
              <w:t>Профосмотры</w:t>
            </w:r>
            <w:proofErr w:type="spellEnd"/>
            <w:r w:rsidRPr="001E7FC3">
              <w:rPr>
                <w:rFonts w:ascii="Times New Roman" w:hAnsi="Times New Roman"/>
                <w:bCs/>
                <w:color w:val="000000"/>
                <w:kern w:val="24"/>
                <w:sz w:val="24"/>
                <w:szCs w:val="24"/>
              </w:rPr>
              <w:t xml:space="preserve"> </w:t>
            </w:r>
          </w:p>
        </w:tc>
        <w:tc>
          <w:tcPr>
            <w:tcW w:w="2834" w:type="dxa"/>
            <w:tcBorders>
              <w:top w:val="single" w:sz="4" w:space="0" w:color="auto"/>
              <w:left w:val="single" w:sz="4" w:space="0" w:color="auto"/>
              <w:bottom w:val="single" w:sz="4" w:space="0" w:color="auto"/>
              <w:right w:val="single" w:sz="4" w:space="0" w:color="auto"/>
            </w:tcBorders>
            <w:vAlign w:val="center"/>
          </w:tcPr>
          <w:p w:rsidR="00935138" w:rsidRPr="001E7FC3" w:rsidRDefault="00935138" w:rsidP="001E7FC3">
            <w:pPr>
              <w:widowControl w:val="0"/>
              <w:autoSpaceDE w:val="0"/>
              <w:autoSpaceDN w:val="0"/>
              <w:adjustRightInd w:val="0"/>
              <w:spacing w:after="0"/>
              <w:jc w:val="center"/>
              <w:rPr>
                <w:rFonts w:ascii="Times New Roman" w:hAnsi="Times New Roman"/>
                <w:color w:val="000000"/>
                <w:sz w:val="24"/>
                <w:szCs w:val="24"/>
              </w:rPr>
            </w:pPr>
            <w:r w:rsidRPr="001E7FC3">
              <w:rPr>
                <w:rFonts w:ascii="Times New Roman" w:hAnsi="Times New Roman"/>
                <w:color w:val="000000"/>
                <w:sz w:val="24"/>
                <w:szCs w:val="24"/>
              </w:rPr>
              <w:t>99 674</w:t>
            </w:r>
          </w:p>
        </w:tc>
        <w:tc>
          <w:tcPr>
            <w:tcW w:w="1702" w:type="dxa"/>
            <w:tcBorders>
              <w:top w:val="single" w:sz="4" w:space="0" w:color="auto"/>
              <w:left w:val="single" w:sz="4" w:space="0" w:color="auto"/>
              <w:bottom w:val="single" w:sz="4" w:space="0" w:color="auto"/>
              <w:right w:val="single" w:sz="4" w:space="0" w:color="auto"/>
            </w:tcBorders>
            <w:tcMar>
              <w:top w:w="15" w:type="dxa"/>
              <w:left w:w="43" w:type="dxa"/>
              <w:bottom w:w="0" w:type="dxa"/>
              <w:right w:w="43" w:type="dxa"/>
            </w:tcMar>
            <w:vAlign w:val="center"/>
          </w:tcPr>
          <w:p w:rsidR="00935138" w:rsidRPr="001E7FC3" w:rsidRDefault="00935138" w:rsidP="001E7FC3">
            <w:pPr>
              <w:widowControl w:val="0"/>
              <w:autoSpaceDE w:val="0"/>
              <w:autoSpaceDN w:val="0"/>
              <w:adjustRightInd w:val="0"/>
              <w:spacing w:after="0"/>
              <w:jc w:val="center"/>
              <w:rPr>
                <w:rFonts w:ascii="Times New Roman" w:hAnsi="Times New Roman"/>
                <w:color w:val="000000"/>
                <w:sz w:val="24"/>
                <w:szCs w:val="24"/>
              </w:rPr>
            </w:pPr>
            <w:r w:rsidRPr="001E7FC3">
              <w:rPr>
                <w:rFonts w:ascii="Times New Roman" w:hAnsi="Times New Roman"/>
                <w:color w:val="000000"/>
                <w:sz w:val="24"/>
                <w:szCs w:val="24"/>
              </w:rPr>
              <w:t>101 633</w:t>
            </w:r>
          </w:p>
        </w:tc>
      </w:tr>
    </w:tbl>
    <w:p w:rsidR="00B16BAC" w:rsidRPr="00B16BAC" w:rsidRDefault="00B16BAC" w:rsidP="000D25D6">
      <w:pPr>
        <w:spacing w:after="0"/>
        <w:ind w:firstLine="567"/>
        <w:jc w:val="both"/>
        <w:rPr>
          <w:rFonts w:ascii="Times New Roman" w:hAnsi="Times New Roman"/>
          <w:bCs/>
          <w:color w:val="000000"/>
          <w:sz w:val="28"/>
          <w:szCs w:val="28"/>
        </w:rPr>
      </w:pPr>
      <w:r w:rsidRPr="00B16BAC">
        <w:rPr>
          <w:rFonts w:ascii="Times New Roman" w:hAnsi="Times New Roman"/>
          <w:bCs/>
          <w:color w:val="000000"/>
          <w:sz w:val="28"/>
          <w:szCs w:val="28"/>
        </w:rPr>
        <w:t>Врачи-специалисты областных специализированных медицински</w:t>
      </w:r>
      <w:r w:rsidR="00BC04CE">
        <w:rPr>
          <w:rFonts w:ascii="Times New Roman" w:hAnsi="Times New Roman"/>
          <w:bCs/>
          <w:color w:val="000000"/>
          <w:sz w:val="28"/>
          <w:szCs w:val="28"/>
        </w:rPr>
        <w:t>х орган</w:t>
      </w:r>
      <w:r w:rsidR="00BC04CE">
        <w:rPr>
          <w:rFonts w:ascii="Times New Roman" w:hAnsi="Times New Roman"/>
          <w:bCs/>
          <w:color w:val="000000"/>
          <w:sz w:val="28"/>
          <w:szCs w:val="28"/>
        </w:rPr>
        <w:t>и</w:t>
      </w:r>
      <w:r w:rsidR="00BC04CE">
        <w:rPr>
          <w:rFonts w:ascii="Times New Roman" w:hAnsi="Times New Roman"/>
          <w:bCs/>
          <w:color w:val="000000"/>
          <w:sz w:val="28"/>
          <w:szCs w:val="28"/>
        </w:rPr>
        <w:t>заций в течение года 504</w:t>
      </w:r>
      <w:r w:rsidR="00935138">
        <w:rPr>
          <w:rFonts w:ascii="Times New Roman" w:hAnsi="Times New Roman"/>
          <w:bCs/>
          <w:color w:val="000000"/>
          <w:sz w:val="28"/>
          <w:szCs w:val="28"/>
        </w:rPr>
        <w:t xml:space="preserve"> раз</w:t>
      </w:r>
      <w:r w:rsidR="00BC04CE">
        <w:rPr>
          <w:rFonts w:ascii="Times New Roman" w:hAnsi="Times New Roman"/>
          <w:bCs/>
          <w:color w:val="000000"/>
          <w:sz w:val="28"/>
          <w:szCs w:val="28"/>
        </w:rPr>
        <w:t>а</w:t>
      </w:r>
      <w:r w:rsidRPr="00B16BAC">
        <w:rPr>
          <w:rFonts w:ascii="Times New Roman" w:hAnsi="Times New Roman"/>
          <w:bCs/>
          <w:color w:val="000000"/>
          <w:sz w:val="28"/>
          <w:szCs w:val="28"/>
        </w:rPr>
        <w:t xml:space="preserve"> выезжали в районы области для консультативной</w:t>
      </w:r>
      <w:r w:rsidR="00935138">
        <w:rPr>
          <w:rFonts w:ascii="Times New Roman" w:hAnsi="Times New Roman"/>
          <w:bCs/>
          <w:color w:val="000000"/>
          <w:sz w:val="28"/>
          <w:szCs w:val="28"/>
        </w:rPr>
        <w:t xml:space="preserve"> помощи</w:t>
      </w:r>
      <w:r w:rsidRPr="00B16BAC">
        <w:rPr>
          <w:rFonts w:ascii="Times New Roman" w:hAnsi="Times New Roman"/>
          <w:bCs/>
          <w:color w:val="000000"/>
          <w:sz w:val="28"/>
          <w:szCs w:val="28"/>
        </w:rPr>
        <w:t xml:space="preserve"> </w:t>
      </w:r>
      <w:r w:rsidR="00935138">
        <w:rPr>
          <w:rFonts w:ascii="Times New Roman" w:hAnsi="Times New Roman"/>
          <w:bCs/>
          <w:color w:val="000000"/>
          <w:sz w:val="28"/>
          <w:szCs w:val="28"/>
        </w:rPr>
        <w:t>(ЦРБ, участковые больницы, ФАП). Проконсультировано 42 460</w:t>
      </w:r>
      <w:r w:rsidRPr="00B16BAC">
        <w:rPr>
          <w:rFonts w:ascii="Times New Roman" w:hAnsi="Times New Roman"/>
          <w:bCs/>
          <w:color w:val="000000"/>
          <w:sz w:val="28"/>
          <w:szCs w:val="28"/>
        </w:rPr>
        <w:t xml:space="preserve"> пац</w:t>
      </w:r>
      <w:r w:rsidRPr="00B16BAC">
        <w:rPr>
          <w:rFonts w:ascii="Times New Roman" w:hAnsi="Times New Roman"/>
          <w:bCs/>
          <w:color w:val="000000"/>
          <w:sz w:val="28"/>
          <w:szCs w:val="28"/>
        </w:rPr>
        <w:t>и</w:t>
      </w:r>
      <w:r w:rsidRPr="00B16BAC">
        <w:rPr>
          <w:rFonts w:ascii="Times New Roman" w:hAnsi="Times New Roman"/>
          <w:bCs/>
          <w:color w:val="000000"/>
          <w:sz w:val="28"/>
          <w:szCs w:val="28"/>
        </w:rPr>
        <w:t>ентов, с про</w:t>
      </w:r>
      <w:r w:rsidR="00BC04CE">
        <w:rPr>
          <w:rFonts w:ascii="Times New Roman" w:hAnsi="Times New Roman"/>
          <w:bCs/>
          <w:color w:val="000000"/>
          <w:sz w:val="28"/>
          <w:szCs w:val="28"/>
        </w:rPr>
        <w:t>филактической целью осмотрено 29,5</w:t>
      </w:r>
      <w:r w:rsidRPr="00B16BAC">
        <w:rPr>
          <w:rFonts w:ascii="Times New Roman" w:hAnsi="Times New Roman"/>
          <w:bCs/>
          <w:color w:val="000000"/>
          <w:sz w:val="28"/>
          <w:szCs w:val="28"/>
        </w:rPr>
        <w:t xml:space="preserve"> тыс. пациентов.</w:t>
      </w:r>
    </w:p>
    <w:p w:rsidR="005B39BB" w:rsidRPr="005B39BB" w:rsidRDefault="004267E7" w:rsidP="001E7FC3">
      <w:pPr>
        <w:spacing w:after="0"/>
        <w:jc w:val="both"/>
        <w:rPr>
          <w:rFonts w:ascii="Times New Roman" w:hAnsi="Times New Roman"/>
          <w:sz w:val="28"/>
          <w:szCs w:val="28"/>
        </w:rPr>
      </w:pPr>
      <w:r>
        <w:rPr>
          <w:rFonts w:ascii="Times New Roman" w:hAnsi="Times New Roman"/>
          <w:bCs/>
          <w:sz w:val="28"/>
          <w:szCs w:val="28"/>
        </w:rPr>
        <w:t xml:space="preserve">  </w:t>
      </w:r>
      <w:r w:rsidR="00B16BAC" w:rsidRPr="00B16BAC">
        <w:rPr>
          <w:rFonts w:ascii="Times New Roman" w:hAnsi="Times New Roman"/>
          <w:bCs/>
          <w:sz w:val="28"/>
          <w:szCs w:val="28"/>
        </w:rPr>
        <w:tab/>
      </w:r>
      <w:proofErr w:type="gramStart"/>
      <w:r w:rsidR="005B39BB" w:rsidRPr="005B39BB">
        <w:rPr>
          <w:rFonts w:ascii="Times New Roman" w:hAnsi="Times New Roman"/>
          <w:sz w:val="28"/>
          <w:szCs w:val="28"/>
        </w:rPr>
        <w:t>Во</w:t>
      </w:r>
      <w:r>
        <w:rPr>
          <w:rFonts w:ascii="Times New Roman" w:hAnsi="Times New Roman"/>
          <w:sz w:val="28"/>
          <w:szCs w:val="28"/>
        </w:rPr>
        <w:t xml:space="preserve"> </w:t>
      </w:r>
      <w:r w:rsidR="005B39BB" w:rsidRPr="005B39BB">
        <w:rPr>
          <w:rFonts w:ascii="Times New Roman" w:hAnsi="Times New Roman"/>
          <w:sz w:val="28"/>
          <w:szCs w:val="28"/>
        </w:rPr>
        <w:t>исполнение перечня Поручений Президента Российской Федерации по итогам 34-го заседания Российского организационного комитета «Победа» 12 июля 2013 года, в целях своевременного выявления и профилактики заболев</w:t>
      </w:r>
      <w:r w:rsidR="005B39BB" w:rsidRPr="005B39BB">
        <w:rPr>
          <w:rFonts w:ascii="Times New Roman" w:hAnsi="Times New Roman"/>
          <w:sz w:val="28"/>
          <w:szCs w:val="28"/>
        </w:rPr>
        <w:t>а</w:t>
      </w:r>
      <w:r w:rsidR="005B39BB" w:rsidRPr="005B39BB">
        <w:rPr>
          <w:rFonts w:ascii="Times New Roman" w:hAnsi="Times New Roman"/>
          <w:sz w:val="28"/>
          <w:szCs w:val="28"/>
        </w:rPr>
        <w:t>ний, оказания необходимой медицинской помощи, увеличения продолжител</w:t>
      </w:r>
      <w:r w:rsidR="005B39BB" w:rsidRPr="005B39BB">
        <w:rPr>
          <w:rFonts w:ascii="Times New Roman" w:hAnsi="Times New Roman"/>
          <w:sz w:val="28"/>
          <w:szCs w:val="28"/>
        </w:rPr>
        <w:t>ь</w:t>
      </w:r>
      <w:r w:rsidR="005B39BB" w:rsidRPr="005B39BB">
        <w:rPr>
          <w:rFonts w:ascii="Times New Roman" w:hAnsi="Times New Roman"/>
          <w:sz w:val="28"/>
          <w:szCs w:val="28"/>
        </w:rPr>
        <w:lastRenderedPageBreak/>
        <w:t xml:space="preserve">ности активной жизни </w:t>
      </w:r>
      <w:r w:rsidR="005B39BB" w:rsidRPr="005B0373">
        <w:rPr>
          <w:rFonts w:ascii="Times New Roman" w:hAnsi="Times New Roman"/>
          <w:b/>
          <w:sz w:val="28"/>
          <w:szCs w:val="28"/>
        </w:rPr>
        <w:t>инвалидов, ветеранов, вдов (вдовцов) умерших инв</w:t>
      </w:r>
      <w:r w:rsidR="005B39BB" w:rsidRPr="005B0373">
        <w:rPr>
          <w:rFonts w:ascii="Times New Roman" w:hAnsi="Times New Roman"/>
          <w:b/>
          <w:sz w:val="28"/>
          <w:szCs w:val="28"/>
        </w:rPr>
        <w:t>а</w:t>
      </w:r>
      <w:r w:rsidR="005B39BB" w:rsidRPr="005B0373">
        <w:rPr>
          <w:rFonts w:ascii="Times New Roman" w:hAnsi="Times New Roman"/>
          <w:b/>
          <w:sz w:val="28"/>
          <w:szCs w:val="28"/>
        </w:rPr>
        <w:t>лидов и ветеранов Великой Отечественной войны 1941-1945</w:t>
      </w:r>
      <w:r w:rsidR="005B39BB" w:rsidRPr="005B39BB">
        <w:rPr>
          <w:rFonts w:ascii="Times New Roman" w:hAnsi="Times New Roman"/>
          <w:sz w:val="28"/>
          <w:szCs w:val="28"/>
        </w:rPr>
        <w:t xml:space="preserve"> годов, лиц, награжд</w:t>
      </w:r>
      <w:r>
        <w:rPr>
          <w:rFonts w:ascii="Times New Roman" w:hAnsi="Times New Roman"/>
          <w:sz w:val="28"/>
          <w:szCs w:val="28"/>
        </w:rPr>
        <w:t>е</w:t>
      </w:r>
      <w:r w:rsidR="005B39BB" w:rsidRPr="005B39BB">
        <w:rPr>
          <w:rFonts w:ascii="Times New Roman" w:hAnsi="Times New Roman"/>
          <w:sz w:val="28"/>
          <w:szCs w:val="28"/>
        </w:rPr>
        <w:t>нных знаком «Жителю блокадного Ленинграда» и бывших несове</w:t>
      </w:r>
      <w:r w:rsidR="005B39BB" w:rsidRPr="005B39BB">
        <w:rPr>
          <w:rFonts w:ascii="Times New Roman" w:hAnsi="Times New Roman"/>
          <w:sz w:val="28"/>
          <w:szCs w:val="28"/>
        </w:rPr>
        <w:t>р</w:t>
      </w:r>
      <w:r w:rsidR="005B39BB" w:rsidRPr="005B39BB">
        <w:rPr>
          <w:rFonts w:ascii="Times New Roman" w:hAnsi="Times New Roman"/>
          <w:sz w:val="28"/>
          <w:szCs w:val="28"/>
        </w:rPr>
        <w:t>шеннолетних узников концлагерей и гетто</w:t>
      </w:r>
      <w:proofErr w:type="gramEnd"/>
      <w:r w:rsidR="005B39BB" w:rsidRPr="005B39BB">
        <w:rPr>
          <w:rFonts w:ascii="Times New Roman" w:hAnsi="Times New Roman"/>
          <w:sz w:val="28"/>
          <w:szCs w:val="28"/>
        </w:rPr>
        <w:t xml:space="preserve"> распоряжением департамента здр</w:t>
      </w:r>
      <w:r w:rsidR="005B39BB" w:rsidRPr="005B39BB">
        <w:rPr>
          <w:rFonts w:ascii="Times New Roman" w:hAnsi="Times New Roman"/>
          <w:sz w:val="28"/>
          <w:szCs w:val="28"/>
        </w:rPr>
        <w:t>а</w:t>
      </w:r>
      <w:r w:rsidR="005B39BB" w:rsidRPr="005B39BB">
        <w:rPr>
          <w:rFonts w:ascii="Times New Roman" w:hAnsi="Times New Roman"/>
          <w:sz w:val="28"/>
          <w:szCs w:val="28"/>
        </w:rPr>
        <w:t>воохранения Кировской области от 26.09.2013 № 888 «О проведении диспа</w:t>
      </w:r>
      <w:r w:rsidR="005B39BB" w:rsidRPr="005B39BB">
        <w:rPr>
          <w:rFonts w:ascii="Times New Roman" w:hAnsi="Times New Roman"/>
          <w:sz w:val="28"/>
          <w:szCs w:val="28"/>
        </w:rPr>
        <w:t>н</w:t>
      </w:r>
      <w:r w:rsidR="005B39BB" w:rsidRPr="005B39BB">
        <w:rPr>
          <w:rFonts w:ascii="Times New Roman" w:hAnsi="Times New Roman"/>
          <w:sz w:val="28"/>
          <w:szCs w:val="28"/>
        </w:rPr>
        <w:t>серного обследования участников Великой Отечественной войны» утвержден Порядок проведения диспансеризации. С 1 апреля 2015</w:t>
      </w:r>
      <w:r w:rsidR="001E7FC3">
        <w:rPr>
          <w:rFonts w:ascii="Times New Roman" w:hAnsi="Times New Roman"/>
          <w:sz w:val="28"/>
          <w:szCs w:val="28"/>
        </w:rPr>
        <w:t xml:space="preserve"> года</w:t>
      </w:r>
      <w:r w:rsidR="005B39BB" w:rsidRPr="005B39BB">
        <w:rPr>
          <w:rFonts w:ascii="Times New Roman" w:hAnsi="Times New Roman"/>
          <w:sz w:val="28"/>
          <w:szCs w:val="28"/>
        </w:rPr>
        <w:t xml:space="preserve"> диспансеризация ветеранов ВОВ проводится в соответствии с приказом Министерства здрав</w:t>
      </w:r>
      <w:r w:rsidR="005B39BB" w:rsidRPr="005B39BB">
        <w:rPr>
          <w:rFonts w:ascii="Times New Roman" w:hAnsi="Times New Roman"/>
          <w:sz w:val="28"/>
          <w:szCs w:val="28"/>
        </w:rPr>
        <w:t>о</w:t>
      </w:r>
      <w:r w:rsidR="005B39BB" w:rsidRPr="005B39BB">
        <w:rPr>
          <w:rFonts w:ascii="Times New Roman" w:hAnsi="Times New Roman"/>
          <w:sz w:val="28"/>
          <w:szCs w:val="28"/>
        </w:rPr>
        <w:t xml:space="preserve">охранения РФ от 03.02.2015г. № 36ан «Об утверждении </w:t>
      </w:r>
      <w:proofErr w:type="gramStart"/>
      <w:r w:rsidR="005B39BB" w:rsidRPr="005B39BB">
        <w:rPr>
          <w:rFonts w:ascii="Times New Roman" w:hAnsi="Times New Roman"/>
          <w:sz w:val="28"/>
          <w:szCs w:val="28"/>
        </w:rPr>
        <w:t>порядка проведения диспансеризации определенных групп взрослого населения</w:t>
      </w:r>
      <w:proofErr w:type="gramEnd"/>
      <w:r w:rsidR="005B39BB" w:rsidRPr="005B39BB">
        <w:rPr>
          <w:rFonts w:ascii="Times New Roman" w:hAnsi="Times New Roman"/>
          <w:sz w:val="28"/>
          <w:szCs w:val="28"/>
        </w:rPr>
        <w:t>».</w:t>
      </w:r>
      <w:r>
        <w:rPr>
          <w:rFonts w:ascii="Times New Roman" w:hAnsi="Times New Roman"/>
          <w:sz w:val="28"/>
          <w:szCs w:val="28"/>
        </w:rPr>
        <w:t xml:space="preserve"> </w:t>
      </w:r>
    </w:p>
    <w:p w:rsidR="005B39BB" w:rsidRPr="005B39BB" w:rsidRDefault="005B39BB" w:rsidP="001E7FC3">
      <w:pPr>
        <w:spacing w:after="0"/>
        <w:ind w:firstLine="360"/>
        <w:jc w:val="both"/>
        <w:rPr>
          <w:rFonts w:ascii="Times New Roman" w:hAnsi="Times New Roman"/>
          <w:sz w:val="28"/>
          <w:szCs w:val="28"/>
        </w:rPr>
      </w:pPr>
      <w:r w:rsidRPr="005B39BB">
        <w:rPr>
          <w:rFonts w:ascii="Times New Roman" w:hAnsi="Times New Roman"/>
          <w:sz w:val="28"/>
          <w:szCs w:val="28"/>
        </w:rPr>
        <w:tab/>
        <w:t>По состоянию на 31.12.2016</w:t>
      </w:r>
      <w:r w:rsidR="004267E7">
        <w:rPr>
          <w:rFonts w:ascii="Times New Roman" w:hAnsi="Times New Roman"/>
          <w:sz w:val="28"/>
          <w:szCs w:val="28"/>
        </w:rPr>
        <w:t xml:space="preserve"> </w:t>
      </w:r>
      <w:r w:rsidRPr="005B39BB">
        <w:rPr>
          <w:rFonts w:ascii="Times New Roman" w:hAnsi="Times New Roman"/>
          <w:sz w:val="28"/>
          <w:szCs w:val="28"/>
        </w:rPr>
        <w:t>диспансерному обследованию подлежало 2</w:t>
      </w:r>
      <w:r w:rsidR="001E7FC3">
        <w:rPr>
          <w:rFonts w:ascii="Times New Roman" w:hAnsi="Times New Roman"/>
          <w:sz w:val="28"/>
          <w:szCs w:val="28"/>
        </w:rPr>
        <w:t> </w:t>
      </w:r>
      <w:r w:rsidRPr="005B39BB">
        <w:rPr>
          <w:rFonts w:ascii="Times New Roman" w:hAnsi="Times New Roman"/>
          <w:sz w:val="28"/>
          <w:szCs w:val="28"/>
        </w:rPr>
        <w:t>136</w:t>
      </w:r>
      <w:r w:rsidR="004267E7">
        <w:rPr>
          <w:rFonts w:ascii="Times New Roman" w:hAnsi="Times New Roman"/>
          <w:sz w:val="28"/>
          <w:szCs w:val="28"/>
        </w:rPr>
        <w:t xml:space="preserve"> </w:t>
      </w:r>
      <w:r w:rsidRPr="005B39BB">
        <w:rPr>
          <w:rFonts w:ascii="Times New Roman" w:hAnsi="Times New Roman"/>
          <w:sz w:val="28"/>
          <w:szCs w:val="28"/>
        </w:rPr>
        <w:t xml:space="preserve">человек </w:t>
      </w:r>
      <w:r w:rsidR="001E7FC3">
        <w:rPr>
          <w:rFonts w:ascii="Times New Roman" w:hAnsi="Times New Roman"/>
          <w:sz w:val="28"/>
          <w:szCs w:val="28"/>
        </w:rPr>
        <w:t>–</w:t>
      </w:r>
      <w:r w:rsidRPr="005B39BB">
        <w:rPr>
          <w:rFonts w:ascii="Times New Roman" w:hAnsi="Times New Roman"/>
          <w:sz w:val="28"/>
          <w:szCs w:val="28"/>
        </w:rPr>
        <w:t xml:space="preserve"> ветеранов Великой Отечественной войны.</w:t>
      </w:r>
      <w:r w:rsidR="004267E7">
        <w:rPr>
          <w:rFonts w:ascii="Times New Roman" w:hAnsi="Times New Roman"/>
          <w:sz w:val="28"/>
          <w:szCs w:val="28"/>
        </w:rPr>
        <w:t xml:space="preserve"> </w:t>
      </w:r>
      <w:r w:rsidRPr="005B39BB">
        <w:rPr>
          <w:rFonts w:ascii="Times New Roman" w:hAnsi="Times New Roman"/>
          <w:sz w:val="28"/>
          <w:szCs w:val="28"/>
        </w:rPr>
        <w:t>В том числе: инвал</w:t>
      </w:r>
      <w:r w:rsidRPr="005B39BB">
        <w:rPr>
          <w:rFonts w:ascii="Times New Roman" w:hAnsi="Times New Roman"/>
          <w:sz w:val="28"/>
          <w:szCs w:val="28"/>
        </w:rPr>
        <w:t>и</w:t>
      </w:r>
      <w:r w:rsidRPr="005B39BB">
        <w:rPr>
          <w:rFonts w:ascii="Times New Roman" w:hAnsi="Times New Roman"/>
          <w:sz w:val="28"/>
          <w:szCs w:val="28"/>
        </w:rPr>
        <w:t>дов Великой Отечественной войны – 319, ветеранов ВОВ – 918, лиц, награ</w:t>
      </w:r>
      <w:r w:rsidRPr="005B39BB">
        <w:rPr>
          <w:rFonts w:ascii="Times New Roman" w:hAnsi="Times New Roman"/>
          <w:sz w:val="28"/>
          <w:szCs w:val="28"/>
        </w:rPr>
        <w:t>ж</w:t>
      </w:r>
      <w:r w:rsidRPr="005B39BB">
        <w:rPr>
          <w:rFonts w:ascii="Times New Roman" w:hAnsi="Times New Roman"/>
          <w:sz w:val="28"/>
          <w:szCs w:val="28"/>
        </w:rPr>
        <w:t>денных знаком «Жителю блокадного Ленинграда» – 76, бывших узников кон</w:t>
      </w:r>
      <w:r w:rsidRPr="005B39BB">
        <w:rPr>
          <w:rFonts w:ascii="Times New Roman" w:hAnsi="Times New Roman"/>
          <w:sz w:val="28"/>
          <w:szCs w:val="28"/>
        </w:rPr>
        <w:t>ц</w:t>
      </w:r>
      <w:r w:rsidRPr="005B39BB">
        <w:rPr>
          <w:rFonts w:ascii="Times New Roman" w:hAnsi="Times New Roman"/>
          <w:sz w:val="28"/>
          <w:szCs w:val="28"/>
        </w:rPr>
        <w:t>лагерей и гетто – 58 (далее – участников ВОВ), членов семей умерших</w:t>
      </w:r>
      <w:r w:rsidR="004267E7">
        <w:rPr>
          <w:rFonts w:ascii="Times New Roman" w:hAnsi="Times New Roman"/>
          <w:sz w:val="28"/>
          <w:szCs w:val="28"/>
        </w:rPr>
        <w:t xml:space="preserve"> </w:t>
      </w:r>
      <w:r w:rsidRPr="005B39BB">
        <w:rPr>
          <w:rFonts w:ascii="Times New Roman" w:hAnsi="Times New Roman"/>
          <w:sz w:val="28"/>
          <w:szCs w:val="28"/>
        </w:rPr>
        <w:t>инвал</w:t>
      </w:r>
      <w:r w:rsidRPr="005B39BB">
        <w:rPr>
          <w:rFonts w:ascii="Times New Roman" w:hAnsi="Times New Roman"/>
          <w:sz w:val="28"/>
          <w:szCs w:val="28"/>
        </w:rPr>
        <w:t>и</w:t>
      </w:r>
      <w:r w:rsidRPr="005B39BB">
        <w:rPr>
          <w:rFonts w:ascii="Times New Roman" w:hAnsi="Times New Roman"/>
          <w:sz w:val="28"/>
          <w:szCs w:val="28"/>
        </w:rPr>
        <w:t>дов и ветеранов ВОВ 1941-1945 годов – 765 человек. Одиноких – 301, малом</w:t>
      </w:r>
      <w:r w:rsidRPr="005B39BB">
        <w:rPr>
          <w:rFonts w:ascii="Times New Roman" w:hAnsi="Times New Roman"/>
          <w:sz w:val="28"/>
          <w:szCs w:val="28"/>
        </w:rPr>
        <w:t>о</w:t>
      </w:r>
      <w:r w:rsidRPr="005B39BB">
        <w:rPr>
          <w:rFonts w:ascii="Times New Roman" w:hAnsi="Times New Roman"/>
          <w:sz w:val="28"/>
          <w:szCs w:val="28"/>
        </w:rPr>
        <w:t>бильных – 1</w:t>
      </w:r>
      <w:r w:rsidR="001E7FC3">
        <w:rPr>
          <w:rFonts w:ascii="Times New Roman" w:hAnsi="Times New Roman"/>
          <w:sz w:val="28"/>
          <w:szCs w:val="28"/>
        </w:rPr>
        <w:t xml:space="preserve"> </w:t>
      </w:r>
      <w:r w:rsidRPr="005B39BB">
        <w:rPr>
          <w:rFonts w:ascii="Times New Roman" w:hAnsi="Times New Roman"/>
          <w:sz w:val="28"/>
          <w:szCs w:val="28"/>
        </w:rPr>
        <w:t>325 человек.</w:t>
      </w:r>
    </w:p>
    <w:p w:rsidR="005B39BB" w:rsidRPr="005B39BB" w:rsidRDefault="005B39BB" w:rsidP="000D25D6">
      <w:pPr>
        <w:tabs>
          <w:tab w:val="left" w:pos="709"/>
        </w:tabs>
        <w:spacing w:after="0"/>
        <w:ind w:firstLine="567"/>
        <w:jc w:val="both"/>
        <w:rPr>
          <w:rFonts w:ascii="Times New Roman" w:hAnsi="Times New Roman"/>
          <w:sz w:val="28"/>
          <w:szCs w:val="28"/>
        </w:rPr>
      </w:pPr>
      <w:r w:rsidRPr="005B39BB">
        <w:rPr>
          <w:rFonts w:ascii="Times New Roman" w:hAnsi="Times New Roman"/>
          <w:sz w:val="28"/>
          <w:szCs w:val="28"/>
        </w:rPr>
        <w:t xml:space="preserve"> В проведении диспансерного обследования данной категории граждан на территории Кировской области приняли участие 48 медицинских организаций. </w:t>
      </w:r>
    </w:p>
    <w:p w:rsidR="005B39BB" w:rsidRPr="005B39BB" w:rsidRDefault="005B39BB" w:rsidP="000D25D6">
      <w:pPr>
        <w:spacing w:after="0"/>
        <w:ind w:firstLine="720"/>
        <w:jc w:val="both"/>
        <w:rPr>
          <w:rFonts w:ascii="Times New Roman" w:eastAsia="Calibri" w:hAnsi="Times New Roman"/>
          <w:color w:val="000000"/>
          <w:sz w:val="28"/>
          <w:szCs w:val="28"/>
        </w:rPr>
      </w:pPr>
      <w:r w:rsidRPr="005B39BB">
        <w:rPr>
          <w:rFonts w:ascii="Times New Roman" w:eastAsia="Calibri" w:hAnsi="Times New Roman"/>
          <w:color w:val="000000"/>
          <w:sz w:val="28"/>
          <w:szCs w:val="28"/>
        </w:rPr>
        <w:t>Особое внимание уделялось обследованию и лечению одиноких и мал</w:t>
      </w:r>
      <w:r w:rsidRPr="005B39BB">
        <w:rPr>
          <w:rFonts w:ascii="Times New Roman" w:eastAsia="Calibri" w:hAnsi="Times New Roman"/>
          <w:color w:val="000000"/>
          <w:sz w:val="28"/>
          <w:szCs w:val="28"/>
        </w:rPr>
        <w:t>о</w:t>
      </w:r>
      <w:r w:rsidRPr="005B39BB">
        <w:rPr>
          <w:rFonts w:ascii="Times New Roman" w:eastAsia="Calibri" w:hAnsi="Times New Roman"/>
          <w:color w:val="000000"/>
          <w:sz w:val="28"/>
          <w:szCs w:val="28"/>
        </w:rPr>
        <w:t>мобильных участников ВОВ. Медицинская помощь оказывалась им преимущ</w:t>
      </w:r>
      <w:r w:rsidRPr="005B39BB">
        <w:rPr>
          <w:rFonts w:ascii="Times New Roman" w:eastAsia="Calibri" w:hAnsi="Times New Roman"/>
          <w:color w:val="000000"/>
          <w:sz w:val="28"/>
          <w:szCs w:val="28"/>
        </w:rPr>
        <w:t>е</w:t>
      </w:r>
      <w:r w:rsidRPr="005B39BB">
        <w:rPr>
          <w:rFonts w:ascii="Times New Roman" w:eastAsia="Calibri" w:hAnsi="Times New Roman"/>
          <w:color w:val="000000"/>
          <w:sz w:val="28"/>
          <w:szCs w:val="28"/>
        </w:rPr>
        <w:t xml:space="preserve">ственно на дому, с адресным обеспечением лекарственными средствами по ДЛО. </w:t>
      </w:r>
    </w:p>
    <w:p w:rsidR="005B39BB" w:rsidRPr="005B39BB" w:rsidRDefault="005B39BB" w:rsidP="000D25D6">
      <w:pPr>
        <w:spacing w:after="0"/>
        <w:ind w:firstLine="720"/>
        <w:jc w:val="both"/>
        <w:rPr>
          <w:rFonts w:ascii="Times New Roman" w:eastAsia="Calibri" w:hAnsi="Times New Roman"/>
          <w:color w:val="000000"/>
          <w:sz w:val="28"/>
          <w:szCs w:val="28"/>
        </w:rPr>
      </w:pPr>
      <w:r w:rsidRPr="005B39BB">
        <w:rPr>
          <w:rFonts w:ascii="Times New Roman" w:eastAsia="Calibri" w:hAnsi="Times New Roman"/>
          <w:color w:val="000000"/>
          <w:sz w:val="28"/>
          <w:szCs w:val="28"/>
        </w:rPr>
        <w:t>Для осмотра на дому участников ВОВ были созданы 54 выездные бриг</w:t>
      </w:r>
      <w:r w:rsidRPr="005B39BB">
        <w:rPr>
          <w:rFonts w:ascii="Times New Roman" w:eastAsia="Calibri" w:hAnsi="Times New Roman"/>
          <w:color w:val="000000"/>
          <w:sz w:val="28"/>
          <w:szCs w:val="28"/>
        </w:rPr>
        <w:t>а</w:t>
      </w:r>
      <w:r w:rsidRPr="005B39BB">
        <w:rPr>
          <w:rFonts w:ascii="Times New Roman" w:eastAsia="Calibri" w:hAnsi="Times New Roman"/>
          <w:color w:val="000000"/>
          <w:sz w:val="28"/>
          <w:szCs w:val="28"/>
        </w:rPr>
        <w:t xml:space="preserve">ды. Бригадами выполнено 485 выездов, в рамках диспансеризации осмотрено на дому 1 432 человека. </w:t>
      </w:r>
    </w:p>
    <w:p w:rsidR="005B39BB" w:rsidRPr="005B39BB" w:rsidRDefault="005B39BB" w:rsidP="000D25D6">
      <w:pPr>
        <w:spacing w:after="0"/>
        <w:ind w:firstLine="720"/>
        <w:jc w:val="both"/>
        <w:rPr>
          <w:rFonts w:ascii="Times New Roman" w:eastAsia="Calibri" w:hAnsi="Times New Roman"/>
          <w:color w:val="000000"/>
          <w:sz w:val="28"/>
          <w:szCs w:val="28"/>
        </w:rPr>
      </w:pPr>
      <w:r w:rsidRPr="005B39BB">
        <w:rPr>
          <w:rFonts w:ascii="Times New Roman" w:eastAsia="Calibri" w:hAnsi="Times New Roman"/>
          <w:color w:val="000000"/>
          <w:sz w:val="28"/>
          <w:szCs w:val="28"/>
        </w:rPr>
        <w:t>Выполнено врачебных посещений на дому к одиноким участникам ВОВ –1 275, к маломобильным – 4 810, что составило 4,2 посещения на одного один</w:t>
      </w:r>
      <w:r w:rsidRPr="005B39BB">
        <w:rPr>
          <w:rFonts w:ascii="Times New Roman" w:eastAsia="Calibri" w:hAnsi="Times New Roman"/>
          <w:color w:val="000000"/>
          <w:sz w:val="28"/>
          <w:szCs w:val="28"/>
        </w:rPr>
        <w:t>о</w:t>
      </w:r>
      <w:r w:rsidRPr="005B39BB">
        <w:rPr>
          <w:rFonts w:ascii="Times New Roman" w:eastAsia="Calibri" w:hAnsi="Times New Roman"/>
          <w:color w:val="000000"/>
          <w:sz w:val="28"/>
          <w:szCs w:val="28"/>
        </w:rPr>
        <w:t>кого и 3,6 на одного маломобильного участника ВОВ. По результатам диспа</w:t>
      </w:r>
      <w:r w:rsidRPr="005B39BB">
        <w:rPr>
          <w:rFonts w:ascii="Times New Roman" w:eastAsia="Calibri" w:hAnsi="Times New Roman"/>
          <w:color w:val="000000"/>
          <w:sz w:val="28"/>
          <w:szCs w:val="28"/>
        </w:rPr>
        <w:t>н</w:t>
      </w:r>
      <w:r w:rsidRPr="005B39BB">
        <w:rPr>
          <w:rFonts w:ascii="Times New Roman" w:eastAsia="Calibri" w:hAnsi="Times New Roman"/>
          <w:color w:val="000000"/>
          <w:sz w:val="28"/>
          <w:szCs w:val="28"/>
        </w:rPr>
        <w:t>серного осмотра составлены индивидуальные планы наблюдения и лечения. Амбулаторное лечение получили 2136 ветеранов ВОВ, в том числе на дому – 1314 человек (62,9% от числа осмотренных).</w:t>
      </w:r>
    </w:p>
    <w:p w:rsidR="005B39BB" w:rsidRPr="005B39BB" w:rsidRDefault="005B39BB" w:rsidP="000D25D6">
      <w:pPr>
        <w:widowControl w:val="0"/>
        <w:tabs>
          <w:tab w:val="left" w:pos="709"/>
        </w:tabs>
        <w:autoSpaceDE w:val="0"/>
        <w:autoSpaceDN w:val="0"/>
        <w:adjustRightInd w:val="0"/>
        <w:spacing w:after="0"/>
        <w:ind w:firstLine="567"/>
        <w:jc w:val="both"/>
        <w:rPr>
          <w:rFonts w:ascii="Times New Roman" w:hAnsi="Times New Roman"/>
          <w:sz w:val="28"/>
          <w:szCs w:val="28"/>
        </w:rPr>
      </w:pPr>
      <w:r w:rsidRPr="005B39BB">
        <w:rPr>
          <w:rFonts w:ascii="Times New Roman" w:hAnsi="Times New Roman"/>
          <w:sz w:val="28"/>
          <w:szCs w:val="28"/>
        </w:rPr>
        <w:t>Стационарное лечение по поводу вновь выявленных и уже имевшихся з</w:t>
      </w:r>
      <w:r w:rsidRPr="005B39BB">
        <w:rPr>
          <w:rFonts w:ascii="Times New Roman" w:hAnsi="Times New Roman"/>
          <w:sz w:val="28"/>
          <w:szCs w:val="28"/>
        </w:rPr>
        <w:t>а</w:t>
      </w:r>
      <w:r w:rsidRPr="005B39BB">
        <w:rPr>
          <w:rFonts w:ascii="Times New Roman" w:hAnsi="Times New Roman"/>
          <w:sz w:val="28"/>
          <w:szCs w:val="28"/>
        </w:rPr>
        <w:t>болеваний получили 655 человек (100% от числа нуждавшихся).</w:t>
      </w:r>
    </w:p>
    <w:p w:rsidR="005B39BB" w:rsidRPr="005B39BB" w:rsidRDefault="005B39BB" w:rsidP="000D25D6">
      <w:pPr>
        <w:widowControl w:val="0"/>
        <w:tabs>
          <w:tab w:val="left" w:pos="709"/>
        </w:tabs>
        <w:autoSpaceDE w:val="0"/>
        <w:autoSpaceDN w:val="0"/>
        <w:adjustRightInd w:val="0"/>
        <w:spacing w:after="0"/>
        <w:ind w:firstLine="567"/>
        <w:jc w:val="both"/>
        <w:rPr>
          <w:rFonts w:ascii="Times New Roman" w:hAnsi="Times New Roman"/>
          <w:sz w:val="28"/>
          <w:szCs w:val="28"/>
        </w:rPr>
      </w:pPr>
      <w:proofErr w:type="gramStart"/>
      <w:r w:rsidRPr="005B39BB">
        <w:rPr>
          <w:rFonts w:ascii="Times New Roman" w:hAnsi="Times New Roman"/>
          <w:sz w:val="28"/>
          <w:szCs w:val="28"/>
        </w:rPr>
        <w:t>Получили санаторно-курортное лечение 14 человек (63,6% от числа ну</w:t>
      </w:r>
      <w:r w:rsidRPr="005B39BB">
        <w:rPr>
          <w:rFonts w:ascii="Times New Roman" w:hAnsi="Times New Roman"/>
          <w:sz w:val="28"/>
          <w:szCs w:val="28"/>
        </w:rPr>
        <w:t>ж</w:t>
      </w:r>
      <w:r w:rsidRPr="005B39BB">
        <w:rPr>
          <w:rFonts w:ascii="Times New Roman" w:hAnsi="Times New Roman"/>
          <w:sz w:val="28"/>
          <w:szCs w:val="28"/>
        </w:rPr>
        <w:t xml:space="preserve">давшихся. </w:t>
      </w:r>
      <w:proofErr w:type="gramEnd"/>
    </w:p>
    <w:p w:rsidR="005B39BB" w:rsidRPr="005B39BB" w:rsidRDefault="005B39BB" w:rsidP="000D25D6">
      <w:pPr>
        <w:widowControl w:val="0"/>
        <w:tabs>
          <w:tab w:val="left" w:pos="709"/>
        </w:tabs>
        <w:autoSpaceDE w:val="0"/>
        <w:autoSpaceDN w:val="0"/>
        <w:adjustRightInd w:val="0"/>
        <w:spacing w:after="0"/>
        <w:ind w:firstLine="567"/>
        <w:jc w:val="both"/>
        <w:rPr>
          <w:rFonts w:ascii="Times New Roman" w:hAnsi="Times New Roman"/>
          <w:sz w:val="28"/>
          <w:szCs w:val="28"/>
        </w:rPr>
      </w:pPr>
      <w:r w:rsidRPr="005B39BB">
        <w:rPr>
          <w:rFonts w:ascii="Times New Roman" w:hAnsi="Times New Roman"/>
          <w:sz w:val="28"/>
          <w:szCs w:val="28"/>
        </w:rPr>
        <w:t xml:space="preserve">Сохранили за собой право на лекарственное обеспечение в рамках набора социальных услуг на 2016 год – 212 ветеранов ВОВ. </w:t>
      </w:r>
    </w:p>
    <w:p w:rsidR="005B39BB" w:rsidRPr="005B39BB" w:rsidRDefault="005B39BB" w:rsidP="000D25D6">
      <w:pPr>
        <w:widowControl w:val="0"/>
        <w:autoSpaceDE w:val="0"/>
        <w:autoSpaceDN w:val="0"/>
        <w:adjustRightInd w:val="0"/>
        <w:spacing w:after="0"/>
        <w:ind w:firstLine="567"/>
        <w:jc w:val="both"/>
        <w:rPr>
          <w:rFonts w:ascii="Times New Roman" w:hAnsi="Times New Roman"/>
          <w:sz w:val="28"/>
          <w:szCs w:val="28"/>
        </w:rPr>
      </w:pPr>
      <w:r w:rsidRPr="005B39BB">
        <w:rPr>
          <w:rFonts w:ascii="Times New Roman" w:hAnsi="Times New Roman"/>
          <w:sz w:val="28"/>
          <w:szCs w:val="28"/>
        </w:rPr>
        <w:t xml:space="preserve">В 2016 году за счет средств федерального и областного бюджетов в рамках </w:t>
      </w:r>
      <w:r w:rsidRPr="005B39BB">
        <w:rPr>
          <w:rFonts w:ascii="Times New Roman" w:hAnsi="Times New Roman"/>
          <w:sz w:val="28"/>
          <w:szCs w:val="28"/>
        </w:rPr>
        <w:lastRenderedPageBreak/>
        <w:t>Федерального закона от 17.07.1999 № 178-ФЗ «О государственной социальной помощи», закона Кировской области от 05.12.2012 № 227-ЗО «Об охране зд</w:t>
      </w:r>
      <w:r w:rsidRPr="005B39BB">
        <w:rPr>
          <w:rFonts w:ascii="Times New Roman" w:hAnsi="Times New Roman"/>
          <w:sz w:val="28"/>
          <w:szCs w:val="28"/>
        </w:rPr>
        <w:t>о</w:t>
      </w:r>
      <w:r w:rsidRPr="005B39BB">
        <w:rPr>
          <w:rFonts w:ascii="Times New Roman" w:hAnsi="Times New Roman"/>
          <w:sz w:val="28"/>
          <w:szCs w:val="28"/>
        </w:rPr>
        <w:t>ровья граждан в Кировской области» ими получено лекарственных препаратов по</w:t>
      </w:r>
      <w:r w:rsidR="004267E7">
        <w:rPr>
          <w:rFonts w:ascii="Times New Roman" w:hAnsi="Times New Roman"/>
          <w:sz w:val="28"/>
          <w:szCs w:val="28"/>
        </w:rPr>
        <w:t xml:space="preserve"> </w:t>
      </w:r>
      <w:r w:rsidRPr="005B39BB">
        <w:rPr>
          <w:rFonts w:ascii="Times New Roman" w:hAnsi="Times New Roman"/>
          <w:sz w:val="28"/>
          <w:szCs w:val="28"/>
        </w:rPr>
        <w:t xml:space="preserve">2 945 рецептам на сумму 1 018 864,46 рублей. </w:t>
      </w:r>
    </w:p>
    <w:p w:rsidR="005B39BB" w:rsidRPr="005B39BB" w:rsidRDefault="005B39BB" w:rsidP="000D25D6">
      <w:pPr>
        <w:widowControl w:val="0"/>
        <w:tabs>
          <w:tab w:val="left" w:pos="709"/>
        </w:tabs>
        <w:autoSpaceDE w:val="0"/>
        <w:autoSpaceDN w:val="0"/>
        <w:adjustRightInd w:val="0"/>
        <w:spacing w:after="0"/>
        <w:ind w:firstLine="567"/>
        <w:jc w:val="both"/>
        <w:rPr>
          <w:rFonts w:ascii="Times New Roman" w:hAnsi="Times New Roman"/>
          <w:sz w:val="28"/>
          <w:szCs w:val="28"/>
        </w:rPr>
      </w:pPr>
      <w:r w:rsidRPr="005B39BB">
        <w:rPr>
          <w:rFonts w:ascii="Times New Roman" w:hAnsi="Times New Roman"/>
          <w:sz w:val="28"/>
          <w:szCs w:val="28"/>
        </w:rPr>
        <w:t>В настоящее время у лиц пожилого возраста, в том числе участников ВОВ, реализуется возможность при посещении врача получать льготные рецепты на период лечения до 3-х месяцев, при условии стабильного течения заболевания.</w:t>
      </w:r>
    </w:p>
    <w:p w:rsidR="005B39BB" w:rsidRPr="005B39BB" w:rsidRDefault="005B39BB" w:rsidP="000D25D6">
      <w:pPr>
        <w:spacing w:after="0"/>
        <w:ind w:firstLine="720"/>
        <w:jc w:val="both"/>
        <w:rPr>
          <w:rFonts w:ascii="Times New Roman" w:hAnsi="Times New Roman"/>
          <w:sz w:val="28"/>
          <w:szCs w:val="28"/>
        </w:rPr>
      </w:pPr>
      <w:r w:rsidRPr="005B39BB">
        <w:rPr>
          <w:rFonts w:ascii="Times New Roman" w:eastAsia="Calibri" w:hAnsi="Times New Roman"/>
          <w:color w:val="000000"/>
          <w:sz w:val="28"/>
          <w:szCs w:val="28"/>
        </w:rPr>
        <w:t>Отсроченных рецептов на лекарственное обеспечение для данной катег</w:t>
      </w:r>
      <w:r w:rsidRPr="005B39BB">
        <w:rPr>
          <w:rFonts w:ascii="Times New Roman" w:eastAsia="Calibri" w:hAnsi="Times New Roman"/>
          <w:color w:val="000000"/>
          <w:sz w:val="28"/>
          <w:szCs w:val="28"/>
        </w:rPr>
        <w:t>о</w:t>
      </w:r>
      <w:r w:rsidRPr="005B39BB">
        <w:rPr>
          <w:rFonts w:ascii="Times New Roman" w:eastAsia="Calibri" w:hAnsi="Times New Roman"/>
          <w:color w:val="000000"/>
          <w:sz w:val="28"/>
          <w:szCs w:val="28"/>
        </w:rPr>
        <w:t>рии граждан нет.</w:t>
      </w:r>
      <w:r w:rsidR="00D1040C">
        <w:rPr>
          <w:rFonts w:ascii="Times New Roman" w:eastAsia="Calibri" w:hAnsi="Times New Roman"/>
          <w:color w:val="000000"/>
          <w:sz w:val="28"/>
          <w:szCs w:val="28"/>
        </w:rPr>
        <w:t xml:space="preserve"> </w:t>
      </w:r>
      <w:r w:rsidRPr="005B39BB">
        <w:rPr>
          <w:rFonts w:ascii="Times New Roman" w:hAnsi="Times New Roman"/>
          <w:sz w:val="28"/>
          <w:szCs w:val="28"/>
        </w:rPr>
        <w:t>Для улучшения лекарственного обеспечения пациентов, в том числе ветеранов ВОВ с ограниченными возможностями,</w:t>
      </w:r>
      <w:r w:rsidR="004267E7">
        <w:rPr>
          <w:rFonts w:ascii="Times New Roman" w:hAnsi="Times New Roman"/>
          <w:sz w:val="28"/>
          <w:szCs w:val="28"/>
        </w:rPr>
        <w:t xml:space="preserve"> </w:t>
      </w:r>
      <w:r w:rsidRPr="005B39BB">
        <w:rPr>
          <w:rFonts w:ascii="Times New Roman" w:hAnsi="Times New Roman"/>
          <w:sz w:val="28"/>
          <w:szCs w:val="28"/>
        </w:rPr>
        <w:t>в медицинских орган</w:t>
      </w:r>
      <w:r w:rsidRPr="005B39BB">
        <w:rPr>
          <w:rFonts w:ascii="Times New Roman" w:hAnsi="Times New Roman"/>
          <w:sz w:val="28"/>
          <w:szCs w:val="28"/>
        </w:rPr>
        <w:t>и</w:t>
      </w:r>
      <w:r w:rsidRPr="005B39BB">
        <w:rPr>
          <w:rFonts w:ascii="Times New Roman" w:hAnsi="Times New Roman"/>
          <w:sz w:val="28"/>
          <w:szCs w:val="28"/>
        </w:rPr>
        <w:t>зациях приказом руководителя назначены лица, ответственные за обеспечение необходимыми лекарственными препаратами по бесплатным рецептам лиц п</w:t>
      </w:r>
      <w:r w:rsidRPr="005B39BB">
        <w:rPr>
          <w:rFonts w:ascii="Times New Roman" w:hAnsi="Times New Roman"/>
          <w:sz w:val="28"/>
          <w:szCs w:val="28"/>
        </w:rPr>
        <w:t>о</w:t>
      </w:r>
      <w:r w:rsidRPr="005B39BB">
        <w:rPr>
          <w:rFonts w:ascii="Times New Roman" w:hAnsi="Times New Roman"/>
          <w:sz w:val="28"/>
          <w:szCs w:val="28"/>
        </w:rPr>
        <w:t>жилого возраста, особенно маломобильных, одиноких граждан, в том числе нуждающихся в доставке медикаментов на дом;</w:t>
      </w:r>
    </w:p>
    <w:p w:rsidR="005B39BB" w:rsidRPr="005B39BB" w:rsidRDefault="005B39BB" w:rsidP="000D25D6">
      <w:pPr>
        <w:widowControl w:val="0"/>
        <w:autoSpaceDE w:val="0"/>
        <w:autoSpaceDN w:val="0"/>
        <w:adjustRightInd w:val="0"/>
        <w:spacing w:after="0"/>
        <w:ind w:firstLine="709"/>
        <w:jc w:val="both"/>
        <w:rPr>
          <w:rFonts w:ascii="Times New Roman" w:hAnsi="Times New Roman"/>
          <w:sz w:val="28"/>
          <w:szCs w:val="28"/>
        </w:rPr>
      </w:pPr>
      <w:proofErr w:type="gramStart"/>
      <w:r w:rsidRPr="005B39BB">
        <w:rPr>
          <w:rFonts w:ascii="Times New Roman" w:hAnsi="Times New Roman"/>
          <w:sz w:val="28"/>
          <w:szCs w:val="28"/>
        </w:rPr>
        <w:t>обеспечена выписка бесплатных рецептов на лекарственные препараты</w:t>
      </w:r>
      <w:r w:rsidR="004267E7">
        <w:rPr>
          <w:rFonts w:ascii="Times New Roman" w:hAnsi="Times New Roman"/>
          <w:sz w:val="28"/>
          <w:szCs w:val="28"/>
        </w:rPr>
        <w:t xml:space="preserve"> </w:t>
      </w:r>
      <w:r w:rsidRPr="005B39BB">
        <w:rPr>
          <w:rFonts w:ascii="Times New Roman" w:hAnsi="Times New Roman"/>
          <w:sz w:val="28"/>
          <w:szCs w:val="28"/>
        </w:rPr>
        <w:t>на дому маломобильным, одиноким пациентам с дальнейшей доставкой лека</w:t>
      </w:r>
      <w:r w:rsidRPr="005B39BB">
        <w:rPr>
          <w:rFonts w:ascii="Times New Roman" w:hAnsi="Times New Roman"/>
          <w:sz w:val="28"/>
          <w:szCs w:val="28"/>
        </w:rPr>
        <w:t>р</w:t>
      </w:r>
      <w:r w:rsidRPr="005B39BB">
        <w:rPr>
          <w:rFonts w:ascii="Times New Roman" w:hAnsi="Times New Roman"/>
          <w:sz w:val="28"/>
          <w:szCs w:val="28"/>
        </w:rPr>
        <w:t>ственных средств по месту жительства силами медицинской сестры или фел</w:t>
      </w:r>
      <w:r w:rsidRPr="005B39BB">
        <w:rPr>
          <w:rFonts w:ascii="Times New Roman" w:hAnsi="Times New Roman"/>
          <w:sz w:val="28"/>
          <w:szCs w:val="28"/>
        </w:rPr>
        <w:t>ь</w:t>
      </w:r>
      <w:r w:rsidRPr="005B39BB">
        <w:rPr>
          <w:rFonts w:ascii="Times New Roman" w:hAnsi="Times New Roman"/>
          <w:sz w:val="28"/>
          <w:szCs w:val="28"/>
        </w:rPr>
        <w:t>дшера в рамках</w:t>
      </w:r>
      <w:r w:rsidR="004267E7">
        <w:rPr>
          <w:rFonts w:ascii="Times New Roman" w:hAnsi="Times New Roman"/>
          <w:sz w:val="28"/>
          <w:szCs w:val="28"/>
        </w:rPr>
        <w:t xml:space="preserve"> </w:t>
      </w:r>
      <w:r w:rsidRPr="005B39BB">
        <w:rPr>
          <w:rFonts w:ascii="Times New Roman" w:hAnsi="Times New Roman"/>
          <w:sz w:val="28"/>
          <w:szCs w:val="28"/>
        </w:rPr>
        <w:t>заключенного Соглашения об обеспечении взаимодействия между медицинскими организациями и учреждениями социального обслужив</w:t>
      </w:r>
      <w:r w:rsidRPr="005B39BB">
        <w:rPr>
          <w:rFonts w:ascii="Times New Roman" w:hAnsi="Times New Roman"/>
          <w:sz w:val="28"/>
          <w:szCs w:val="28"/>
        </w:rPr>
        <w:t>а</w:t>
      </w:r>
      <w:r w:rsidRPr="005B39BB">
        <w:rPr>
          <w:rFonts w:ascii="Times New Roman" w:hAnsi="Times New Roman"/>
          <w:sz w:val="28"/>
          <w:szCs w:val="28"/>
        </w:rPr>
        <w:t>ния населения Кировской области по обеспечению граждан пожилого возраста лекарственными препаратами, назначенными по медицинским показаниям вр</w:t>
      </w:r>
      <w:r w:rsidRPr="005B39BB">
        <w:rPr>
          <w:rFonts w:ascii="Times New Roman" w:hAnsi="Times New Roman"/>
          <w:sz w:val="28"/>
          <w:szCs w:val="28"/>
        </w:rPr>
        <w:t>а</w:t>
      </w:r>
      <w:r w:rsidRPr="005B39BB">
        <w:rPr>
          <w:rFonts w:ascii="Times New Roman" w:hAnsi="Times New Roman"/>
          <w:sz w:val="28"/>
          <w:szCs w:val="28"/>
        </w:rPr>
        <w:t>чом (фельдшером), в том числе по доставке</w:t>
      </w:r>
      <w:proofErr w:type="gramEnd"/>
      <w:r w:rsidRPr="005B39BB">
        <w:rPr>
          <w:rFonts w:ascii="Times New Roman" w:hAnsi="Times New Roman"/>
          <w:sz w:val="28"/>
          <w:szCs w:val="28"/>
        </w:rPr>
        <w:t xml:space="preserve"> на дом. По результатам монитори</w:t>
      </w:r>
      <w:r w:rsidRPr="005B39BB">
        <w:rPr>
          <w:rFonts w:ascii="Times New Roman" w:hAnsi="Times New Roman"/>
          <w:sz w:val="28"/>
          <w:szCs w:val="28"/>
        </w:rPr>
        <w:t>н</w:t>
      </w:r>
      <w:r w:rsidRPr="005B39BB">
        <w:rPr>
          <w:rFonts w:ascii="Times New Roman" w:hAnsi="Times New Roman"/>
          <w:sz w:val="28"/>
          <w:szCs w:val="28"/>
        </w:rPr>
        <w:t>га, представляемого лечебными и аптечными учреждениями Кировской обл</w:t>
      </w:r>
      <w:r w:rsidRPr="005B39BB">
        <w:rPr>
          <w:rFonts w:ascii="Times New Roman" w:hAnsi="Times New Roman"/>
          <w:sz w:val="28"/>
          <w:szCs w:val="28"/>
        </w:rPr>
        <w:t>а</w:t>
      </w:r>
      <w:r w:rsidRPr="005B39BB">
        <w:rPr>
          <w:rFonts w:ascii="Times New Roman" w:hAnsi="Times New Roman"/>
          <w:sz w:val="28"/>
          <w:szCs w:val="28"/>
        </w:rPr>
        <w:t>сти, за 12 месяцев 2016 года специалистами медицинских учреждений и апте</w:t>
      </w:r>
      <w:r w:rsidRPr="005B39BB">
        <w:rPr>
          <w:rFonts w:ascii="Times New Roman" w:hAnsi="Times New Roman"/>
          <w:sz w:val="28"/>
          <w:szCs w:val="28"/>
        </w:rPr>
        <w:t>ч</w:t>
      </w:r>
      <w:r w:rsidRPr="005B39BB">
        <w:rPr>
          <w:rFonts w:ascii="Times New Roman" w:hAnsi="Times New Roman"/>
          <w:sz w:val="28"/>
          <w:szCs w:val="28"/>
        </w:rPr>
        <w:t>ных организаций были доставлены на дом пожилым гражданам, в том числе в</w:t>
      </w:r>
      <w:r w:rsidRPr="005B39BB">
        <w:rPr>
          <w:rFonts w:ascii="Times New Roman" w:hAnsi="Times New Roman"/>
          <w:sz w:val="28"/>
          <w:szCs w:val="28"/>
        </w:rPr>
        <w:t>е</w:t>
      </w:r>
      <w:r w:rsidRPr="005B39BB">
        <w:rPr>
          <w:rFonts w:ascii="Times New Roman" w:hAnsi="Times New Roman"/>
          <w:sz w:val="28"/>
          <w:szCs w:val="28"/>
        </w:rPr>
        <w:t xml:space="preserve">теранам ВОВ, медикаменты на сумму около 900 тыс. рублей, обслужено 1 300 человек. </w:t>
      </w:r>
    </w:p>
    <w:p w:rsidR="005B39BB" w:rsidRPr="005B39BB" w:rsidRDefault="005B39BB" w:rsidP="000D25D6">
      <w:pPr>
        <w:widowControl w:val="0"/>
        <w:autoSpaceDE w:val="0"/>
        <w:autoSpaceDN w:val="0"/>
        <w:adjustRightInd w:val="0"/>
        <w:spacing w:after="0"/>
        <w:ind w:firstLine="709"/>
        <w:jc w:val="both"/>
        <w:rPr>
          <w:rFonts w:ascii="Times New Roman" w:hAnsi="Times New Roman"/>
          <w:sz w:val="28"/>
          <w:szCs w:val="28"/>
        </w:rPr>
      </w:pPr>
      <w:r w:rsidRPr="005B39BB">
        <w:rPr>
          <w:rFonts w:ascii="Times New Roman" w:hAnsi="Times New Roman"/>
          <w:sz w:val="28"/>
          <w:szCs w:val="28"/>
        </w:rPr>
        <w:t>Вопросы повышения доступности медицинской помощи для ветеранов ВОВ находятся на контроле Министерства здравоохранения Кировской обл</w:t>
      </w:r>
      <w:r w:rsidRPr="005B39BB">
        <w:rPr>
          <w:rFonts w:ascii="Times New Roman" w:hAnsi="Times New Roman"/>
          <w:sz w:val="28"/>
          <w:szCs w:val="28"/>
        </w:rPr>
        <w:t>а</w:t>
      </w:r>
      <w:r w:rsidRPr="005B39BB">
        <w:rPr>
          <w:rFonts w:ascii="Times New Roman" w:hAnsi="Times New Roman"/>
          <w:sz w:val="28"/>
          <w:szCs w:val="28"/>
        </w:rPr>
        <w:t>сти, регулярно обсуждаются на различных общественных площадках, в том числе в ветеранских организациях, в региональных СМИ, при проведении в</w:t>
      </w:r>
      <w:r w:rsidRPr="005B39BB">
        <w:rPr>
          <w:rFonts w:ascii="Times New Roman" w:hAnsi="Times New Roman"/>
          <w:sz w:val="28"/>
          <w:szCs w:val="28"/>
        </w:rPr>
        <w:t>и</w:t>
      </w:r>
      <w:r w:rsidRPr="005B39BB">
        <w:rPr>
          <w:rFonts w:ascii="Times New Roman" w:hAnsi="Times New Roman"/>
          <w:sz w:val="28"/>
          <w:szCs w:val="28"/>
        </w:rPr>
        <w:t>деоконференций с главными врачами медицинских организаций и ответстве</w:t>
      </w:r>
      <w:r w:rsidRPr="005B39BB">
        <w:rPr>
          <w:rFonts w:ascii="Times New Roman" w:hAnsi="Times New Roman"/>
          <w:sz w:val="28"/>
          <w:szCs w:val="28"/>
        </w:rPr>
        <w:t>н</w:t>
      </w:r>
      <w:r w:rsidRPr="005B39BB">
        <w:rPr>
          <w:rFonts w:ascii="Times New Roman" w:hAnsi="Times New Roman"/>
          <w:sz w:val="28"/>
          <w:szCs w:val="28"/>
        </w:rPr>
        <w:t>ными специалистами.</w:t>
      </w:r>
    </w:p>
    <w:p w:rsidR="005B39BB" w:rsidRPr="002162A7" w:rsidRDefault="005B39BB" w:rsidP="000D25D6">
      <w:pPr>
        <w:widowControl w:val="0"/>
        <w:autoSpaceDE w:val="0"/>
        <w:autoSpaceDN w:val="0"/>
        <w:adjustRightInd w:val="0"/>
        <w:spacing w:after="0"/>
        <w:ind w:firstLine="709"/>
        <w:jc w:val="both"/>
        <w:rPr>
          <w:rFonts w:ascii="Times New Roman" w:hAnsi="Times New Roman"/>
          <w:sz w:val="28"/>
          <w:szCs w:val="28"/>
        </w:rPr>
      </w:pPr>
    </w:p>
    <w:p w:rsidR="002162A7" w:rsidRDefault="002162A7" w:rsidP="000D25D6">
      <w:pPr>
        <w:keepNext/>
        <w:keepLines/>
        <w:spacing w:after="0"/>
        <w:ind w:firstLine="567"/>
        <w:contextualSpacing/>
        <w:mirrorIndents/>
        <w:jc w:val="both"/>
        <w:outlineLvl w:val="0"/>
        <w:rPr>
          <w:rFonts w:ascii="Times New Roman" w:hAnsi="Times New Roman"/>
          <w:b/>
          <w:bCs/>
          <w:sz w:val="28"/>
          <w:szCs w:val="28"/>
        </w:rPr>
      </w:pPr>
      <w:r w:rsidRPr="0022274D">
        <w:rPr>
          <w:rFonts w:ascii="Times New Roman" w:hAnsi="Times New Roman"/>
          <w:b/>
          <w:bCs/>
          <w:sz w:val="28"/>
          <w:szCs w:val="28"/>
          <w:lang w:eastAsia="en-US"/>
        </w:rPr>
        <w:t xml:space="preserve">Раздел 7. </w:t>
      </w:r>
      <w:r w:rsidRPr="0022274D">
        <w:rPr>
          <w:rFonts w:ascii="Times New Roman" w:hAnsi="Times New Roman"/>
          <w:b/>
          <w:bCs/>
          <w:sz w:val="28"/>
          <w:szCs w:val="28"/>
        </w:rPr>
        <w:t>Санитарно-эпидемиологическое благополучие населения</w:t>
      </w:r>
    </w:p>
    <w:p w:rsidR="002162A7" w:rsidRPr="002162A7" w:rsidRDefault="002162A7" w:rsidP="000D25D6">
      <w:pPr>
        <w:spacing w:after="0"/>
        <w:ind w:left="20" w:right="20" w:firstLine="547"/>
        <w:jc w:val="both"/>
        <w:rPr>
          <w:rFonts w:ascii="Times New Roman" w:hAnsi="Times New Roman"/>
          <w:sz w:val="28"/>
          <w:szCs w:val="28"/>
        </w:rPr>
      </w:pPr>
      <w:r w:rsidRPr="002162A7">
        <w:rPr>
          <w:rFonts w:ascii="Times New Roman" w:hAnsi="Times New Roman"/>
          <w:sz w:val="28"/>
          <w:szCs w:val="28"/>
        </w:rPr>
        <w:t>За 2016 год в Кировской области зарегистрировано 357,126 тыс. случаев инфекционных и паразитарных болезней (2015 год – 380, 830 тыс. случаев), снижение по количеству случаев на 5,8%.</w:t>
      </w:r>
    </w:p>
    <w:p w:rsidR="002162A7" w:rsidRPr="002162A7" w:rsidRDefault="002162A7" w:rsidP="000D25D6">
      <w:pPr>
        <w:spacing w:after="0"/>
        <w:ind w:left="20" w:right="20" w:firstLine="547"/>
        <w:jc w:val="both"/>
        <w:rPr>
          <w:rFonts w:ascii="Times New Roman" w:hAnsi="Times New Roman"/>
          <w:sz w:val="28"/>
          <w:szCs w:val="28"/>
        </w:rPr>
      </w:pPr>
      <w:r w:rsidRPr="002162A7">
        <w:rPr>
          <w:rFonts w:ascii="Times New Roman" w:hAnsi="Times New Roman"/>
          <w:sz w:val="28"/>
          <w:szCs w:val="28"/>
        </w:rPr>
        <w:lastRenderedPageBreak/>
        <w:t>В структуре инфекционных и паразитарных болезней преобладают острые инфекции верхних дыхательных путей</w:t>
      </w:r>
      <w:r w:rsidRPr="002162A7">
        <w:rPr>
          <w:rFonts w:ascii="Times New Roman" w:hAnsi="Times New Roman"/>
          <w:color w:val="FF0000"/>
          <w:sz w:val="28"/>
          <w:szCs w:val="28"/>
        </w:rPr>
        <w:t xml:space="preserve"> </w:t>
      </w:r>
      <w:r w:rsidRPr="002162A7">
        <w:rPr>
          <w:rFonts w:ascii="Times New Roman" w:hAnsi="Times New Roman"/>
          <w:sz w:val="28"/>
          <w:szCs w:val="28"/>
        </w:rPr>
        <w:t>множественной и неуточненной локал</w:t>
      </w:r>
      <w:r w:rsidRPr="002162A7">
        <w:rPr>
          <w:rFonts w:ascii="Times New Roman" w:hAnsi="Times New Roman"/>
          <w:sz w:val="28"/>
          <w:szCs w:val="28"/>
        </w:rPr>
        <w:t>и</w:t>
      </w:r>
      <w:r w:rsidRPr="002162A7">
        <w:rPr>
          <w:rFonts w:ascii="Times New Roman" w:hAnsi="Times New Roman"/>
          <w:sz w:val="28"/>
          <w:szCs w:val="28"/>
        </w:rPr>
        <w:t>зации, доля которых составляет 93%.</w:t>
      </w:r>
    </w:p>
    <w:p w:rsidR="002162A7" w:rsidRPr="002162A7" w:rsidRDefault="002162A7" w:rsidP="000D25D6">
      <w:pPr>
        <w:spacing w:after="0"/>
        <w:ind w:left="20" w:right="20" w:firstLine="547"/>
        <w:jc w:val="both"/>
        <w:rPr>
          <w:rFonts w:ascii="Times New Roman" w:hAnsi="Times New Roman"/>
          <w:sz w:val="28"/>
          <w:szCs w:val="28"/>
        </w:rPr>
      </w:pPr>
      <w:r w:rsidRPr="002162A7">
        <w:rPr>
          <w:rFonts w:ascii="Times New Roman" w:hAnsi="Times New Roman"/>
          <w:sz w:val="28"/>
          <w:szCs w:val="28"/>
        </w:rPr>
        <w:t xml:space="preserve">Снижение заболеваемости и стабилизация на низком уровне отмечается по основным нозологическим формам, зарегистрированным в 2016 году. </w:t>
      </w:r>
    </w:p>
    <w:p w:rsidR="002162A7" w:rsidRPr="002162A7" w:rsidRDefault="002162A7" w:rsidP="000D25D6">
      <w:pPr>
        <w:spacing w:after="0"/>
        <w:ind w:firstLine="567"/>
        <w:jc w:val="both"/>
        <w:rPr>
          <w:rFonts w:ascii="Times New Roman" w:hAnsi="Times New Roman"/>
          <w:sz w:val="28"/>
          <w:szCs w:val="28"/>
        </w:rPr>
      </w:pPr>
      <w:r w:rsidRPr="002162A7">
        <w:rPr>
          <w:rFonts w:ascii="Times New Roman" w:hAnsi="Times New Roman"/>
          <w:sz w:val="28"/>
          <w:szCs w:val="28"/>
        </w:rPr>
        <w:t>За 2016 год на территории области не зарегистрировано ни одного случая заболеваемости дифтерией, что свидетельствует о поддержании эпидемиолог</w:t>
      </w:r>
      <w:r w:rsidRPr="002162A7">
        <w:rPr>
          <w:rFonts w:ascii="Times New Roman" w:hAnsi="Times New Roman"/>
          <w:sz w:val="28"/>
          <w:szCs w:val="28"/>
        </w:rPr>
        <w:t>и</w:t>
      </w:r>
      <w:r w:rsidRPr="002162A7">
        <w:rPr>
          <w:rFonts w:ascii="Times New Roman" w:hAnsi="Times New Roman"/>
          <w:sz w:val="28"/>
          <w:szCs w:val="28"/>
        </w:rPr>
        <w:t>ческого благополучия по дифтерийной инфекции в результате многолетней плановой иммунизация населения.</w:t>
      </w:r>
    </w:p>
    <w:p w:rsidR="002162A7" w:rsidRPr="002162A7" w:rsidRDefault="002162A7" w:rsidP="000D25D6">
      <w:pPr>
        <w:spacing w:after="0"/>
        <w:ind w:firstLine="567"/>
        <w:jc w:val="both"/>
        <w:rPr>
          <w:rFonts w:ascii="Times New Roman" w:eastAsia="TimesNewRomanPSMT" w:hAnsi="Times New Roman"/>
          <w:sz w:val="28"/>
          <w:szCs w:val="28"/>
        </w:rPr>
      </w:pPr>
      <w:r w:rsidRPr="002162A7">
        <w:rPr>
          <w:rFonts w:ascii="Times New Roman" w:eastAsia="TimesNewRomanPSMT" w:hAnsi="Times New Roman"/>
          <w:sz w:val="28"/>
          <w:szCs w:val="28"/>
        </w:rPr>
        <w:t xml:space="preserve">Охват своевременной вакцинацией против дифтерии детей в возрасте 12 месяцев составляет 96,1% (2015 год </w:t>
      </w:r>
      <w:r w:rsidRPr="002162A7">
        <w:rPr>
          <w:rFonts w:ascii="Times New Roman" w:hAnsi="Times New Roman"/>
          <w:sz w:val="28"/>
          <w:szCs w:val="28"/>
        </w:rPr>
        <w:t>–</w:t>
      </w:r>
      <w:r w:rsidRPr="002162A7">
        <w:rPr>
          <w:rFonts w:ascii="Times New Roman" w:eastAsia="TimesNewRomanPSMT" w:hAnsi="Times New Roman"/>
          <w:sz w:val="28"/>
          <w:szCs w:val="28"/>
        </w:rPr>
        <w:t xml:space="preserve"> 96,09%, 2014 – 96,2%), ревакцинацией в 24 месяца </w:t>
      </w:r>
      <w:r w:rsidRPr="002162A7">
        <w:rPr>
          <w:rFonts w:ascii="Times New Roman" w:hAnsi="Times New Roman"/>
          <w:sz w:val="28"/>
          <w:szCs w:val="28"/>
        </w:rPr>
        <w:t>–</w:t>
      </w:r>
      <w:r w:rsidRPr="002162A7">
        <w:rPr>
          <w:rFonts w:ascii="Times New Roman" w:eastAsia="TimesNewRomanPSMT" w:hAnsi="Times New Roman"/>
          <w:sz w:val="28"/>
          <w:szCs w:val="28"/>
        </w:rPr>
        <w:t xml:space="preserve"> 95,9%. Охват прививками против дифтерии взрослого населения в возрасте 18 лет и старше по области составляет 97,5% (97,1% в 2015 году, 95,5% – в 2014).</w:t>
      </w:r>
      <w:r w:rsidR="004267E7">
        <w:rPr>
          <w:rFonts w:ascii="Times New Roman" w:eastAsia="TimesNewRomanPSMT" w:hAnsi="Times New Roman"/>
          <w:sz w:val="28"/>
          <w:szCs w:val="28"/>
        </w:rPr>
        <w:t xml:space="preserve"> </w:t>
      </w:r>
      <w:r w:rsidRPr="002162A7">
        <w:rPr>
          <w:rFonts w:ascii="Times New Roman" w:eastAsia="TimesNewRomanPSMT" w:hAnsi="Times New Roman"/>
          <w:sz w:val="28"/>
          <w:szCs w:val="28"/>
        </w:rPr>
        <w:t xml:space="preserve">Показатель охвата ревакцинацией против дифтерии взрослых составляет – 97,4% (2015 год </w:t>
      </w:r>
      <w:r w:rsidRPr="002162A7">
        <w:rPr>
          <w:rFonts w:ascii="Times New Roman" w:hAnsi="Times New Roman"/>
          <w:sz w:val="28"/>
          <w:szCs w:val="28"/>
        </w:rPr>
        <w:t>–</w:t>
      </w:r>
      <w:r w:rsidRPr="002162A7">
        <w:rPr>
          <w:rFonts w:ascii="Times New Roman" w:eastAsia="TimesNewRomanPSMT" w:hAnsi="Times New Roman"/>
          <w:sz w:val="28"/>
          <w:szCs w:val="28"/>
        </w:rPr>
        <w:t xml:space="preserve"> 97,0%, 2014 – 97,1%). </w:t>
      </w:r>
    </w:p>
    <w:p w:rsidR="002162A7" w:rsidRPr="002162A7" w:rsidRDefault="002162A7" w:rsidP="000D25D6">
      <w:pPr>
        <w:spacing w:after="0"/>
        <w:ind w:left="20" w:right="20" w:firstLine="547"/>
        <w:jc w:val="both"/>
        <w:rPr>
          <w:rFonts w:ascii="Times New Roman" w:hAnsi="Times New Roman"/>
          <w:sz w:val="28"/>
          <w:szCs w:val="28"/>
        </w:rPr>
      </w:pPr>
      <w:r w:rsidRPr="002162A7">
        <w:rPr>
          <w:rFonts w:ascii="Times New Roman" w:hAnsi="Times New Roman"/>
          <w:sz w:val="28"/>
          <w:szCs w:val="28"/>
        </w:rPr>
        <w:t>За 2016 год не зарегистрировано ни одного случая заболеваемости корью. В 2015 году был зарегистрирован 1 случай заболевания корью среди населения г. Кирова (у ребенка 17 лет, случай завозной), показатель заболеваемости на 100 тыс. населения составил 0,08. Имеется положительная тенденция к сниж</w:t>
      </w:r>
      <w:r w:rsidRPr="002162A7">
        <w:rPr>
          <w:rFonts w:ascii="Times New Roman" w:hAnsi="Times New Roman"/>
          <w:sz w:val="28"/>
          <w:szCs w:val="28"/>
        </w:rPr>
        <w:t>е</w:t>
      </w:r>
      <w:r w:rsidRPr="002162A7">
        <w:rPr>
          <w:rFonts w:ascii="Times New Roman" w:hAnsi="Times New Roman"/>
          <w:sz w:val="28"/>
          <w:szCs w:val="28"/>
        </w:rPr>
        <w:t xml:space="preserve">нию. </w:t>
      </w:r>
    </w:p>
    <w:p w:rsidR="002162A7" w:rsidRPr="002162A7" w:rsidRDefault="002162A7" w:rsidP="000D25D6">
      <w:pPr>
        <w:spacing w:after="0"/>
        <w:ind w:firstLine="567"/>
        <w:jc w:val="both"/>
        <w:rPr>
          <w:rFonts w:ascii="Times New Roman" w:hAnsi="Times New Roman"/>
          <w:sz w:val="28"/>
          <w:szCs w:val="28"/>
        </w:rPr>
      </w:pPr>
      <w:r w:rsidRPr="002162A7">
        <w:rPr>
          <w:rFonts w:ascii="Times New Roman" w:hAnsi="Times New Roman"/>
          <w:sz w:val="28"/>
          <w:szCs w:val="28"/>
        </w:rPr>
        <w:t xml:space="preserve">Анализ состояния </w:t>
      </w:r>
      <w:proofErr w:type="spellStart"/>
      <w:r w:rsidRPr="002162A7">
        <w:rPr>
          <w:rFonts w:ascii="Times New Roman" w:hAnsi="Times New Roman"/>
          <w:sz w:val="28"/>
          <w:szCs w:val="28"/>
        </w:rPr>
        <w:t>привитости</w:t>
      </w:r>
      <w:proofErr w:type="spellEnd"/>
      <w:r w:rsidRPr="002162A7">
        <w:rPr>
          <w:rFonts w:ascii="Times New Roman" w:hAnsi="Times New Roman"/>
          <w:sz w:val="28"/>
          <w:szCs w:val="28"/>
        </w:rPr>
        <w:t xml:space="preserve"> против кори показывает, что на территории области в целом поддерживается стабильно высокий (не ниже 95%) охват пр</w:t>
      </w:r>
      <w:r w:rsidRPr="002162A7">
        <w:rPr>
          <w:rFonts w:ascii="Times New Roman" w:hAnsi="Times New Roman"/>
          <w:sz w:val="28"/>
          <w:szCs w:val="28"/>
        </w:rPr>
        <w:t>и</w:t>
      </w:r>
      <w:r w:rsidRPr="002162A7">
        <w:rPr>
          <w:rFonts w:ascii="Times New Roman" w:hAnsi="Times New Roman"/>
          <w:sz w:val="28"/>
          <w:szCs w:val="28"/>
        </w:rPr>
        <w:t>вивками детского населения. Так, своевременно охвачено прививками детей в 24 месяца в 2016 году 95,9% (в 2015 году – 97,42%, в 2014 году – 97,41%).</w:t>
      </w:r>
      <w:r w:rsidRPr="002162A7">
        <w:rPr>
          <w:rFonts w:ascii="Times New Roman" w:hAnsi="Times New Roman"/>
          <w:color w:val="FF0000"/>
          <w:sz w:val="28"/>
          <w:szCs w:val="28"/>
        </w:rPr>
        <w:t xml:space="preserve"> </w:t>
      </w:r>
      <w:r w:rsidRPr="002162A7">
        <w:rPr>
          <w:rFonts w:ascii="Times New Roman" w:hAnsi="Times New Roman"/>
          <w:sz w:val="28"/>
          <w:szCs w:val="28"/>
        </w:rPr>
        <w:t>Охват ревакцинацией детей в 6 лет составляет 95,8%. Охват прививками взро</w:t>
      </w:r>
      <w:r w:rsidRPr="002162A7">
        <w:rPr>
          <w:rFonts w:ascii="Times New Roman" w:hAnsi="Times New Roman"/>
          <w:sz w:val="28"/>
          <w:szCs w:val="28"/>
        </w:rPr>
        <w:t>с</w:t>
      </w:r>
      <w:r w:rsidRPr="002162A7">
        <w:rPr>
          <w:rFonts w:ascii="Times New Roman" w:hAnsi="Times New Roman"/>
          <w:sz w:val="28"/>
          <w:szCs w:val="28"/>
        </w:rPr>
        <w:t xml:space="preserve">лых в возрасте до 35 лет составляет 98,4%. </w:t>
      </w:r>
    </w:p>
    <w:p w:rsidR="002162A7" w:rsidRPr="002162A7" w:rsidRDefault="002162A7" w:rsidP="000D25D6">
      <w:pPr>
        <w:spacing w:after="0"/>
        <w:ind w:firstLine="567"/>
        <w:jc w:val="both"/>
        <w:rPr>
          <w:rFonts w:ascii="Times New Roman" w:hAnsi="Times New Roman"/>
          <w:sz w:val="28"/>
          <w:szCs w:val="28"/>
        </w:rPr>
      </w:pPr>
      <w:r w:rsidRPr="002162A7">
        <w:rPr>
          <w:rFonts w:ascii="Times New Roman" w:hAnsi="Times New Roman"/>
          <w:sz w:val="28"/>
          <w:szCs w:val="28"/>
        </w:rPr>
        <w:t>На протяжении 2015 и 2016 гг. в области не зарегистрировано случаев з</w:t>
      </w:r>
      <w:r w:rsidRPr="002162A7">
        <w:rPr>
          <w:rFonts w:ascii="Times New Roman" w:hAnsi="Times New Roman"/>
          <w:sz w:val="28"/>
          <w:szCs w:val="28"/>
        </w:rPr>
        <w:t>а</w:t>
      </w:r>
      <w:r w:rsidRPr="002162A7">
        <w:rPr>
          <w:rFonts w:ascii="Times New Roman" w:hAnsi="Times New Roman"/>
          <w:sz w:val="28"/>
          <w:szCs w:val="28"/>
        </w:rPr>
        <w:t>болеваний эпидемическим паротитом, что свидетельствует о положительном результате иммунизации.</w:t>
      </w:r>
    </w:p>
    <w:p w:rsidR="002162A7" w:rsidRPr="002162A7" w:rsidRDefault="002162A7" w:rsidP="000D25D6">
      <w:pPr>
        <w:spacing w:after="0"/>
        <w:ind w:firstLine="567"/>
        <w:jc w:val="both"/>
        <w:rPr>
          <w:rFonts w:ascii="Times New Roman" w:hAnsi="Times New Roman"/>
          <w:sz w:val="28"/>
          <w:szCs w:val="28"/>
        </w:rPr>
      </w:pPr>
      <w:r w:rsidRPr="002162A7">
        <w:rPr>
          <w:rFonts w:ascii="Times New Roman" w:hAnsi="Times New Roman"/>
          <w:sz w:val="28"/>
          <w:szCs w:val="28"/>
        </w:rPr>
        <w:t>Охват детей вакцинацией против эпидемического паротита по показателю своевременности иммунизации в 24 месяца составляет 97,5% (2015 году – 97,5%, в 2014 – 97,4%). Ревакцинацию против эпидемического паротита в 6 лет получили 95,01% детей (2015 год – 95,7%, 2014 – 96,3%).</w:t>
      </w:r>
    </w:p>
    <w:p w:rsidR="002162A7" w:rsidRPr="002162A7" w:rsidRDefault="002162A7" w:rsidP="000D25D6">
      <w:pPr>
        <w:spacing w:after="0"/>
        <w:ind w:firstLine="567"/>
        <w:jc w:val="both"/>
        <w:rPr>
          <w:rFonts w:ascii="Times New Roman" w:hAnsi="Times New Roman"/>
          <w:color w:val="FF0000"/>
          <w:sz w:val="28"/>
          <w:szCs w:val="28"/>
        </w:rPr>
      </w:pPr>
      <w:r w:rsidRPr="002162A7">
        <w:rPr>
          <w:rFonts w:ascii="Times New Roman" w:hAnsi="Times New Roman"/>
          <w:sz w:val="28"/>
          <w:szCs w:val="28"/>
        </w:rPr>
        <w:t>Заболеваемость острым гепатитом</w:t>
      </w:r>
      <w:proofErr w:type="gramStart"/>
      <w:r w:rsidRPr="002162A7">
        <w:rPr>
          <w:rFonts w:ascii="Times New Roman" w:hAnsi="Times New Roman"/>
          <w:sz w:val="28"/>
          <w:szCs w:val="28"/>
        </w:rPr>
        <w:t xml:space="preserve"> В</w:t>
      </w:r>
      <w:proofErr w:type="gramEnd"/>
      <w:r w:rsidRPr="002162A7">
        <w:rPr>
          <w:rFonts w:ascii="Times New Roman" w:hAnsi="Times New Roman"/>
          <w:sz w:val="28"/>
          <w:szCs w:val="28"/>
        </w:rPr>
        <w:t xml:space="preserve"> по области сохраняет тенденцию к снижению с 2005 года. Показатель заболеваемости острым вирусным гепатитом</w:t>
      </w:r>
      <w:proofErr w:type="gramStart"/>
      <w:r w:rsidRPr="002162A7">
        <w:rPr>
          <w:rFonts w:ascii="Times New Roman" w:hAnsi="Times New Roman"/>
          <w:sz w:val="28"/>
          <w:szCs w:val="28"/>
        </w:rPr>
        <w:t xml:space="preserve"> В</w:t>
      </w:r>
      <w:proofErr w:type="gramEnd"/>
      <w:r w:rsidRPr="002162A7">
        <w:rPr>
          <w:rFonts w:ascii="Times New Roman" w:hAnsi="Times New Roman"/>
          <w:sz w:val="28"/>
          <w:szCs w:val="28"/>
        </w:rPr>
        <w:t xml:space="preserve"> (ОГВ) в 2016 году снизился до минимального за эти годы уровня – 0,38 на 100 тысяч населения при нормативе – 3,0 на 100 тыс. человек населения. Заб</w:t>
      </w:r>
      <w:r w:rsidRPr="002162A7">
        <w:rPr>
          <w:rFonts w:ascii="Times New Roman" w:hAnsi="Times New Roman"/>
          <w:sz w:val="28"/>
          <w:szCs w:val="28"/>
        </w:rPr>
        <w:t>о</w:t>
      </w:r>
      <w:r w:rsidRPr="002162A7">
        <w:rPr>
          <w:rFonts w:ascii="Times New Roman" w:hAnsi="Times New Roman"/>
          <w:sz w:val="28"/>
          <w:szCs w:val="28"/>
        </w:rPr>
        <w:t xml:space="preserve">леваемость регистрировалась только среди взрослого населения (5 случаев). </w:t>
      </w:r>
      <w:proofErr w:type="gramStart"/>
      <w:r w:rsidRPr="002162A7">
        <w:rPr>
          <w:rFonts w:ascii="Times New Roman" w:hAnsi="Times New Roman"/>
          <w:sz w:val="28"/>
          <w:szCs w:val="28"/>
        </w:rPr>
        <w:t>Указанное</w:t>
      </w:r>
      <w:proofErr w:type="gramEnd"/>
      <w:r w:rsidRPr="002162A7">
        <w:rPr>
          <w:rFonts w:ascii="Times New Roman" w:hAnsi="Times New Roman"/>
          <w:sz w:val="28"/>
          <w:szCs w:val="28"/>
        </w:rPr>
        <w:t xml:space="preserve"> явилось результатом проведения иммунизации в рамках национал</w:t>
      </w:r>
      <w:r w:rsidRPr="002162A7">
        <w:rPr>
          <w:rFonts w:ascii="Times New Roman" w:hAnsi="Times New Roman"/>
          <w:sz w:val="28"/>
          <w:szCs w:val="28"/>
        </w:rPr>
        <w:t>ь</w:t>
      </w:r>
      <w:r w:rsidRPr="002162A7">
        <w:rPr>
          <w:rFonts w:ascii="Times New Roman" w:hAnsi="Times New Roman"/>
          <w:sz w:val="28"/>
          <w:szCs w:val="28"/>
        </w:rPr>
        <w:lastRenderedPageBreak/>
        <w:t>ного проекта в сфере здравоохранения с достижением к концу указанного п</w:t>
      </w:r>
      <w:r w:rsidRPr="002162A7">
        <w:rPr>
          <w:rFonts w:ascii="Times New Roman" w:hAnsi="Times New Roman"/>
          <w:sz w:val="28"/>
          <w:szCs w:val="28"/>
        </w:rPr>
        <w:t>е</w:t>
      </w:r>
      <w:r w:rsidRPr="002162A7">
        <w:rPr>
          <w:rFonts w:ascii="Times New Roman" w:hAnsi="Times New Roman"/>
          <w:sz w:val="28"/>
          <w:szCs w:val="28"/>
        </w:rPr>
        <w:t>риода охвата прививками взрослого населения</w:t>
      </w:r>
      <w:r w:rsidRPr="002162A7">
        <w:rPr>
          <w:rFonts w:ascii="Times New Roman" w:hAnsi="Times New Roman"/>
          <w:color w:val="FF0000"/>
          <w:sz w:val="28"/>
          <w:szCs w:val="28"/>
        </w:rPr>
        <w:t xml:space="preserve"> </w:t>
      </w:r>
      <w:r w:rsidRPr="002162A7">
        <w:rPr>
          <w:rFonts w:ascii="Times New Roman" w:hAnsi="Times New Roman"/>
          <w:sz w:val="28"/>
          <w:szCs w:val="28"/>
        </w:rPr>
        <w:t>до 60 лет 84,3%, а детей – 99,3%.</w:t>
      </w:r>
      <w:r w:rsidRPr="002162A7">
        <w:rPr>
          <w:rFonts w:ascii="Times New Roman" w:hAnsi="Times New Roman"/>
          <w:color w:val="FF0000"/>
          <w:sz w:val="28"/>
          <w:szCs w:val="28"/>
        </w:rPr>
        <w:t xml:space="preserve"> </w:t>
      </w:r>
    </w:p>
    <w:p w:rsidR="002162A7" w:rsidRPr="002162A7" w:rsidRDefault="002162A7" w:rsidP="000D25D6">
      <w:pPr>
        <w:spacing w:after="0"/>
        <w:ind w:firstLine="567"/>
        <w:jc w:val="both"/>
        <w:rPr>
          <w:rFonts w:ascii="Times New Roman" w:eastAsia="TimesNewRomanPSMT" w:hAnsi="Times New Roman"/>
          <w:sz w:val="28"/>
          <w:szCs w:val="28"/>
        </w:rPr>
      </w:pPr>
      <w:r w:rsidRPr="002162A7">
        <w:rPr>
          <w:rFonts w:ascii="Times New Roman" w:eastAsia="TimesNewRomanPSMT" w:hAnsi="Times New Roman"/>
          <w:sz w:val="28"/>
          <w:szCs w:val="28"/>
        </w:rPr>
        <w:t xml:space="preserve">В 2016 году зарегистрирован 1 случай краснухи (показатель на 100 тыс. населения составил 0,08). Заболеваемость </w:t>
      </w:r>
      <w:r w:rsidRPr="002162A7">
        <w:rPr>
          <w:rFonts w:ascii="Times New Roman" w:hAnsi="Times New Roman"/>
          <w:bCs/>
          <w:sz w:val="28"/>
          <w:szCs w:val="28"/>
        </w:rPr>
        <w:t xml:space="preserve">краснухой в области </w:t>
      </w:r>
      <w:r w:rsidRPr="002162A7">
        <w:rPr>
          <w:rFonts w:ascii="Times New Roman" w:eastAsia="TimesNewRomanPSMT" w:hAnsi="Times New Roman"/>
          <w:sz w:val="28"/>
          <w:szCs w:val="28"/>
        </w:rPr>
        <w:t>не</w:t>
      </w:r>
      <w:r w:rsidR="004267E7">
        <w:rPr>
          <w:rFonts w:ascii="Times New Roman" w:eastAsia="TimesNewRomanPSMT" w:hAnsi="Times New Roman"/>
          <w:sz w:val="28"/>
          <w:szCs w:val="28"/>
        </w:rPr>
        <w:t xml:space="preserve"> </w:t>
      </w:r>
      <w:r w:rsidRPr="002162A7">
        <w:rPr>
          <w:rFonts w:ascii="Times New Roman" w:eastAsia="TimesNewRomanPSMT" w:hAnsi="Times New Roman"/>
          <w:sz w:val="28"/>
          <w:szCs w:val="28"/>
        </w:rPr>
        <w:t>регистрир</w:t>
      </w:r>
      <w:r w:rsidRPr="002162A7">
        <w:rPr>
          <w:rFonts w:ascii="Times New Roman" w:eastAsia="TimesNewRomanPSMT" w:hAnsi="Times New Roman"/>
          <w:sz w:val="28"/>
          <w:szCs w:val="28"/>
        </w:rPr>
        <w:t>о</w:t>
      </w:r>
      <w:r w:rsidRPr="002162A7">
        <w:rPr>
          <w:rFonts w:ascii="Times New Roman" w:eastAsia="TimesNewRomanPSMT" w:hAnsi="Times New Roman"/>
          <w:sz w:val="28"/>
          <w:szCs w:val="28"/>
        </w:rPr>
        <w:t xml:space="preserve">валась с 2009 по 2015 год. Отсутствие заболеваемости является следствием проведения иммунизации населения против краснухи, в том числе в рамках приоритетного национального проекта. </w:t>
      </w:r>
    </w:p>
    <w:p w:rsidR="002162A7" w:rsidRPr="002162A7" w:rsidRDefault="002162A7" w:rsidP="000D25D6">
      <w:pPr>
        <w:spacing w:after="0"/>
        <w:ind w:firstLine="567"/>
        <w:jc w:val="both"/>
        <w:rPr>
          <w:rFonts w:ascii="Times New Roman" w:eastAsia="TimesNewRomanPSMT" w:hAnsi="Times New Roman"/>
          <w:sz w:val="28"/>
          <w:szCs w:val="28"/>
        </w:rPr>
      </w:pPr>
      <w:r w:rsidRPr="002162A7">
        <w:rPr>
          <w:rFonts w:ascii="Times New Roman" w:eastAsia="TimesNewRomanPSMT" w:hAnsi="Times New Roman"/>
          <w:sz w:val="28"/>
          <w:szCs w:val="28"/>
        </w:rPr>
        <w:t xml:space="preserve">Охват своевременной вакцинацией детей в возрасте 24 месяцев превышает нормируемый уровень (95%) и составляет 97,7% (2015 год </w:t>
      </w:r>
      <w:r w:rsidRPr="002162A7">
        <w:rPr>
          <w:rFonts w:ascii="Times New Roman" w:hAnsi="Times New Roman"/>
          <w:sz w:val="28"/>
          <w:szCs w:val="28"/>
        </w:rPr>
        <w:t>–</w:t>
      </w:r>
      <w:r w:rsidRPr="002162A7">
        <w:rPr>
          <w:rFonts w:ascii="Times New Roman" w:eastAsia="TimesNewRomanPSMT" w:hAnsi="Times New Roman"/>
          <w:sz w:val="28"/>
          <w:szCs w:val="28"/>
        </w:rPr>
        <w:t xml:space="preserve"> 95,4%, 2014 – 97,4%), ревакцинацией в 6 лет </w:t>
      </w:r>
      <w:r w:rsidRPr="002162A7">
        <w:rPr>
          <w:rFonts w:ascii="Times New Roman" w:hAnsi="Times New Roman"/>
          <w:sz w:val="28"/>
          <w:szCs w:val="28"/>
        </w:rPr>
        <w:t>–</w:t>
      </w:r>
      <w:r w:rsidRPr="002162A7">
        <w:rPr>
          <w:rFonts w:ascii="Times New Roman" w:eastAsia="TimesNewRomanPSMT" w:hAnsi="Times New Roman"/>
          <w:sz w:val="28"/>
          <w:szCs w:val="28"/>
        </w:rPr>
        <w:t xml:space="preserve"> 96,02% (2015 год </w:t>
      </w:r>
      <w:r w:rsidRPr="002162A7">
        <w:rPr>
          <w:rFonts w:ascii="Times New Roman" w:hAnsi="Times New Roman"/>
          <w:sz w:val="28"/>
          <w:szCs w:val="28"/>
        </w:rPr>
        <w:t>–</w:t>
      </w:r>
      <w:r w:rsidRPr="002162A7">
        <w:rPr>
          <w:rFonts w:ascii="Times New Roman" w:eastAsia="TimesNewRomanPSMT" w:hAnsi="Times New Roman"/>
          <w:sz w:val="28"/>
          <w:szCs w:val="28"/>
        </w:rPr>
        <w:t xml:space="preserve"> 96,8%, 2014 – 96,7%).</w:t>
      </w:r>
    </w:p>
    <w:p w:rsidR="002162A7" w:rsidRDefault="002162A7" w:rsidP="000D25D6">
      <w:pPr>
        <w:ind w:firstLine="567"/>
        <w:jc w:val="both"/>
        <w:rPr>
          <w:rFonts w:ascii="Times New Roman" w:hAnsi="Times New Roman"/>
          <w:sz w:val="28"/>
          <w:szCs w:val="28"/>
        </w:rPr>
      </w:pPr>
      <w:r w:rsidRPr="002162A7">
        <w:rPr>
          <w:rFonts w:ascii="Times New Roman" w:hAnsi="Times New Roman"/>
          <w:sz w:val="28"/>
          <w:szCs w:val="28"/>
        </w:rPr>
        <w:t>Охват своевременной вакцинацией против коклюша детей в возрасте 12 месяцев составляет 96,0% (2015 – 96,06%, 2014 – 96,18%), в 24 месяца – 96,0% (2015 – 96,12%, 2014 – 96,13%).</w:t>
      </w:r>
    </w:p>
    <w:p w:rsidR="00765502" w:rsidRPr="00765502" w:rsidRDefault="001E7FC3" w:rsidP="00765502">
      <w:pPr>
        <w:widowControl w:val="0"/>
        <w:tabs>
          <w:tab w:val="left" w:pos="0"/>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ab/>
      </w:r>
      <w:r w:rsidR="00765502" w:rsidRPr="00810B9C">
        <w:rPr>
          <w:rFonts w:ascii="Times New Roman" w:hAnsi="Times New Roman"/>
          <w:b/>
          <w:sz w:val="28"/>
          <w:szCs w:val="28"/>
        </w:rPr>
        <w:t>Раздел 8. Обеспечение населения лекарственными препаратами и м</w:t>
      </w:r>
      <w:r w:rsidR="00765502" w:rsidRPr="00810B9C">
        <w:rPr>
          <w:rFonts w:ascii="Times New Roman" w:hAnsi="Times New Roman"/>
          <w:b/>
          <w:sz w:val="28"/>
          <w:szCs w:val="28"/>
        </w:rPr>
        <w:t>е</w:t>
      </w:r>
      <w:r w:rsidR="00765502" w:rsidRPr="00810B9C">
        <w:rPr>
          <w:rFonts w:ascii="Times New Roman" w:hAnsi="Times New Roman"/>
          <w:b/>
          <w:sz w:val="28"/>
          <w:szCs w:val="28"/>
        </w:rPr>
        <w:t>дицинскими изделиями. Финансовое обеспечение, основные проблемы и тенденции</w:t>
      </w:r>
    </w:p>
    <w:p w:rsidR="00765502" w:rsidRDefault="00765502" w:rsidP="002162A7">
      <w:pPr>
        <w:spacing w:after="0" w:line="240" w:lineRule="auto"/>
        <w:ind w:left="20" w:right="20" w:firstLine="547"/>
        <w:jc w:val="both"/>
        <w:rPr>
          <w:rFonts w:ascii="Times New Roman" w:hAnsi="Times New Roman"/>
          <w:color w:val="FF0000"/>
          <w:sz w:val="28"/>
          <w:szCs w:val="28"/>
        </w:rPr>
      </w:pPr>
    </w:p>
    <w:p w:rsidR="00765502" w:rsidRPr="001E7FC3" w:rsidRDefault="00765502" w:rsidP="00765502">
      <w:pPr>
        <w:spacing w:after="0"/>
        <w:ind w:right="43"/>
        <w:jc w:val="center"/>
        <w:rPr>
          <w:rFonts w:ascii="Times New Roman" w:hAnsi="Times New Roman"/>
          <w:bCs/>
          <w:sz w:val="28"/>
          <w:szCs w:val="28"/>
        </w:rPr>
      </w:pPr>
      <w:r w:rsidRPr="001E7FC3">
        <w:rPr>
          <w:rFonts w:ascii="Times New Roman" w:hAnsi="Times New Roman"/>
          <w:bCs/>
          <w:sz w:val="28"/>
          <w:szCs w:val="28"/>
        </w:rPr>
        <w:t>Финансовое обеспечение за счет средств федерального и областного бюджетов, тыс. рублей</w:t>
      </w:r>
    </w:p>
    <w:tbl>
      <w:tblPr>
        <w:tblW w:w="978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962"/>
        <w:gridCol w:w="1545"/>
        <w:gridCol w:w="1567"/>
        <w:gridCol w:w="1712"/>
      </w:tblGrid>
      <w:tr w:rsidR="00765502" w:rsidRPr="00B03C62" w:rsidTr="001E7FC3">
        <w:trPr>
          <w:trHeight w:val="261"/>
          <w:tblHeader/>
        </w:trPr>
        <w:tc>
          <w:tcPr>
            <w:tcW w:w="4962"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 </w:t>
            </w:r>
          </w:p>
        </w:tc>
        <w:tc>
          <w:tcPr>
            <w:tcW w:w="1545"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2014 год</w:t>
            </w:r>
          </w:p>
        </w:tc>
        <w:tc>
          <w:tcPr>
            <w:tcW w:w="1567"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2015 год</w:t>
            </w:r>
          </w:p>
        </w:tc>
        <w:tc>
          <w:tcPr>
            <w:tcW w:w="1712"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2016 год</w:t>
            </w:r>
          </w:p>
        </w:tc>
      </w:tr>
      <w:tr w:rsidR="00765502" w:rsidRPr="00B03C62" w:rsidTr="001E7FC3">
        <w:trPr>
          <w:trHeight w:val="79"/>
        </w:trPr>
        <w:tc>
          <w:tcPr>
            <w:tcW w:w="4962" w:type="dxa"/>
            <w:shd w:val="clear" w:color="auto" w:fill="auto"/>
            <w:tcMar>
              <w:top w:w="17" w:type="dxa"/>
              <w:left w:w="85" w:type="dxa"/>
              <w:bottom w:w="0" w:type="dxa"/>
              <w:right w:w="17" w:type="dxa"/>
            </w:tcMar>
            <w:hideMark/>
          </w:tcPr>
          <w:p w:rsidR="00765502" w:rsidRPr="006B718D" w:rsidRDefault="00765502" w:rsidP="00510EC7">
            <w:pPr>
              <w:spacing w:after="0" w:line="240" w:lineRule="auto"/>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Федеральная льгота</w:t>
            </w:r>
          </w:p>
        </w:tc>
        <w:tc>
          <w:tcPr>
            <w:tcW w:w="1545"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343 616,4</w:t>
            </w:r>
          </w:p>
        </w:tc>
        <w:tc>
          <w:tcPr>
            <w:tcW w:w="1567"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505 437,2</w:t>
            </w:r>
          </w:p>
        </w:tc>
        <w:tc>
          <w:tcPr>
            <w:tcW w:w="1712"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394 908,3</w:t>
            </w:r>
          </w:p>
        </w:tc>
      </w:tr>
      <w:tr w:rsidR="00765502" w:rsidRPr="00B03C62" w:rsidTr="001E7FC3">
        <w:trPr>
          <w:trHeight w:val="115"/>
        </w:trPr>
        <w:tc>
          <w:tcPr>
            <w:tcW w:w="4962" w:type="dxa"/>
            <w:shd w:val="clear" w:color="auto" w:fill="auto"/>
            <w:tcMar>
              <w:top w:w="15" w:type="dxa"/>
              <w:left w:w="15" w:type="dxa"/>
              <w:bottom w:w="0" w:type="dxa"/>
              <w:right w:w="15" w:type="dxa"/>
            </w:tcMar>
            <w:hideMark/>
          </w:tcPr>
          <w:p w:rsidR="00765502" w:rsidRPr="006B718D" w:rsidRDefault="00765502" w:rsidP="00510EC7">
            <w:pPr>
              <w:spacing w:after="0" w:line="240" w:lineRule="auto"/>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Субвенция</w:t>
            </w:r>
          </w:p>
        </w:tc>
        <w:tc>
          <w:tcPr>
            <w:tcW w:w="1545"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236 913,7</w:t>
            </w:r>
          </w:p>
        </w:tc>
        <w:tc>
          <w:tcPr>
            <w:tcW w:w="1567"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239 328,6</w:t>
            </w:r>
          </w:p>
        </w:tc>
        <w:tc>
          <w:tcPr>
            <w:tcW w:w="1712"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270 546,9</w:t>
            </w:r>
          </w:p>
        </w:tc>
      </w:tr>
      <w:tr w:rsidR="00765502" w:rsidRPr="00B03C62" w:rsidTr="001E7FC3">
        <w:trPr>
          <w:trHeight w:val="55"/>
        </w:trPr>
        <w:tc>
          <w:tcPr>
            <w:tcW w:w="4962" w:type="dxa"/>
            <w:shd w:val="clear" w:color="auto" w:fill="auto"/>
            <w:tcMar>
              <w:top w:w="15" w:type="dxa"/>
              <w:left w:w="15" w:type="dxa"/>
              <w:bottom w:w="0" w:type="dxa"/>
              <w:right w:w="15" w:type="dxa"/>
            </w:tcMar>
            <w:hideMark/>
          </w:tcPr>
          <w:p w:rsidR="00765502" w:rsidRPr="006B718D" w:rsidRDefault="00765502" w:rsidP="00510EC7">
            <w:pPr>
              <w:spacing w:after="0" w:line="240" w:lineRule="auto"/>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Иные межбюджетные трансферты</w:t>
            </w:r>
          </w:p>
        </w:tc>
        <w:tc>
          <w:tcPr>
            <w:tcW w:w="1545"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106 702,7</w:t>
            </w:r>
          </w:p>
        </w:tc>
        <w:tc>
          <w:tcPr>
            <w:tcW w:w="1567"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133 506,5</w:t>
            </w:r>
          </w:p>
        </w:tc>
        <w:tc>
          <w:tcPr>
            <w:tcW w:w="1712"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124 361,4</w:t>
            </w:r>
          </w:p>
        </w:tc>
      </w:tr>
      <w:tr w:rsidR="00765502" w:rsidRPr="00B03C62" w:rsidTr="001E7FC3">
        <w:trPr>
          <w:trHeight w:val="197"/>
        </w:trPr>
        <w:tc>
          <w:tcPr>
            <w:tcW w:w="4962" w:type="dxa"/>
            <w:shd w:val="clear" w:color="auto" w:fill="auto"/>
            <w:tcMar>
              <w:top w:w="15" w:type="dxa"/>
              <w:left w:w="15" w:type="dxa"/>
              <w:bottom w:w="0" w:type="dxa"/>
              <w:right w:w="15" w:type="dxa"/>
            </w:tcMar>
            <w:hideMark/>
          </w:tcPr>
          <w:p w:rsidR="00765502" w:rsidRPr="006B718D" w:rsidRDefault="00765502" w:rsidP="00510EC7">
            <w:pPr>
              <w:spacing w:after="0" w:line="240" w:lineRule="auto"/>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Иные межбюджетные трансферты (дополн</w:t>
            </w:r>
            <w:r w:rsidRPr="006B718D">
              <w:rPr>
                <w:rFonts w:ascii="Times New Roman" w:hAnsi="Times New Roman"/>
                <w:color w:val="000000" w:themeColor="text1"/>
                <w:kern w:val="24"/>
                <w:sz w:val="24"/>
                <w:szCs w:val="24"/>
              </w:rPr>
              <w:t>и</w:t>
            </w:r>
            <w:r w:rsidRPr="006B718D">
              <w:rPr>
                <w:rFonts w:ascii="Times New Roman" w:hAnsi="Times New Roman"/>
                <w:color w:val="000000" w:themeColor="text1"/>
                <w:kern w:val="24"/>
                <w:sz w:val="24"/>
                <w:szCs w:val="24"/>
              </w:rPr>
              <w:t>тельно)</w:t>
            </w:r>
          </w:p>
        </w:tc>
        <w:tc>
          <w:tcPr>
            <w:tcW w:w="1545"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0,0</w:t>
            </w:r>
          </w:p>
        </w:tc>
        <w:tc>
          <w:tcPr>
            <w:tcW w:w="1567"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132 602,1</w:t>
            </w:r>
          </w:p>
        </w:tc>
        <w:tc>
          <w:tcPr>
            <w:tcW w:w="1712"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bottom"/>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0,0</w:t>
            </w:r>
          </w:p>
        </w:tc>
      </w:tr>
      <w:tr w:rsidR="00765502" w:rsidRPr="00B03C62" w:rsidTr="001E7FC3">
        <w:trPr>
          <w:trHeight w:val="53"/>
        </w:trPr>
        <w:tc>
          <w:tcPr>
            <w:tcW w:w="4962" w:type="dxa"/>
            <w:shd w:val="clear" w:color="auto" w:fill="auto"/>
            <w:tcMar>
              <w:top w:w="17" w:type="dxa"/>
              <w:left w:w="85" w:type="dxa"/>
              <w:bottom w:w="0" w:type="dxa"/>
              <w:right w:w="17" w:type="dxa"/>
            </w:tcMar>
            <w:hideMark/>
          </w:tcPr>
          <w:p w:rsidR="00765502" w:rsidRPr="006B718D" w:rsidRDefault="00765502" w:rsidP="00510EC7">
            <w:pPr>
              <w:spacing w:after="0" w:line="240" w:lineRule="auto"/>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Региональная льгота</w:t>
            </w:r>
          </w:p>
        </w:tc>
        <w:tc>
          <w:tcPr>
            <w:tcW w:w="1545"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323 455,1</w:t>
            </w:r>
          </w:p>
        </w:tc>
        <w:tc>
          <w:tcPr>
            <w:tcW w:w="1567"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249 056,5</w:t>
            </w:r>
          </w:p>
        </w:tc>
        <w:tc>
          <w:tcPr>
            <w:tcW w:w="1712"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268 469,8</w:t>
            </w:r>
          </w:p>
        </w:tc>
      </w:tr>
      <w:tr w:rsidR="00765502" w:rsidRPr="00B03C62" w:rsidTr="001E7FC3">
        <w:trPr>
          <w:trHeight w:val="143"/>
        </w:trPr>
        <w:tc>
          <w:tcPr>
            <w:tcW w:w="4962" w:type="dxa"/>
            <w:shd w:val="clear" w:color="auto" w:fill="auto"/>
            <w:tcMar>
              <w:top w:w="17" w:type="dxa"/>
              <w:left w:w="85" w:type="dxa"/>
              <w:bottom w:w="0" w:type="dxa"/>
              <w:right w:w="17" w:type="dxa"/>
            </w:tcMar>
            <w:hideMark/>
          </w:tcPr>
          <w:p w:rsidR="00765502" w:rsidRPr="006B718D" w:rsidRDefault="00765502" w:rsidP="00510EC7">
            <w:pPr>
              <w:spacing w:after="0" w:line="240" w:lineRule="auto"/>
              <w:textAlignment w:val="top"/>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 xml:space="preserve">в том числе </w:t>
            </w:r>
            <w:proofErr w:type="spellStart"/>
            <w:r w:rsidRPr="006B718D">
              <w:rPr>
                <w:rFonts w:ascii="Times New Roman" w:hAnsi="Times New Roman"/>
                <w:color w:val="000000" w:themeColor="text1"/>
                <w:kern w:val="24"/>
                <w:sz w:val="24"/>
                <w:szCs w:val="24"/>
              </w:rPr>
              <w:t>орфанные</w:t>
            </w:r>
            <w:proofErr w:type="spellEnd"/>
            <w:r w:rsidRPr="006B718D">
              <w:rPr>
                <w:rFonts w:ascii="Times New Roman" w:hAnsi="Times New Roman"/>
                <w:color w:val="000000" w:themeColor="text1"/>
                <w:kern w:val="24"/>
                <w:sz w:val="24"/>
                <w:szCs w:val="24"/>
              </w:rPr>
              <w:t xml:space="preserve"> заболевания</w:t>
            </w:r>
          </w:p>
        </w:tc>
        <w:tc>
          <w:tcPr>
            <w:tcW w:w="1545"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51 844,9</w:t>
            </w:r>
          </w:p>
        </w:tc>
        <w:tc>
          <w:tcPr>
            <w:tcW w:w="1567"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42 512,8</w:t>
            </w:r>
          </w:p>
        </w:tc>
        <w:tc>
          <w:tcPr>
            <w:tcW w:w="1712"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color w:val="000000" w:themeColor="text1"/>
                <w:kern w:val="24"/>
                <w:sz w:val="24"/>
                <w:szCs w:val="24"/>
              </w:rPr>
              <w:t>48 292,6</w:t>
            </w:r>
          </w:p>
        </w:tc>
      </w:tr>
      <w:tr w:rsidR="00765502" w:rsidRPr="00B03C62" w:rsidTr="001E7FC3">
        <w:trPr>
          <w:trHeight w:val="57"/>
        </w:trPr>
        <w:tc>
          <w:tcPr>
            <w:tcW w:w="4962" w:type="dxa"/>
            <w:shd w:val="clear" w:color="auto" w:fill="auto"/>
            <w:tcMar>
              <w:top w:w="17" w:type="dxa"/>
              <w:left w:w="85" w:type="dxa"/>
              <w:bottom w:w="0" w:type="dxa"/>
              <w:right w:w="17" w:type="dxa"/>
            </w:tcMar>
            <w:hideMark/>
          </w:tcPr>
          <w:p w:rsidR="00765502" w:rsidRPr="006B718D" w:rsidRDefault="00765502" w:rsidP="00510EC7">
            <w:pPr>
              <w:spacing w:after="0" w:line="240" w:lineRule="auto"/>
              <w:jc w:val="both"/>
              <w:textAlignment w:val="top"/>
              <w:rPr>
                <w:rFonts w:ascii="Times New Roman" w:hAnsi="Times New Roman"/>
                <w:color w:val="000000" w:themeColor="text1"/>
                <w:sz w:val="24"/>
                <w:szCs w:val="24"/>
              </w:rPr>
            </w:pPr>
            <w:r>
              <w:rPr>
                <w:rFonts w:ascii="Times New Roman" w:hAnsi="Times New Roman"/>
                <w:bCs/>
                <w:color w:val="000000" w:themeColor="text1"/>
                <w:kern w:val="24"/>
                <w:sz w:val="24"/>
                <w:szCs w:val="24"/>
              </w:rPr>
              <w:t>«П</w:t>
            </w:r>
            <w:r w:rsidRPr="006B718D">
              <w:rPr>
                <w:rFonts w:ascii="Times New Roman" w:hAnsi="Times New Roman"/>
                <w:bCs/>
                <w:color w:val="000000" w:themeColor="text1"/>
                <w:kern w:val="24"/>
                <w:sz w:val="24"/>
                <w:szCs w:val="24"/>
              </w:rPr>
              <w:t>илотн</w:t>
            </w:r>
            <w:r>
              <w:rPr>
                <w:rFonts w:ascii="Times New Roman" w:hAnsi="Times New Roman"/>
                <w:bCs/>
                <w:color w:val="000000" w:themeColor="text1"/>
                <w:kern w:val="24"/>
                <w:sz w:val="24"/>
                <w:szCs w:val="24"/>
              </w:rPr>
              <w:t>ый»</w:t>
            </w:r>
            <w:r w:rsidRPr="006B718D">
              <w:rPr>
                <w:rFonts w:ascii="Times New Roman" w:hAnsi="Times New Roman"/>
                <w:bCs/>
                <w:color w:val="000000" w:themeColor="text1"/>
                <w:kern w:val="24"/>
                <w:sz w:val="24"/>
                <w:szCs w:val="24"/>
              </w:rPr>
              <w:t xml:space="preserve"> проект</w:t>
            </w:r>
          </w:p>
        </w:tc>
        <w:tc>
          <w:tcPr>
            <w:tcW w:w="1545"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24 000,0</w:t>
            </w:r>
          </w:p>
        </w:tc>
        <w:tc>
          <w:tcPr>
            <w:tcW w:w="1567"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32 094,6</w:t>
            </w:r>
          </w:p>
        </w:tc>
        <w:tc>
          <w:tcPr>
            <w:tcW w:w="1712" w:type="dxa"/>
            <w:shd w:val="clear" w:color="auto" w:fill="auto"/>
            <w:tcMar>
              <w:top w:w="15" w:type="dxa"/>
              <w:left w:w="15" w:type="dxa"/>
              <w:bottom w:w="0" w:type="dxa"/>
              <w:right w:w="15" w:type="dxa"/>
            </w:tcMar>
            <w:hideMark/>
          </w:tcPr>
          <w:p w:rsidR="00765502" w:rsidRPr="006B718D" w:rsidRDefault="00765502" w:rsidP="00510EC7">
            <w:pPr>
              <w:spacing w:after="0" w:line="240" w:lineRule="auto"/>
              <w:jc w:val="center"/>
              <w:textAlignment w:val="top"/>
              <w:rPr>
                <w:rFonts w:ascii="Times New Roman" w:hAnsi="Times New Roman"/>
                <w:color w:val="000000" w:themeColor="text1"/>
                <w:sz w:val="24"/>
                <w:szCs w:val="24"/>
              </w:rPr>
            </w:pPr>
            <w:r w:rsidRPr="006B718D">
              <w:rPr>
                <w:rFonts w:ascii="Times New Roman" w:hAnsi="Times New Roman"/>
                <w:bCs/>
                <w:color w:val="000000" w:themeColor="text1"/>
                <w:kern w:val="24"/>
                <w:sz w:val="24"/>
                <w:szCs w:val="24"/>
              </w:rPr>
              <w:t>14 469,3</w:t>
            </w:r>
          </w:p>
        </w:tc>
      </w:tr>
    </w:tbl>
    <w:p w:rsidR="00765502" w:rsidRPr="00B03C62" w:rsidRDefault="00765502" w:rsidP="00765502">
      <w:pPr>
        <w:spacing w:after="0"/>
        <w:ind w:right="43"/>
        <w:jc w:val="center"/>
        <w:rPr>
          <w:rFonts w:ascii="Times New Roman" w:hAnsi="Times New Roman"/>
          <w:bCs/>
          <w:i/>
          <w:sz w:val="28"/>
          <w:szCs w:val="28"/>
        </w:rPr>
      </w:pPr>
    </w:p>
    <w:p w:rsidR="00765502" w:rsidRDefault="00765502" w:rsidP="000D25D6">
      <w:pPr>
        <w:spacing w:after="0"/>
        <w:ind w:firstLine="709"/>
        <w:jc w:val="both"/>
        <w:rPr>
          <w:rFonts w:ascii="Times New Roman" w:eastAsia="Arial Unicode MS" w:hAnsi="Times New Roman"/>
          <w:bCs/>
          <w:sz w:val="28"/>
          <w:szCs w:val="28"/>
        </w:rPr>
      </w:pPr>
      <w:r>
        <w:rPr>
          <w:rFonts w:ascii="Times New Roman" w:eastAsia="Arial Unicode MS" w:hAnsi="Times New Roman"/>
          <w:bCs/>
          <w:sz w:val="28"/>
          <w:szCs w:val="28"/>
        </w:rPr>
        <w:t>По итогам 2016 года обеспечено:</w:t>
      </w:r>
    </w:p>
    <w:p w:rsidR="00765502" w:rsidRPr="00065D29" w:rsidRDefault="00765502" w:rsidP="000D25D6">
      <w:pPr>
        <w:spacing w:after="0"/>
        <w:ind w:firstLine="709"/>
        <w:jc w:val="both"/>
        <w:rPr>
          <w:rFonts w:ascii="Times New Roman" w:eastAsia="Arial Unicode MS" w:hAnsi="Times New Roman"/>
          <w:sz w:val="28"/>
          <w:szCs w:val="28"/>
        </w:rPr>
      </w:pPr>
      <w:r>
        <w:rPr>
          <w:rFonts w:ascii="Times New Roman" w:eastAsia="Arial Unicode MS" w:hAnsi="Times New Roman"/>
          <w:bCs/>
          <w:sz w:val="28"/>
          <w:szCs w:val="28"/>
        </w:rPr>
        <w:t>п</w:t>
      </w:r>
      <w:r w:rsidRPr="00065D29">
        <w:rPr>
          <w:rFonts w:ascii="Times New Roman" w:eastAsia="Arial Unicode MS" w:hAnsi="Times New Roman"/>
          <w:bCs/>
          <w:sz w:val="28"/>
          <w:szCs w:val="28"/>
        </w:rPr>
        <w:t xml:space="preserve">рограмма 7 ВЗН </w:t>
      </w:r>
      <w:r w:rsidRPr="00065D29">
        <w:rPr>
          <w:rFonts w:ascii="Times New Roman" w:eastAsia="Arial Unicode MS" w:hAnsi="Times New Roman"/>
          <w:sz w:val="28"/>
          <w:szCs w:val="28"/>
        </w:rPr>
        <w:t xml:space="preserve">– </w:t>
      </w:r>
      <w:r w:rsidRPr="00065D29">
        <w:rPr>
          <w:rFonts w:ascii="Times New Roman" w:eastAsia="Arial Unicode MS" w:hAnsi="Times New Roman"/>
          <w:bCs/>
          <w:sz w:val="28"/>
          <w:szCs w:val="28"/>
        </w:rPr>
        <w:t>9,3</w:t>
      </w:r>
      <w:r w:rsidRPr="00065D29">
        <w:rPr>
          <w:rFonts w:ascii="Times New Roman" w:eastAsia="Arial Unicode MS" w:hAnsi="Times New Roman"/>
          <w:sz w:val="28"/>
          <w:szCs w:val="28"/>
        </w:rPr>
        <w:t xml:space="preserve"> тыс. рецептов на сумму </w:t>
      </w:r>
      <w:r w:rsidRPr="00065D29">
        <w:rPr>
          <w:rFonts w:ascii="Times New Roman" w:eastAsia="Arial Unicode MS" w:hAnsi="Times New Roman"/>
          <w:bCs/>
          <w:sz w:val="28"/>
          <w:szCs w:val="28"/>
        </w:rPr>
        <w:t>659,9</w:t>
      </w:r>
      <w:r w:rsidRPr="00065D29">
        <w:rPr>
          <w:rFonts w:ascii="Times New Roman" w:eastAsia="Arial Unicode MS" w:hAnsi="Times New Roman"/>
          <w:sz w:val="28"/>
          <w:szCs w:val="28"/>
        </w:rPr>
        <w:t xml:space="preserve"> млн. рублей.</w:t>
      </w:r>
      <w:r w:rsidRPr="00065D29">
        <w:rPr>
          <w:rFonts w:ascii="Times New Roman" w:eastAsia="Arial Unicode MS" w:hAnsi="Times New Roman"/>
          <w:sz w:val="28"/>
          <w:szCs w:val="28"/>
        </w:rPr>
        <w:br/>
        <w:t xml:space="preserve">Стоимость 1 рецепта – </w:t>
      </w:r>
      <w:r w:rsidRPr="00065D29">
        <w:rPr>
          <w:rFonts w:ascii="Times New Roman" w:eastAsia="Arial Unicode MS" w:hAnsi="Times New Roman"/>
          <w:bCs/>
          <w:sz w:val="28"/>
          <w:szCs w:val="28"/>
        </w:rPr>
        <w:t xml:space="preserve">70,7 </w:t>
      </w:r>
      <w:r w:rsidR="001E7FC3">
        <w:rPr>
          <w:rFonts w:ascii="Times New Roman" w:eastAsia="Arial Unicode MS" w:hAnsi="Times New Roman"/>
          <w:sz w:val="28"/>
          <w:szCs w:val="28"/>
        </w:rPr>
        <w:t>тыс. рублей;</w:t>
      </w:r>
    </w:p>
    <w:p w:rsidR="00765502" w:rsidRPr="00065D29" w:rsidRDefault="00765502" w:rsidP="000D25D6">
      <w:pPr>
        <w:spacing w:after="0"/>
        <w:ind w:firstLine="709"/>
        <w:jc w:val="both"/>
        <w:rPr>
          <w:rFonts w:ascii="Times New Roman" w:eastAsia="Arial Unicode MS" w:hAnsi="Times New Roman"/>
          <w:sz w:val="28"/>
          <w:szCs w:val="28"/>
        </w:rPr>
      </w:pPr>
      <w:r>
        <w:rPr>
          <w:rFonts w:ascii="Times New Roman" w:eastAsia="Arial Unicode MS" w:hAnsi="Times New Roman"/>
          <w:bCs/>
          <w:sz w:val="28"/>
          <w:szCs w:val="28"/>
        </w:rPr>
        <w:t>ф</w:t>
      </w:r>
      <w:r w:rsidRPr="00065D29">
        <w:rPr>
          <w:rFonts w:ascii="Times New Roman" w:eastAsia="Arial Unicode MS" w:hAnsi="Times New Roman"/>
          <w:bCs/>
          <w:sz w:val="28"/>
          <w:szCs w:val="28"/>
        </w:rPr>
        <w:t xml:space="preserve">едеральная льгота – 506,9 </w:t>
      </w:r>
      <w:r w:rsidRPr="00065D29">
        <w:rPr>
          <w:rFonts w:ascii="Times New Roman" w:eastAsia="Arial Unicode MS" w:hAnsi="Times New Roman"/>
          <w:sz w:val="28"/>
          <w:szCs w:val="28"/>
        </w:rPr>
        <w:t xml:space="preserve">тыс. рецептов на сумму </w:t>
      </w:r>
      <w:r w:rsidRPr="00065D29">
        <w:rPr>
          <w:rFonts w:ascii="Times New Roman" w:eastAsia="Arial Unicode MS" w:hAnsi="Times New Roman"/>
          <w:bCs/>
          <w:sz w:val="28"/>
          <w:szCs w:val="28"/>
        </w:rPr>
        <w:t>364,7</w:t>
      </w:r>
      <w:r w:rsidRPr="00065D29">
        <w:rPr>
          <w:rFonts w:ascii="Times New Roman" w:eastAsia="Arial Unicode MS" w:hAnsi="Times New Roman"/>
          <w:sz w:val="28"/>
          <w:szCs w:val="28"/>
        </w:rPr>
        <w:t xml:space="preserve"> млн. рублей.</w:t>
      </w:r>
      <w:r w:rsidRPr="00065D29">
        <w:rPr>
          <w:rFonts w:ascii="Times New Roman" w:eastAsia="Arial Unicode MS" w:hAnsi="Times New Roman"/>
          <w:sz w:val="28"/>
          <w:szCs w:val="28"/>
        </w:rPr>
        <w:br/>
        <w:t xml:space="preserve">Стоимость 1 рецепта – </w:t>
      </w:r>
      <w:r w:rsidRPr="00065D29">
        <w:rPr>
          <w:rFonts w:ascii="Times New Roman" w:eastAsia="Arial Unicode MS" w:hAnsi="Times New Roman"/>
          <w:bCs/>
          <w:sz w:val="28"/>
          <w:szCs w:val="28"/>
        </w:rPr>
        <w:t xml:space="preserve">719 </w:t>
      </w:r>
      <w:r w:rsidR="001E7FC3">
        <w:rPr>
          <w:rFonts w:ascii="Times New Roman" w:eastAsia="Arial Unicode MS" w:hAnsi="Times New Roman"/>
          <w:sz w:val="28"/>
          <w:szCs w:val="28"/>
        </w:rPr>
        <w:t>рублей;</w:t>
      </w:r>
    </w:p>
    <w:p w:rsidR="00765502" w:rsidRPr="00065D29" w:rsidRDefault="00765502" w:rsidP="000D25D6">
      <w:pPr>
        <w:spacing w:after="0"/>
        <w:ind w:firstLine="709"/>
        <w:jc w:val="both"/>
        <w:rPr>
          <w:rFonts w:ascii="Times New Roman" w:eastAsia="Arial Unicode MS" w:hAnsi="Times New Roman"/>
          <w:sz w:val="28"/>
          <w:szCs w:val="28"/>
        </w:rPr>
      </w:pPr>
      <w:r>
        <w:rPr>
          <w:rFonts w:ascii="Times New Roman" w:eastAsia="Arial Unicode MS" w:hAnsi="Times New Roman"/>
          <w:bCs/>
          <w:sz w:val="28"/>
          <w:szCs w:val="28"/>
        </w:rPr>
        <w:t>р</w:t>
      </w:r>
      <w:r w:rsidRPr="00065D29">
        <w:rPr>
          <w:rFonts w:ascii="Times New Roman" w:eastAsia="Arial Unicode MS" w:hAnsi="Times New Roman"/>
          <w:bCs/>
          <w:sz w:val="28"/>
          <w:szCs w:val="28"/>
        </w:rPr>
        <w:t xml:space="preserve">егиональная льгота </w:t>
      </w:r>
      <w:r w:rsidRPr="00065D29">
        <w:rPr>
          <w:rFonts w:ascii="Times New Roman" w:eastAsia="Arial Unicode MS" w:hAnsi="Times New Roman"/>
          <w:sz w:val="28"/>
          <w:szCs w:val="28"/>
        </w:rPr>
        <w:t xml:space="preserve">– </w:t>
      </w:r>
      <w:r w:rsidRPr="00065D29">
        <w:rPr>
          <w:rFonts w:ascii="Times New Roman" w:eastAsia="Arial Unicode MS" w:hAnsi="Times New Roman"/>
          <w:bCs/>
          <w:sz w:val="28"/>
          <w:szCs w:val="28"/>
        </w:rPr>
        <w:t xml:space="preserve">733,7 </w:t>
      </w:r>
      <w:r w:rsidRPr="00065D29">
        <w:rPr>
          <w:rFonts w:ascii="Times New Roman" w:eastAsia="Arial Unicode MS" w:hAnsi="Times New Roman"/>
          <w:sz w:val="28"/>
          <w:szCs w:val="28"/>
        </w:rPr>
        <w:t xml:space="preserve">тыс. рецептов на сумму </w:t>
      </w:r>
      <w:r w:rsidRPr="00065D29">
        <w:rPr>
          <w:rFonts w:ascii="Times New Roman" w:eastAsia="Arial Unicode MS" w:hAnsi="Times New Roman"/>
          <w:bCs/>
          <w:sz w:val="28"/>
          <w:szCs w:val="28"/>
        </w:rPr>
        <w:t>322,8</w:t>
      </w:r>
      <w:r w:rsidRPr="00065D29">
        <w:rPr>
          <w:rFonts w:ascii="Times New Roman" w:eastAsia="Arial Unicode MS" w:hAnsi="Times New Roman"/>
          <w:sz w:val="28"/>
          <w:szCs w:val="28"/>
        </w:rPr>
        <w:t xml:space="preserve"> млн. рублей</w:t>
      </w:r>
      <w:r w:rsidRPr="00065D29">
        <w:rPr>
          <w:rFonts w:ascii="Times New Roman" w:eastAsia="Arial Unicode MS" w:hAnsi="Times New Roman"/>
          <w:sz w:val="28"/>
          <w:szCs w:val="28"/>
        </w:rPr>
        <w:br/>
        <w:t xml:space="preserve">(с учетом переходящего остатка 2015 года). Стоимость 1 рецепта – </w:t>
      </w:r>
      <w:r w:rsidRPr="00065D29">
        <w:rPr>
          <w:rFonts w:ascii="Times New Roman" w:eastAsia="Arial Unicode MS" w:hAnsi="Times New Roman"/>
          <w:bCs/>
          <w:sz w:val="28"/>
          <w:szCs w:val="28"/>
        </w:rPr>
        <w:t>439,9</w:t>
      </w:r>
      <w:r w:rsidRPr="00065D29">
        <w:rPr>
          <w:rFonts w:ascii="Times New Roman" w:eastAsia="Arial Unicode MS" w:hAnsi="Times New Roman"/>
          <w:sz w:val="28"/>
          <w:szCs w:val="28"/>
        </w:rPr>
        <w:t xml:space="preserve"> ру</w:t>
      </w:r>
      <w:r w:rsidRPr="00065D29">
        <w:rPr>
          <w:rFonts w:ascii="Times New Roman" w:eastAsia="Arial Unicode MS" w:hAnsi="Times New Roman"/>
          <w:sz w:val="28"/>
          <w:szCs w:val="28"/>
        </w:rPr>
        <w:t>б</w:t>
      </w:r>
      <w:r w:rsidR="001E7FC3">
        <w:rPr>
          <w:rFonts w:ascii="Times New Roman" w:eastAsia="Arial Unicode MS" w:hAnsi="Times New Roman"/>
          <w:sz w:val="28"/>
          <w:szCs w:val="28"/>
        </w:rPr>
        <w:t>лей;</w:t>
      </w:r>
    </w:p>
    <w:p w:rsidR="00765502" w:rsidRPr="00065D29" w:rsidRDefault="00765502" w:rsidP="000D25D6">
      <w:pPr>
        <w:spacing w:after="0"/>
        <w:ind w:firstLine="709"/>
        <w:jc w:val="both"/>
        <w:rPr>
          <w:rFonts w:ascii="Times New Roman" w:eastAsia="Arial Unicode MS" w:hAnsi="Times New Roman"/>
          <w:sz w:val="28"/>
          <w:szCs w:val="28"/>
        </w:rPr>
      </w:pPr>
      <w:r>
        <w:rPr>
          <w:rFonts w:ascii="Times New Roman" w:eastAsia="Arial Unicode MS" w:hAnsi="Times New Roman"/>
          <w:bCs/>
          <w:sz w:val="28"/>
          <w:szCs w:val="28"/>
        </w:rPr>
        <w:t>л</w:t>
      </w:r>
      <w:r w:rsidRPr="00065D29">
        <w:rPr>
          <w:rFonts w:ascii="Times New Roman" w:eastAsia="Arial Unicode MS" w:hAnsi="Times New Roman"/>
          <w:bCs/>
          <w:sz w:val="28"/>
          <w:szCs w:val="28"/>
        </w:rPr>
        <w:t xml:space="preserve">екарственное страхование </w:t>
      </w:r>
      <w:r>
        <w:rPr>
          <w:rFonts w:ascii="Times New Roman" w:eastAsia="Arial Unicode MS" w:hAnsi="Times New Roman"/>
          <w:bCs/>
          <w:sz w:val="28"/>
          <w:szCs w:val="28"/>
        </w:rPr>
        <w:t xml:space="preserve">в рамках пилотного проекта </w:t>
      </w:r>
      <w:r w:rsidRPr="00065D29">
        <w:rPr>
          <w:rFonts w:ascii="Times New Roman" w:eastAsia="Arial Unicode MS" w:hAnsi="Times New Roman"/>
          <w:sz w:val="28"/>
          <w:szCs w:val="28"/>
        </w:rPr>
        <w:t xml:space="preserve">– </w:t>
      </w:r>
      <w:r w:rsidRPr="00065D29">
        <w:rPr>
          <w:rFonts w:ascii="Times New Roman" w:eastAsia="Arial Unicode MS" w:hAnsi="Times New Roman"/>
          <w:bCs/>
          <w:sz w:val="28"/>
          <w:szCs w:val="28"/>
        </w:rPr>
        <w:t>223,7</w:t>
      </w:r>
      <w:r w:rsidRPr="00065D29">
        <w:rPr>
          <w:rFonts w:ascii="Times New Roman" w:eastAsia="Arial Unicode MS" w:hAnsi="Times New Roman"/>
          <w:sz w:val="28"/>
          <w:szCs w:val="28"/>
        </w:rPr>
        <w:t xml:space="preserve"> тыс. р</w:t>
      </w:r>
      <w:r w:rsidRPr="00065D29">
        <w:rPr>
          <w:rFonts w:ascii="Times New Roman" w:eastAsia="Arial Unicode MS" w:hAnsi="Times New Roman"/>
          <w:sz w:val="28"/>
          <w:szCs w:val="28"/>
        </w:rPr>
        <w:t>е</w:t>
      </w:r>
      <w:r w:rsidRPr="00065D29">
        <w:rPr>
          <w:rFonts w:ascii="Times New Roman" w:eastAsia="Arial Unicode MS" w:hAnsi="Times New Roman"/>
          <w:sz w:val="28"/>
          <w:szCs w:val="28"/>
        </w:rPr>
        <w:t xml:space="preserve">цептов на сумму </w:t>
      </w:r>
      <w:r w:rsidRPr="00065D29">
        <w:rPr>
          <w:rFonts w:ascii="Times New Roman" w:eastAsia="Arial Unicode MS" w:hAnsi="Times New Roman"/>
          <w:bCs/>
          <w:sz w:val="28"/>
          <w:szCs w:val="28"/>
        </w:rPr>
        <w:t>25,1</w:t>
      </w:r>
      <w:r w:rsidRPr="00065D29">
        <w:rPr>
          <w:rFonts w:ascii="Times New Roman" w:eastAsia="Arial Unicode MS" w:hAnsi="Times New Roman"/>
          <w:sz w:val="28"/>
          <w:szCs w:val="28"/>
        </w:rPr>
        <w:t xml:space="preserve"> млн. рублей</w:t>
      </w:r>
      <w:r>
        <w:rPr>
          <w:rFonts w:ascii="Times New Roman" w:eastAsia="Arial Unicode MS" w:hAnsi="Times New Roman"/>
          <w:sz w:val="28"/>
          <w:szCs w:val="28"/>
        </w:rPr>
        <w:t xml:space="preserve"> </w:t>
      </w:r>
      <w:r w:rsidRPr="00065D29">
        <w:rPr>
          <w:rFonts w:ascii="Times New Roman" w:eastAsia="Arial Unicode MS" w:hAnsi="Times New Roman"/>
          <w:sz w:val="28"/>
          <w:szCs w:val="28"/>
        </w:rPr>
        <w:t>(с учетом переходящего остатка 2015 года).</w:t>
      </w:r>
      <w:r w:rsidR="004267E7">
        <w:rPr>
          <w:rFonts w:ascii="Times New Roman" w:eastAsia="Arial Unicode MS" w:hAnsi="Times New Roman"/>
          <w:sz w:val="28"/>
          <w:szCs w:val="28"/>
        </w:rPr>
        <w:t xml:space="preserve"> </w:t>
      </w:r>
      <w:r w:rsidRPr="00065D29">
        <w:rPr>
          <w:rFonts w:ascii="Times New Roman" w:eastAsia="Arial Unicode MS" w:hAnsi="Times New Roman"/>
          <w:sz w:val="28"/>
          <w:szCs w:val="28"/>
        </w:rPr>
        <w:t xml:space="preserve">Стоимость 1 рецепта – </w:t>
      </w:r>
      <w:r w:rsidRPr="00065D29">
        <w:rPr>
          <w:rFonts w:ascii="Times New Roman" w:eastAsia="Arial Unicode MS" w:hAnsi="Times New Roman"/>
          <w:bCs/>
          <w:sz w:val="28"/>
          <w:szCs w:val="28"/>
        </w:rPr>
        <w:t xml:space="preserve">112 </w:t>
      </w:r>
      <w:r w:rsidRPr="00065D29">
        <w:rPr>
          <w:rFonts w:ascii="Times New Roman" w:eastAsia="Arial Unicode MS" w:hAnsi="Times New Roman"/>
          <w:sz w:val="28"/>
          <w:szCs w:val="28"/>
        </w:rPr>
        <w:t>рублей.</w:t>
      </w:r>
    </w:p>
    <w:p w:rsidR="00765502" w:rsidRDefault="00765502" w:rsidP="000D25D6">
      <w:pPr>
        <w:spacing w:after="0"/>
        <w:ind w:firstLine="851"/>
        <w:jc w:val="both"/>
        <w:rPr>
          <w:rFonts w:ascii="Times New Roman" w:hAnsi="Times New Roman"/>
          <w:sz w:val="28"/>
          <w:szCs w:val="28"/>
        </w:rPr>
      </w:pPr>
      <w:r>
        <w:rPr>
          <w:rFonts w:ascii="Times New Roman" w:hAnsi="Times New Roman"/>
          <w:sz w:val="28"/>
          <w:szCs w:val="28"/>
        </w:rPr>
        <w:lastRenderedPageBreak/>
        <w:t xml:space="preserve">На территории Кировской области </w:t>
      </w:r>
      <w:r>
        <w:rPr>
          <w:rFonts w:ascii="Times New Roman" w:hAnsi="Times New Roman"/>
          <w:b/>
          <w:sz w:val="28"/>
          <w:szCs w:val="28"/>
        </w:rPr>
        <w:t>лекарственное обеспечение</w:t>
      </w:r>
      <w:r>
        <w:rPr>
          <w:rFonts w:ascii="Times New Roman" w:hAnsi="Times New Roman"/>
          <w:sz w:val="28"/>
          <w:szCs w:val="28"/>
        </w:rPr>
        <w:t xml:space="preserve"> ос</w:t>
      </w:r>
      <w:r>
        <w:rPr>
          <w:rFonts w:ascii="Times New Roman" w:hAnsi="Times New Roman"/>
          <w:sz w:val="28"/>
          <w:szCs w:val="28"/>
        </w:rPr>
        <w:t>у</w:t>
      </w:r>
      <w:r>
        <w:rPr>
          <w:rFonts w:ascii="Times New Roman" w:hAnsi="Times New Roman"/>
          <w:sz w:val="28"/>
          <w:szCs w:val="28"/>
        </w:rPr>
        <w:t>ществляется в следующих направлениях:</w:t>
      </w:r>
    </w:p>
    <w:p w:rsidR="00765502" w:rsidRDefault="00765502" w:rsidP="000D25D6">
      <w:pPr>
        <w:spacing w:after="0"/>
        <w:ind w:firstLine="851"/>
        <w:jc w:val="both"/>
        <w:rPr>
          <w:rFonts w:ascii="Times New Roman" w:hAnsi="Times New Roman"/>
          <w:sz w:val="28"/>
          <w:szCs w:val="28"/>
        </w:rPr>
      </w:pPr>
      <w:r>
        <w:rPr>
          <w:rFonts w:ascii="Times New Roman" w:hAnsi="Times New Roman"/>
          <w:sz w:val="28"/>
          <w:szCs w:val="28"/>
        </w:rPr>
        <w:t>1. В соответствии с Федеральным законом 17.07.1999 № 178 – ФЗ «О государственной социальной помощи» пациенты, имеющие право на госуда</w:t>
      </w:r>
      <w:r>
        <w:rPr>
          <w:rFonts w:ascii="Times New Roman" w:hAnsi="Times New Roman"/>
          <w:sz w:val="28"/>
          <w:szCs w:val="28"/>
        </w:rPr>
        <w:t>р</w:t>
      </w:r>
      <w:r>
        <w:rPr>
          <w:rFonts w:ascii="Times New Roman" w:hAnsi="Times New Roman"/>
          <w:sz w:val="28"/>
          <w:szCs w:val="28"/>
        </w:rPr>
        <w:t>ственную социальную помощь в виде набора социальных услуг имеют право получать необходимые лекарственные препараты по рецептам врача (фельдш</w:t>
      </w:r>
      <w:r>
        <w:rPr>
          <w:rFonts w:ascii="Times New Roman" w:hAnsi="Times New Roman"/>
          <w:sz w:val="28"/>
          <w:szCs w:val="28"/>
        </w:rPr>
        <w:t>е</w:t>
      </w:r>
      <w:r>
        <w:rPr>
          <w:rFonts w:ascii="Times New Roman" w:hAnsi="Times New Roman"/>
          <w:sz w:val="28"/>
          <w:szCs w:val="28"/>
        </w:rPr>
        <w:t>ра) в рамках перечня, утвержденного распоряжением Правительства Росси</w:t>
      </w:r>
      <w:r>
        <w:rPr>
          <w:rFonts w:ascii="Times New Roman" w:hAnsi="Times New Roman"/>
          <w:sz w:val="28"/>
          <w:szCs w:val="28"/>
        </w:rPr>
        <w:t>й</w:t>
      </w:r>
      <w:r>
        <w:rPr>
          <w:rFonts w:ascii="Times New Roman" w:hAnsi="Times New Roman"/>
          <w:sz w:val="28"/>
          <w:szCs w:val="28"/>
        </w:rPr>
        <w:t xml:space="preserve">ской Федерации от 26.12.2015 № 2724-р </w:t>
      </w:r>
      <w:r>
        <w:rPr>
          <w:rFonts w:ascii="Times New Roman" w:hAnsi="Times New Roman"/>
          <w:b/>
          <w:sz w:val="28"/>
          <w:szCs w:val="28"/>
        </w:rPr>
        <w:t>(федеральная льгота).</w:t>
      </w:r>
    </w:p>
    <w:p w:rsidR="00765502" w:rsidRDefault="00765502" w:rsidP="000D25D6">
      <w:pPr>
        <w:spacing w:after="0"/>
        <w:ind w:firstLine="851"/>
        <w:jc w:val="both"/>
        <w:rPr>
          <w:rFonts w:ascii="Times New Roman" w:hAnsi="Times New Roman"/>
          <w:sz w:val="28"/>
          <w:szCs w:val="28"/>
        </w:rPr>
      </w:pPr>
      <w:r>
        <w:rPr>
          <w:rFonts w:ascii="Times New Roman" w:hAnsi="Times New Roman"/>
          <w:sz w:val="28"/>
          <w:szCs w:val="28"/>
        </w:rPr>
        <w:t>На лекарственное обеспечение федеральных льготников в 2016 году К</w:t>
      </w:r>
      <w:r>
        <w:rPr>
          <w:rFonts w:ascii="Times New Roman" w:hAnsi="Times New Roman"/>
          <w:sz w:val="28"/>
          <w:szCs w:val="28"/>
        </w:rPr>
        <w:t>и</w:t>
      </w:r>
      <w:r>
        <w:rPr>
          <w:rFonts w:ascii="Times New Roman" w:hAnsi="Times New Roman"/>
          <w:sz w:val="28"/>
          <w:szCs w:val="28"/>
        </w:rPr>
        <w:t xml:space="preserve">ровская область </w:t>
      </w:r>
      <w:r w:rsidRPr="00B20692">
        <w:rPr>
          <w:rFonts w:ascii="Times New Roman" w:hAnsi="Times New Roman"/>
          <w:sz w:val="28"/>
          <w:szCs w:val="28"/>
        </w:rPr>
        <w:t>получила 394 908,3 тыс</w:t>
      </w:r>
      <w:r>
        <w:rPr>
          <w:rFonts w:ascii="Times New Roman" w:hAnsi="Times New Roman"/>
          <w:sz w:val="28"/>
          <w:szCs w:val="28"/>
        </w:rPr>
        <w:t>. рублей из федерального бюджета (субвенции и межбюджетные трансферты), что на 2,3% больше по сравнению с 2015 годом. Количество произведенных закупок в 2016 году в сравнении в АППГ:</w:t>
      </w:r>
    </w:p>
    <w:p w:rsidR="00756571" w:rsidRDefault="00756571" w:rsidP="00756571">
      <w:pPr>
        <w:spacing w:after="0" w:line="240" w:lineRule="auto"/>
        <w:ind w:firstLine="851"/>
        <w:jc w:val="both"/>
        <w:rPr>
          <w:rFonts w:ascii="Times New Roman" w:hAnsi="Times New Roman"/>
          <w:sz w:val="28"/>
          <w:szCs w:val="28"/>
        </w:rPr>
      </w:pPr>
    </w:p>
    <w:tbl>
      <w:tblPr>
        <w:tblW w:w="9796" w:type="dxa"/>
        <w:tblInd w:w="93" w:type="dxa"/>
        <w:tblLook w:val="04A0" w:firstRow="1" w:lastRow="0" w:firstColumn="1" w:lastColumn="0" w:noHBand="0" w:noVBand="1"/>
      </w:tblPr>
      <w:tblGrid>
        <w:gridCol w:w="866"/>
        <w:gridCol w:w="2721"/>
        <w:gridCol w:w="2410"/>
        <w:gridCol w:w="1134"/>
        <w:gridCol w:w="2665"/>
      </w:tblGrid>
      <w:tr w:rsidR="00765502" w:rsidTr="001E7FC3">
        <w:trPr>
          <w:trHeight w:val="70"/>
        </w:trPr>
        <w:tc>
          <w:tcPr>
            <w:tcW w:w="866" w:type="dxa"/>
            <w:vMerge w:val="restart"/>
            <w:tcBorders>
              <w:top w:val="single" w:sz="4" w:space="0" w:color="auto"/>
              <w:left w:val="single" w:sz="4" w:space="0" w:color="auto"/>
              <w:bottom w:val="single" w:sz="4" w:space="0" w:color="000000"/>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Год</w:t>
            </w:r>
          </w:p>
        </w:tc>
        <w:tc>
          <w:tcPr>
            <w:tcW w:w="2721" w:type="dxa"/>
            <w:vMerge w:val="restart"/>
            <w:tcBorders>
              <w:top w:val="single" w:sz="4" w:space="0" w:color="auto"/>
              <w:left w:val="single" w:sz="4" w:space="0" w:color="auto"/>
              <w:bottom w:val="single" w:sz="4" w:space="0" w:color="000000"/>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Заключено госуда</w:t>
            </w:r>
            <w:r>
              <w:rPr>
                <w:rFonts w:ascii="Times New Roman" w:hAnsi="Times New Roman"/>
                <w:color w:val="000000"/>
                <w:sz w:val="24"/>
                <w:szCs w:val="24"/>
              </w:rPr>
              <w:t>р</w:t>
            </w:r>
            <w:r>
              <w:rPr>
                <w:rFonts w:ascii="Times New Roman" w:hAnsi="Times New Roman"/>
                <w:color w:val="000000"/>
                <w:sz w:val="24"/>
                <w:szCs w:val="24"/>
              </w:rPr>
              <w:t>ственных контрактов</w:t>
            </w:r>
          </w:p>
        </w:tc>
        <w:tc>
          <w:tcPr>
            <w:tcW w:w="2410" w:type="dxa"/>
            <w:vMerge w:val="restart"/>
            <w:tcBorders>
              <w:top w:val="single" w:sz="4" w:space="0" w:color="auto"/>
              <w:left w:val="single" w:sz="4" w:space="0" w:color="auto"/>
              <w:bottom w:val="single" w:sz="4" w:space="0" w:color="000000"/>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Сумма, тыс. рублей</w:t>
            </w:r>
          </w:p>
        </w:tc>
        <w:tc>
          <w:tcPr>
            <w:tcW w:w="3799" w:type="dxa"/>
            <w:gridSpan w:val="2"/>
            <w:tcBorders>
              <w:top w:val="single" w:sz="4" w:space="0" w:color="auto"/>
              <w:left w:val="nil"/>
              <w:bottom w:val="single" w:sz="4" w:space="0" w:color="auto"/>
              <w:right w:val="single" w:sz="4" w:space="0" w:color="000000"/>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Поставлено</w:t>
            </w:r>
          </w:p>
        </w:tc>
      </w:tr>
      <w:tr w:rsidR="00765502" w:rsidTr="001E7FC3">
        <w:trPr>
          <w:trHeight w:val="70"/>
        </w:trPr>
        <w:tc>
          <w:tcPr>
            <w:tcW w:w="866" w:type="dxa"/>
            <w:vMerge/>
            <w:tcBorders>
              <w:top w:val="single" w:sz="4" w:space="0" w:color="auto"/>
              <w:left w:val="single" w:sz="4" w:space="0" w:color="auto"/>
              <w:bottom w:val="single" w:sz="4" w:space="0" w:color="000000"/>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2721" w:type="dxa"/>
            <w:vMerge/>
            <w:tcBorders>
              <w:top w:val="single" w:sz="4" w:space="0" w:color="auto"/>
              <w:left w:val="single" w:sz="4" w:space="0" w:color="auto"/>
              <w:bottom w:val="single" w:sz="4" w:space="0" w:color="000000"/>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2410" w:type="dxa"/>
            <w:vMerge/>
            <w:tcBorders>
              <w:top w:val="single" w:sz="4" w:space="0" w:color="auto"/>
              <w:left w:val="single" w:sz="4" w:space="0" w:color="auto"/>
              <w:bottom w:val="single" w:sz="4" w:space="0" w:color="000000"/>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1134"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МНН</w:t>
            </w:r>
          </w:p>
        </w:tc>
        <w:tc>
          <w:tcPr>
            <w:tcW w:w="2665" w:type="dxa"/>
            <w:tcBorders>
              <w:top w:val="nil"/>
              <w:left w:val="nil"/>
              <w:bottom w:val="single" w:sz="4" w:space="0" w:color="auto"/>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 сумму, тыс. рублей</w:t>
            </w:r>
          </w:p>
        </w:tc>
      </w:tr>
      <w:tr w:rsidR="00765502" w:rsidTr="00510EC7">
        <w:trPr>
          <w:trHeight w:val="315"/>
        </w:trPr>
        <w:tc>
          <w:tcPr>
            <w:tcW w:w="866" w:type="dxa"/>
            <w:tcBorders>
              <w:top w:val="nil"/>
              <w:left w:val="single" w:sz="4" w:space="0" w:color="auto"/>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2015</w:t>
            </w:r>
          </w:p>
        </w:tc>
        <w:tc>
          <w:tcPr>
            <w:tcW w:w="2721"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358</w:t>
            </w:r>
          </w:p>
        </w:tc>
        <w:tc>
          <w:tcPr>
            <w:tcW w:w="2410"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335 357,35</w:t>
            </w:r>
          </w:p>
        </w:tc>
        <w:tc>
          <w:tcPr>
            <w:tcW w:w="1134"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249</w:t>
            </w:r>
          </w:p>
        </w:tc>
        <w:tc>
          <w:tcPr>
            <w:tcW w:w="2665"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297 630,02</w:t>
            </w:r>
          </w:p>
        </w:tc>
      </w:tr>
      <w:tr w:rsidR="00765502" w:rsidTr="00510EC7">
        <w:trPr>
          <w:trHeight w:val="315"/>
        </w:trPr>
        <w:tc>
          <w:tcPr>
            <w:tcW w:w="866" w:type="dxa"/>
            <w:tcBorders>
              <w:top w:val="nil"/>
              <w:left w:val="single" w:sz="4" w:space="0" w:color="auto"/>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2016</w:t>
            </w:r>
          </w:p>
        </w:tc>
        <w:tc>
          <w:tcPr>
            <w:tcW w:w="2721"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483</w:t>
            </w:r>
          </w:p>
        </w:tc>
        <w:tc>
          <w:tcPr>
            <w:tcW w:w="2410"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351 601,17</w:t>
            </w:r>
          </w:p>
        </w:tc>
        <w:tc>
          <w:tcPr>
            <w:tcW w:w="1134"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395</w:t>
            </w:r>
          </w:p>
        </w:tc>
        <w:tc>
          <w:tcPr>
            <w:tcW w:w="2665"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267 712,40</w:t>
            </w:r>
          </w:p>
        </w:tc>
      </w:tr>
    </w:tbl>
    <w:p w:rsidR="00765502" w:rsidRPr="001E7FC3" w:rsidRDefault="00765502" w:rsidP="001E7FC3">
      <w:pPr>
        <w:spacing w:after="0" w:line="240" w:lineRule="auto"/>
        <w:ind w:firstLine="851"/>
        <w:jc w:val="both"/>
        <w:rPr>
          <w:rFonts w:ascii="Times New Roman" w:hAnsi="Times New Roman"/>
          <w:sz w:val="28"/>
          <w:szCs w:val="28"/>
        </w:rPr>
      </w:pPr>
    </w:p>
    <w:p w:rsidR="001E7FC3" w:rsidRDefault="00765502" w:rsidP="001E7FC3">
      <w:pPr>
        <w:spacing w:after="0" w:line="240" w:lineRule="auto"/>
        <w:ind w:firstLine="851"/>
        <w:jc w:val="center"/>
        <w:rPr>
          <w:rFonts w:ascii="Times New Roman" w:hAnsi="Times New Roman"/>
          <w:sz w:val="28"/>
          <w:szCs w:val="28"/>
        </w:rPr>
      </w:pPr>
      <w:r w:rsidRPr="001E7FC3">
        <w:rPr>
          <w:rFonts w:ascii="Times New Roman" w:hAnsi="Times New Roman"/>
          <w:sz w:val="28"/>
          <w:szCs w:val="28"/>
        </w:rPr>
        <w:t xml:space="preserve">Состояние льготного лекарственного обеспечения по результатам </w:t>
      </w:r>
    </w:p>
    <w:p w:rsidR="00765502" w:rsidRPr="001E7FC3" w:rsidRDefault="00765502" w:rsidP="001E7FC3">
      <w:pPr>
        <w:spacing w:after="0" w:line="240" w:lineRule="auto"/>
        <w:ind w:firstLine="851"/>
        <w:jc w:val="center"/>
        <w:rPr>
          <w:rFonts w:ascii="Times New Roman" w:hAnsi="Times New Roman"/>
          <w:sz w:val="28"/>
          <w:szCs w:val="28"/>
        </w:rPr>
      </w:pPr>
      <w:r w:rsidRPr="001E7FC3">
        <w:rPr>
          <w:rFonts w:ascii="Times New Roman" w:hAnsi="Times New Roman"/>
          <w:sz w:val="28"/>
          <w:szCs w:val="28"/>
        </w:rPr>
        <w:t>12 месяцев 2016 года в сравнении с АППГ</w:t>
      </w:r>
    </w:p>
    <w:tbl>
      <w:tblPr>
        <w:tblW w:w="9924" w:type="dxa"/>
        <w:tblInd w:w="-34" w:type="dxa"/>
        <w:tblLayout w:type="fixed"/>
        <w:tblLook w:val="04A0" w:firstRow="1" w:lastRow="0" w:firstColumn="1" w:lastColumn="0" w:noHBand="0" w:noVBand="1"/>
      </w:tblPr>
      <w:tblGrid>
        <w:gridCol w:w="851"/>
        <w:gridCol w:w="1276"/>
        <w:gridCol w:w="1701"/>
        <w:gridCol w:w="1417"/>
        <w:gridCol w:w="1418"/>
        <w:gridCol w:w="1701"/>
        <w:gridCol w:w="1560"/>
      </w:tblGrid>
      <w:tr w:rsidR="00765502" w:rsidTr="001E7FC3">
        <w:trPr>
          <w:trHeight w:val="315"/>
        </w:trPr>
        <w:tc>
          <w:tcPr>
            <w:tcW w:w="851" w:type="dxa"/>
            <w:vMerge w:val="restart"/>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Год</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Кол-во лиц, имеющих право</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Кол-во </w:t>
            </w:r>
            <w:proofErr w:type="gramStart"/>
            <w:r>
              <w:rPr>
                <w:rFonts w:ascii="Times New Roman" w:hAnsi="Times New Roman"/>
                <w:color w:val="000000"/>
                <w:sz w:val="24"/>
                <w:szCs w:val="24"/>
              </w:rPr>
              <w:t>обр</w:t>
            </w:r>
            <w:r>
              <w:rPr>
                <w:rFonts w:ascii="Times New Roman" w:hAnsi="Times New Roman"/>
                <w:color w:val="000000"/>
                <w:sz w:val="24"/>
                <w:szCs w:val="24"/>
              </w:rPr>
              <w:t>а</w:t>
            </w:r>
            <w:r>
              <w:rPr>
                <w:rFonts w:ascii="Times New Roman" w:hAnsi="Times New Roman"/>
                <w:color w:val="000000"/>
                <w:sz w:val="24"/>
                <w:szCs w:val="24"/>
              </w:rPr>
              <w:t>тившихся</w:t>
            </w:r>
            <w:proofErr w:type="gramEnd"/>
          </w:p>
        </w:tc>
        <w:tc>
          <w:tcPr>
            <w:tcW w:w="1417" w:type="dxa"/>
            <w:vMerge w:val="restart"/>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Выписано рецептов</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Обслужено рецептов</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Отпущено ЛП на сумму, тыс. рублей</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 отср</w:t>
            </w:r>
            <w:r>
              <w:rPr>
                <w:rFonts w:ascii="Times New Roman" w:hAnsi="Times New Roman"/>
                <w:color w:val="000000"/>
                <w:sz w:val="24"/>
                <w:szCs w:val="24"/>
              </w:rPr>
              <w:t>о</w:t>
            </w:r>
            <w:r>
              <w:rPr>
                <w:rFonts w:ascii="Times New Roman" w:hAnsi="Times New Roman"/>
                <w:color w:val="000000"/>
                <w:sz w:val="24"/>
                <w:szCs w:val="24"/>
              </w:rPr>
              <w:t>ченном о</w:t>
            </w:r>
            <w:r>
              <w:rPr>
                <w:rFonts w:ascii="Times New Roman" w:hAnsi="Times New Roman"/>
                <w:color w:val="000000"/>
                <w:sz w:val="24"/>
                <w:szCs w:val="24"/>
              </w:rPr>
              <w:t>б</w:t>
            </w:r>
            <w:r>
              <w:rPr>
                <w:rFonts w:ascii="Times New Roman" w:hAnsi="Times New Roman"/>
                <w:color w:val="000000"/>
                <w:sz w:val="24"/>
                <w:szCs w:val="24"/>
              </w:rPr>
              <w:t>служивании</w:t>
            </w:r>
          </w:p>
        </w:tc>
      </w:tr>
      <w:tr w:rsidR="00765502" w:rsidTr="001E7FC3">
        <w:trPr>
          <w:trHeight w:val="630"/>
        </w:trPr>
        <w:tc>
          <w:tcPr>
            <w:tcW w:w="851" w:type="dxa"/>
            <w:vMerge/>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1560" w:type="dxa"/>
            <w:vMerge/>
            <w:tcBorders>
              <w:top w:val="single" w:sz="4" w:space="0" w:color="auto"/>
              <w:left w:val="single" w:sz="4" w:space="0" w:color="auto"/>
              <w:bottom w:val="single" w:sz="4" w:space="0" w:color="auto"/>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r>
      <w:tr w:rsidR="00765502" w:rsidRPr="00883FCD" w:rsidTr="001E7FC3">
        <w:trPr>
          <w:trHeight w:val="315"/>
        </w:trPr>
        <w:tc>
          <w:tcPr>
            <w:tcW w:w="851" w:type="dxa"/>
            <w:tcBorders>
              <w:top w:val="nil"/>
              <w:left w:val="single" w:sz="4" w:space="0" w:color="auto"/>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2015</w:t>
            </w:r>
          </w:p>
        </w:tc>
        <w:tc>
          <w:tcPr>
            <w:tcW w:w="1276"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30 929</w:t>
            </w:r>
          </w:p>
        </w:tc>
        <w:tc>
          <w:tcPr>
            <w:tcW w:w="1701"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22 263</w:t>
            </w:r>
          </w:p>
        </w:tc>
        <w:tc>
          <w:tcPr>
            <w:tcW w:w="1417"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476 656</w:t>
            </w:r>
          </w:p>
        </w:tc>
        <w:tc>
          <w:tcPr>
            <w:tcW w:w="1418"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476 624</w:t>
            </w:r>
          </w:p>
        </w:tc>
        <w:tc>
          <w:tcPr>
            <w:tcW w:w="1701"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303 018,38</w:t>
            </w:r>
          </w:p>
        </w:tc>
        <w:tc>
          <w:tcPr>
            <w:tcW w:w="156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32</w:t>
            </w:r>
          </w:p>
        </w:tc>
      </w:tr>
      <w:tr w:rsidR="00765502" w:rsidRPr="00883FCD" w:rsidTr="001E7FC3">
        <w:trPr>
          <w:trHeight w:val="315"/>
        </w:trPr>
        <w:tc>
          <w:tcPr>
            <w:tcW w:w="851" w:type="dxa"/>
            <w:tcBorders>
              <w:top w:val="nil"/>
              <w:left w:val="single" w:sz="4" w:space="0" w:color="auto"/>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2016</w:t>
            </w:r>
          </w:p>
        </w:tc>
        <w:tc>
          <w:tcPr>
            <w:tcW w:w="1276"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32 363</w:t>
            </w:r>
          </w:p>
        </w:tc>
        <w:tc>
          <w:tcPr>
            <w:tcW w:w="1701"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23 587</w:t>
            </w:r>
          </w:p>
        </w:tc>
        <w:tc>
          <w:tcPr>
            <w:tcW w:w="1417"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507 079</w:t>
            </w:r>
          </w:p>
        </w:tc>
        <w:tc>
          <w:tcPr>
            <w:tcW w:w="1418"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506 937</w:t>
            </w:r>
          </w:p>
        </w:tc>
        <w:tc>
          <w:tcPr>
            <w:tcW w:w="1701"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364 710,05</w:t>
            </w:r>
          </w:p>
        </w:tc>
        <w:tc>
          <w:tcPr>
            <w:tcW w:w="156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142</w:t>
            </w:r>
          </w:p>
        </w:tc>
      </w:tr>
    </w:tbl>
    <w:p w:rsidR="00765502" w:rsidRDefault="00765502" w:rsidP="001E7FC3">
      <w:pPr>
        <w:spacing w:after="0"/>
        <w:ind w:firstLine="708"/>
        <w:jc w:val="both"/>
        <w:rPr>
          <w:rFonts w:ascii="Times New Roman" w:hAnsi="Times New Roman"/>
          <w:sz w:val="28"/>
          <w:szCs w:val="28"/>
        </w:rPr>
      </w:pPr>
      <w:r w:rsidRPr="00883FCD">
        <w:rPr>
          <w:rFonts w:ascii="Times New Roman" w:hAnsi="Times New Roman"/>
          <w:sz w:val="28"/>
          <w:szCs w:val="28"/>
        </w:rPr>
        <w:t>Средняя стоимость рецепта: 2015 год – 636 руб</w:t>
      </w:r>
      <w:r>
        <w:rPr>
          <w:rFonts w:ascii="Times New Roman" w:hAnsi="Times New Roman"/>
          <w:sz w:val="28"/>
          <w:szCs w:val="28"/>
        </w:rPr>
        <w:t>лей</w:t>
      </w:r>
      <w:r w:rsidRPr="00883FCD">
        <w:rPr>
          <w:rFonts w:ascii="Times New Roman" w:hAnsi="Times New Roman"/>
          <w:sz w:val="28"/>
          <w:szCs w:val="28"/>
        </w:rPr>
        <w:t>, 2016 год – 719 рублей.</w:t>
      </w:r>
    </w:p>
    <w:p w:rsidR="00765502" w:rsidRDefault="00765502" w:rsidP="001E7FC3">
      <w:pPr>
        <w:spacing w:after="0"/>
        <w:ind w:firstLine="708"/>
        <w:jc w:val="both"/>
        <w:rPr>
          <w:rFonts w:ascii="Times New Roman" w:hAnsi="Times New Roman"/>
          <w:b/>
          <w:sz w:val="28"/>
          <w:szCs w:val="28"/>
        </w:rPr>
      </w:pPr>
      <w:r>
        <w:rPr>
          <w:rFonts w:ascii="Times New Roman" w:hAnsi="Times New Roman"/>
          <w:sz w:val="28"/>
          <w:szCs w:val="28"/>
        </w:rPr>
        <w:t xml:space="preserve">2. </w:t>
      </w:r>
      <w:proofErr w:type="gramStart"/>
      <w:r>
        <w:rPr>
          <w:rFonts w:ascii="Times New Roman" w:hAnsi="Times New Roman"/>
          <w:sz w:val="28"/>
          <w:szCs w:val="28"/>
        </w:rPr>
        <w:t>В соответствии с частью 1 статьи 9 Закона Кировской области от 05.12.2012 № 227 – ЗО «Об охране здоровья граждан в Кировской области» граждане, страдающие определенными, имеют право на получение лекарстве</w:t>
      </w:r>
      <w:r>
        <w:rPr>
          <w:rFonts w:ascii="Times New Roman" w:hAnsi="Times New Roman"/>
          <w:sz w:val="28"/>
          <w:szCs w:val="28"/>
        </w:rPr>
        <w:t>н</w:t>
      </w:r>
      <w:r>
        <w:rPr>
          <w:rFonts w:ascii="Times New Roman" w:hAnsi="Times New Roman"/>
          <w:sz w:val="28"/>
          <w:szCs w:val="28"/>
        </w:rPr>
        <w:t>ных препаратов в рамках Перечня, утвержденного Распоряжением Правител</w:t>
      </w:r>
      <w:r>
        <w:rPr>
          <w:rFonts w:ascii="Times New Roman" w:hAnsi="Times New Roman"/>
          <w:sz w:val="28"/>
          <w:szCs w:val="28"/>
        </w:rPr>
        <w:t>ь</w:t>
      </w:r>
      <w:r>
        <w:rPr>
          <w:rFonts w:ascii="Times New Roman" w:hAnsi="Times New Roman"/>
          <w:sz w:val="28"/>
          <w:szCs w:val="28"/>
        </w:rPr>
        <w:t>ства Кировской области от 29.12.2011 «Об утверждении перечня лекарственных препаратов, изделий медицинского назначения, безбелковых продуктов пит</w:t>
      </w:r>
      <w:r>
        <w:rPr>
          <w:rFonts w:ascii="Times New Roman" w:hAnsi="Times New Roman"/>
          <w:sz w:val="28"/>
          <w:szCs w:val="28"/>
        </w:rPr>
        <w:t>а</w:t>
      </w:r>
      <w:r>
        <w:rPr>
          <w:rFonts w:ascii="Times New Roman" w:hAnsi="Times New Roman"/>
          <w:sz w:val="28"/>
          <w:szCs w:val="28"/>
        </w:rPr>
        <w:t>ния и белковых гидролизаторов, предоставляемых при оказании амбулаторно-поликлинической медицинской помощи</w:t>
      </w:r>
      <w:proofErr w:type="gramEnd"/>
      <w:r>
        <w:rPr>
          <w:rFonts w:ascii="Times New Roman" w:hAnsi="Times New Roman"/>
          <w:sz w:val="28"/>
          <w:szCs w:val="28"/>
        </w:rPr>
        <w:t xml:space="preserve"> отдельным категориям граждан и гражданам, страдающим определенными заболеваниями, за счет средств о</w:t>
      </w:r>
      <w:r>
        <w:rPr>
          <w:rFonts w:ascii="Times New Roman" w:hAnsi="Times New Roman"/>
          <w:sz w:val="28"/>
          <w:szCs w:val="28"/>
        </w:rPr>
        <w:t>б</w:t>
      </w:r>
      <w:r>
        <w:rPr>
          <w:rFonts w:ascii="Times New Roman" w:hAnsi="Times New Roman"/>
          <w:sz w:val="28"/>
          <w:szCs w:val="28"/>
        </w:rPr>
        <w:t xml:space="preserve">ластного бюджета» </w:t>
      </w:r>
      <w:r>
        <w:rPr>
          <w:rFonts w:ascii="Times New Roman" w:hAnsi="Times New Roman"/>
          <w:b/>
          <w:sz w:val="28"/>
          <w:szCs w:val="28"/>
        </w:rPr>
        <w:t>(региональная льгота).</w:t>
      </w:r>
    </w:p>
    <w:p w:rsidR="00765502" w:rsidRDefault="00765502" w:rsidP="001E7FC3">
      <w:pPr>
        <w:spacing w:after="0"/>
        <w:ind w:firstLine="851"/>
        <w:jc w:val="both"/>
        <w:rPr>
          <w:rFonts w:ascii="Times New Roman" w:hAnsi="Times New Roman"/>
          <w:bCs/>
          <w:sz w:val="28"/>
          <w:szCs w:val="28"/>
        </w:rPr>
      </w:pPr>
      <w:r>
        <w:rPr>
          <w:rFonts w:ascii="Times New Roman" w:hAnsi="Times New Roman"/>
          <w:sz w:val="28"/>
          <w:szCs w:val="28"/>
        </w:rPr>
        <w:t>Постановлением Правительства Кировской области от 30.11.2011 № 130/621 утвержден о</w:t>
      </w:r>
      <w:r>
        <w:rPr>
          <w:rFonts w:ascii="Times New Roman" w:hAnsi="Times New Roman"/>
          <w:bCs/>
          <w:sz w:val="28"/>
          <w:szCs w:val="28"/>
        </w:rPr>
        <w:t>бъем предоставления за счет средств областного бюдж</w:t>
      </w:r>
      <w:r>
        <w:rPr>
          <w:rFonts w:ascii="Times New Roman" w:hAnsi="Times New Roman"/>
          <w:bCs/>
          <w:sz w:val="28"/>
          <w:szCs w:val="28"/>
        </w:rPr>
        <w:t>е</w:t>
      </w:r>
      <w:r>
        <w:rPr>
          <w:rFonts w:ascii="Times New Roman" w:hAnsi="Times New Roman"/>
          <w:bCs/>
          <w:sz w:val="28"/>
          <w:szCs w:val="28"/>
        </w:rPr>
        <w:t xml:space="preserve">та отдельным категориям граждан и гражданам, страдающим определенными </w:t>
      </w:r>
      <w:r>
        <w:rPr>
          <w:rFonts w:ascii="Times New Roman" w:hAnsi="Times New Roman"/>
          <w:bCs/>
          <w:sz w:val="28"/>
          <w:szCs w:val="28"/>
        </w:rPr>
        <w:lastRenderedPageBreak/>
        <w:t xml:space="preserve">заболеваниями, лекарственных препаратов, медицинских изделий, безбелковых продуктов питания и белковых </w:t>
      </w:r>
      <w:proofErr w:type="spellStart"/>
      <w:r>
        <w:rPr>
          <w:rFonts w:ascii="Times New Roman" w:hAnsi="Times New Roman"/>
          <w:bCs/>
          <w:sz w:val="28"/>
          <w:szCs w:val="28"/>
        </w:rPr>
        <w:t>гидролизатов</w:t>
      </w:r>
      <w:proofErr w:type="spellEnd"/>
      <w:r>
        <w:rPr>
          <w:rFonts w:ascii="Times New Roman" w:hAnsi="Times New Roman"/>
          <w:bCs/>
          <w:sz w:val="28"/>
          <w:szCs w:val="28"/>
        </w:rPr>
        <w:t>, отпускаемых по рецептам врачей бесплатно:</w:t>
      </w:r>
    </w:p>
    <w:p w:rsidR="00765502" w:rsidRPr="00883FCD" w:rsidRDefault="00765502" w:rsidP="001E7FC3">
      <w:pPr>
        <w:spacing w:after="0"/>
        <w:ind w:firstLine="851"/>
        <w:jc w:val="both"/>
        <w:rPr>
          <w:rFonts w:ascii="Times New Roman" w:hAnsi="Times New Roman"/>
          <w:bCs/>
          <w:sz w:val="28"/>
          <w:szCs w:val="28"/>
        </w:rPr>
      </w:pPr>
      <w:r w:rsidRPr="00883FCD">
        <w:rPr>
          <w:rFonts w:ascii="Times New Roman" w:hAnsi="Times New Roman"/>
          <w:bCs/>
          <w:sz w:val="28"/>
          <w:szCs w:val="28"/>
        </w:rPr>
        <w:t>На лекарственное обеспечение региональных льготников в 2016 году выделено 268 469,8</w:t>
      </w:r>
      <w:r>
        <w:rPr>
          <w:rFonts w:ascii="Times New Roman" w:hAnsi="Times New Roman"/>
          <w:bCs/>
          <w:sz w:val="28"/>
          <w:szCs w:val="28"/>
        </w:rPr>
        <w:t xml:space="preserve"> </w:t>
      </w:r>
      <w:r w:rsidRPr="00883FCD">
        <w:rPr>
          <w:rFonts w:ascii="Times New Roman" w:hAnsi="Times New Roman"/>
          <w:bCs/>
          <w:sz w:val="28"/>
          <w:szCs w:val="28"/>
        </w:rPr>
        <w:t>тыс. рублей, что на 2,8% больше по сравнению с 2015 г</w:t>
      </w:r>
      <w:r w:rsidRPr="00883FCD">
        <w:rPr>
          <w:rFonts w:ascii="Times New Roman" w:hAnsi="Times New Roman"/>
          <w:bCs/>
          <w:sz w:val="28"/>
          <w:szCs w:val="28"/>
        </w:rPr>
        <w:t>о</w:t>
      </w:r>
      <w:r w:rsidRPr="00883FCD">
        <w:rPr>
          <w:rFonts w:ascii="Times New Roman" w:hAnsi="Times New Roman"/>
          <w:bCs/>
          <w:sz w:val="28"/>
          <w:szCs w:val="28"/>
        </w:rPr>
        <w:t>дом.</w:t>
      </w:r>
    </w:p>
    <w:p w:rsidR="00765502" w:rsidRDefault="00765502" w:rsidP="001E7FC3">
      <w:pPr>
        <w:spacing w:after="0"/>
        <w:ind w:firstLine="851"/>
        <w:jc w:val="both"/>
        <w:rPr>
          <w:rFonts w:ascii="Times New Roman" w:hAnsi="Times New Roman"/>
          <w:sz w:val="28"/>
          <w:szCs w:val="28"/>
        </w:rPr>
      </w:pPr>
      <w:proofErr w:type="gramStart"/>
      <w:r w:rsidRPr="00883FCD">
        <w:rPr>
          <w:rFonts w:ascii="Times New Roman" w:hAnsi="Times New Roman"/>
          <w:bCs/>
          <w:sz w:val="28"/>
          <w:szCs w:val="28"/>
        </w:rPr>
        <w:t>В 2015 году в целях улучшения лекарственного обеспечения</w:t>
      </w:r>
      <w:r>
        <w:rPr>
          <w:rFonts w:ascii="Times New Roman" w:hAnsi="Times New Roman"/>
          <w:sz w:val="28"/>
          <w:szCs w:val="28"/>
        </w:rPr>
        <w:t xml:space="preserve"> граждан, распоряжением Правительством Российской Федерации от 19.06.2015 № 609 регионам были выделены финансовые средства (межбюджетные трансферты) для обеспечения граждан лекарственными препаратами для лечения заболев</w:t>
      </w:r>
      <w:r>
        <w:rPr>
          <w:rFonts w:ascii="Times New Roman" w:hAnsi="Times New Roman"/>
          <w:sz w:val="28"/>
          <w:szCs w:val="28"/>
        </w:rPr>
        <w:t>а</w:t>
      </w:r>
      <w:r>
        <w:rPr>
          <w:rFonts w:ascii="Times New Roman" w:hAnsi="Times New Roman"/>
          <w:sz w:val="28"/>
          <w:szCs w:val="28"/>
        </w:rPr>
        <w:t xml:space="preserve">ний, включенными в перечень </w:t>
      </w:r>
      <w:proofErr w:type="spellStart"/>
      <w:r>
        <w:rPr>
          <w:rFonts w:ascii="Times New Roman" w:hAnsi="Times New Roman"/>
          <w:sz w:val="28"/>
          <w:szCs w:val="28"/>
        </w:rPr>
        <w:t>жизнеугрожающих</w:t>
      </w:r>
      <w:proofErr w:type="spellEnd"/>
      <w:r>
        <w:rPr>
          <w:rFonts w:ascii="Times New Roman" w:hAnsi="Times New Roman"/>
          <w:sz w:val="28"/>
          <w:szCs w:val="28"/>
        </w:rPr>
        <w:t xml:space="preserve"> и хронических прогрессир</w:t>
      </w:r>
      <w:r>
        <w:rPr>
          <w:rFonts w:ascii="Times New Roman" w:hAnsi="Times New Roman"/>
          <w:sz w:val="28"/>
          <w:szCs w:val="28"/>
        </w:rPr>
        <w:t>у</w:t>
      </w:r>
      <w:r>
        <w:rPr>
          <w:rFonts w:ascii="Times New Roman" w:hAnsi="Times New Roman"/>
          <w:sz w:val="28"/>
          <w:szCs w:val="28"/>
        </w:rPr>
        <w:t>ющих (редких) заболеваний, а также на лекарственные препараты,</w:t>
      </w:r>
      <w:r w:rsidR="004267E7">
        <w:rPr>
          <w:rFonts w:ascii="Times New Roman" w:hAnsi="Times New Roman"/>
          <w:sz w:val="28"/>
          <w:szCs w:val="28"/>
        </w:rPr>
        <w:t xml:space="preserve"> </w:t>
      </w:r>
      <w:r>
        <w:rPr>
          <w:rFonts w:ascii="Times New Roman" w:hAnsi="Times New Roman"/>
          <w:sz w:val="28"/>
          <w:szCs w:val="28"/>
        </w:rPr>
        <w:t>закупаемые в рамках</w:t>
      </w:r>
      <w:r w:rsidR="004267E7">
        <w:rPr>
          <w:rFonts w:ascii="Times New Roman" w:hAnsi="Times New Roman"/>
          <w:sz w:val="28"/>
          <w:szCs w:val="28"/>
        </w:rPr>
        <w:t xml:space="preserve"> </w:t>
      </w:r>
      <w:r>
        <w:rPr>
          <w:rFonts w:ascii="Times New Roman" w:hAnsi="Times New Roman"/>
          <w:sz w:val="28"/>
          <w:szCs w:val="28"/>
        </w:rPr>
        <w:t>территориальных программ</w:t>
      </w:r>
      <w:r w:rsidR="004267E7">
        <w:rPr>
          <w:rFonts w:ascii="Times New Roman" w:hAnsi="Times New Roman"/>
          <w:sz w:val="28"/>
          <w:szCs w:val="28"/>
        </w:rPr>
        <w:t xml:space="preserve"> </w:t>
      </w:r>
      <w:r>
        <w:rPr>
          <w:rFonts w:ascii="Times New Roman" w:hAnsi="Times New Roman"/>
          <w:sz w:val="28"/>
          <w:szCs w:val="28"/>
        </w:rPr>
        <w:t>государственных гарантий бесплатного оказания гражданам медицинской помощи отдельных групп населения</w:t>
      </w:r>
      <w:proofErr w:type="gramEnd"/>
      <w:r>
        <w:rPr>
          <w:rFonts w:ascii="Times New Roman" w:hAnsi="Times New Roman"/>
          <w:sz w:val="28"/>
          <w:szCs w:val="28"/>
        </w:rPr>
        <w:t>, при а</w:t>
      </w:r>
      <w:r>
        <w:rPr>
          <w:rFonts w:ascii="Times New Roman" w:hAnsi="Times New Roman"/>
          <w:sz w:val="28"/>
          <w:szCs w:val="28"/>
        </w:rPr>
        <w:t>м</w:t>
      </w:r>
      <w:r>
        <w:rPr>
          <w:rFonts w:ascii="Times New Roman" w:hAnsi="Times New Roman"/>
          <w:sz w:val="28"/>
          <w:szCs w:val="28"/>
        </w:rPr>
        <w:t>булаторном лечении которых, лекарственные препараты отпускаются по реце</w:t>
      </w:r>
      <w:r>
        <w:rPr>
          <w:rFonts w:ascii="Times New Roman" w:hAnsi="Times New Roman"/>
          <w:sz w:val="28"/>
          <w:szCs w:val="28"/>
        </w:rPr>
        <w:t>п</w:t>
      </w:r>
      <w:r>
        <w:rPr>
          <w:rFonts w:ascii="Times New Roman" w:hAnsi="Times New Roman"/>
          <w:sz w:val="28"/>
          <w:szCs w:val="28"/>
        </w:rPr>
        <w:t xml:space="preserve">там врачей бесплатно или с 50-процентной скидкой. </w:t>
      </w:r>
    </w:p>
    <w:p w:rsidR="00765502" w:rsidRDefault="00765502" w:rsidP="001E7FC3">
      <w:pPr>
        <w:spacing w:after="0"/>
        <w:ind w:firstLine="851"/>
        <w:jc w:val="both"/>
        <w:rPr>
          <w:rFonts w:ascii="Times New Roman" w:hAnsi="Times New Roman"/>
          <w:sz w:val="28"/>
          <w:szCs w:val="28"/>
        </w:rPr>
      </w:pPr>
      <w:r>
        <w:rPr>
          <w:rFonts w:ascii="Times New Roman" w:hAnsi="Times New Roman"/>
          <w:sz w:val="28"/>
          <w:szCs w:val="28"/>
        </w:rPr>
        <w:t>В рамках вышеназванного распоряжения Кировская область получила 132 602,1 тыс. рублей. Благодаря дополнительно выделенным средствам мин</w:t>
      </w:r>
      <w:r>
        <w:rPr>
          <w:rFonts w:ascii="Times New Roman" w:hAnsi="Times New Roman"/>
          <w:sz w:val="28"/>
          <w:szCs w:val="28"/>
        </w:rPr>
        <w:t>и</w:t>
      </w:r>
      <w:r>
        <w:rPr>
          <w:rFonts w:ascii="Times New Roman" w:hAnsi="Times New Roman"/>
          <w:sz w:val="28"/>
          <w:szCs w:val="28"/>
        </w:rPr>
        <w:t>стерству области удалось закупить лекарственные препараты для федеральных и региональных льготников и создать запас препаратов на уполномоченной фармацевтической организации и аптеках области.</w:t>
      </w:r>
    </w:p>
    <w:p w:rsidR="00765502" w:rsidRPr="009274E4" w:rsidRDefault="00765502" w:rsidP="009274E4">
      <w:pPr>
        <w:spacing w:after="0"/>
        <w:jc w:val="center"/>
        <w:rPr>
          <w:rFonts w:ascii="Times New Roman" w:hAnsi="Times New Roman"/>
          <w:sz w:val="28"/>
          <w:szCs w:val="28"/>
        </w:rPr>
      </w:pPr>
      <w:r w:rsidRPr="009274E4">
        <w:rPr>
          <w:rFonts w:ascii="Times New Roman" w:hAnsi="Times New Roman"/>
          <w:sz w:val="28"/>
          <w:szCs w:val="28"/>
        </w:rPr>
        <w:t>Количество произведенных закупок в 2016 году в сравнении в АППГ</w:t>
      </w:r>
    </w:p>
    <w:tbl>
      <w:tblPr>
        <w:tblW w:w="9513" w:type="dxa"/>
        <w:tblInd w:w="93" w:type="dxa"/>
        <w:tblLook w:val="04A0" w:firstRow="1" w:lastRow="0" w:firstColumn="1" w:lastColumn="0" w:noHBand="0" w:noVBand="1"/>
      </w:tblPr>
      <w:tblGrid>
        <w:gridCol w:w="724"/>
        <w:gridCol w:w="3260"/>
        <w:gridCol w:w="2301"/>
        <w:gridCol w:w="933"/>
        <w:gridCol w:w="2295"/>
      </w:tblGrid>
      <w:tr w:rsidR="00765502" w:rsidTr="00765502">
        <w:trPr>
          <w:trHeight w:val="315"/>
        </w:trPr>
        <w:tc>
          <w:tcPr>
            <w:tcW w:w="724" w:type="dxa"/>
            <w:vMerge w:val="restart"/>
            <w:tcBorders>
              <w:top w:val="single" w:sz="4" w:space="0" w:color="auto"/>
              <w:left w:val="single" w:sz="4" w:space="0" w:color="auto"/>
              <w:bottom w:val="single" w:sz="4" w:space="0" w:color="000000"/>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Год</w:t>
            </w:r>
          </w:p>
        </w:tc>
        <w:tc>
          <w:tcPr>
            <w:tcW w:w="3260" w:type="dxa"/>
            <w:vMerge w:val="restart"/>
            <w:tcBorders>
              <w:top w:val="single" w:sz="4" w:space="0" w:color="auto"/>
              <w:left w:val="single" w:sz="4" w:space="0" w:color="auto"/>
              <w:bottom w:val="single" w:sz="4" w:space="0" w:color="000000"/>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Заключено государственных контрактов</w:t>
            </w:r>
          </w:p>
        </w:tc>
        <w:tc>
          <w:tcPr>
            <w:tcW w:w="2301" w:type="dxa"/>
            <w:vMerge w:val="restart"/>
            <w:tcBorders>
              <w:top w:val="single" w:sz="4" w:space="0" w:color="auto"/>
              <w:left w:val="single" w:sz="4" w:space="0" w:color="auto"/>
              <w:bottom w:val="single" w:sz="4" w:space="0" w:color="000000"/>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Сумма, тыс. рублей</w:t>
            </w:r>
          </w:p>
        </w:tc>
        <w:tc>
          <w:tcPr>
            <w:tcW w:w="3228" w:type="dxa"/>
            <w:gridSpan w:val="2"/>
            <w:tcBorders>
              <w:top w:val="single" w:sz="4" w:space="0" w:color="auto"/>
              <w:left w:val="nil"/>
              <w:bottom w:val="single" w:sz="4" w:space="0" w:color="auto"/>
              <w:right w:val="single" w:sz="4" w:space="0" w:color="000000"/>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Поставлено</w:t>
            </w:r>
          </w:p>
        </w:tc>
      </w:tr>
      <w:tr w:rsidR="00765502" w:rsidTr="00765502">
        <w:trPr>
          <w:trHeight w:val="160"/>
        </w:trPr>
        <w:tc>
          <w:tcPr>
            <w:tcW w:w="724" w:type="dxa"/>
            <w:vMerge/>
            <w:tcBorders>
              <w:top w:val="single" w:sz="4" w:space="0" w:color="auto"/>
              <w:left w:val="single" w:sz="4" w:space="0" w:color="auto"/>
              <w:bottom w:val="single" w:sz="4" w:space="0" w:color="000000"/>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3260" w:type="dxa"/>
            <w:vMerge/>
            <w:tcBorders>
              <w:top w:val="single" w:sz="4" w:space="0" w:color="auto"/>
              <w:left w:val="single" w:sz="4" w:space="0" w:color="auto"/>
              <w:bottom w:val="single" w:sz="4" w:space="0" w:color="000000"/>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2301" w:type="dxa"/>
            <w:vMerge/>
            <w:tcBorders>
              <w:top w:val="single" w:sz="4" w:space="0" w:color="auto"/>
              <w:left w:val="single" w:sz="4" w:space="0" w:color="auto"/>
              <w:bottom w:val="single" w:sz="4" w:space="0" w:color="000000"/>
              <w:right w:val="single" w:sz="4" w:space="0" w:color="auto"/>
            </w:tcBorders>
            <w:hideMark/>
          </w:tcPr>
          <w:p w:rsidR="00765502" w:rsidRDefault="00765502" w:rsidP="00510EC7">
            <w:pPr>
              <w:spacing w:after="0" w:line="240" w:lineRule="auto"/>
              <w:rPr>
                <w:rFonts w:ascii="Times New Roman" w:hAnsi="Times New Roman"/>
                <w:color w:val="000000"/>
                <w:sz w:val="24"/>
                <w:szCs w:val="24"/>
              </w:rPr>
            </w:pPr>
          </w:p>
        </w:tc>
        <w:tc>
          <w:tcPr>
            <w:tcW w:w="933"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МНН</w:t>
            </w:r>
          </w:p>
        </w:tc>
        <w:tc>
          <w:tcPr>
            <w:tcW w:w="2295" w:type="dxa"/>
            <w:tcBorders>
              <w:top w:val="nil"/>
              <w:left w:val="nil"/>
              <w:bottom w:val="single" w:sz="4" w:space="0" w:color="auto"/>
              <w:right w:val="single" w:sz="4" w:space="0" w:color="auto"/>
            </w:tcBorders>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на сумму, </w:t>
            </w:r>
            <w:proofErr w:type="spellStart"/>
            <w:r>
              <w:rPr>
                <w:rFonts w:ascii="Times New Roman" w:hAnsi="Times New Roman"/>
                <w:color w:val="000000"/>
                <w:sz w:val="24"/>
                <w:szCs w:val="24"/>
              </w:rPr>
              <w:t>тыс</w:t>
            </w:r>
            <w:proofErr w:type="gramStart"/>
            <w:r>
              <w:rPr>
                <w:rFonts w:ascii="Times New Roman" w:hAnsi="Times New Roman"/>
                <w:color w:val="000000"/>
                <w:sz w:val="24"/>
                <w:szCs w:val="24"/>
              </w:rPr>
              <w:t>.р</w:t>
            </w:r>
            <w:proofErr w:type="gramEnd"/>
            <w:r>
              <w:rPr>
                <w:rFonts w:ascii="Times New Roman" w:hAnsi="Times New Roman"/>
                <w:color w:val="000000"/>
                <w:sz w:val="24"/>
                <w:szCs w:val="24"/>
              </w:rPr>
              <w:t>ублей</w:t>
            </w:r>
            <w:proofErr w:type="spellEnd"/>
          </w:p>
        </w:tc>
      </w:tr>
      <w:tr w:rsidR="00765502" w:rsidTr="00765502">
        <w:trPr>
          <w:trHeight w:val="315"/>
        </w:trPr>
        <w:tc>
          <w:tcPr>
            <w:tcW w:w="724" w:type="dxa"/>
            <w:tcBorders>
              <w:top w:val="nil"/>
              <w:left w:val="single" w:sz="4" w:space="0" w:color="auto"/>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2015</w:t>
            </w:r>
          </w:p>
        </w:tc>
        <w:tc>
          <w:tcPr>
            <w:tcW w:w="3260"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463</w:t>
            </w:r>
          </w:p>
        </w:tc>
        <w:tc>
          <w:tcPr>
            <w:tcW w:w="2301"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347 286,89</w:t>
            </w:r>
          </w:p>
        </w:tc>
        <w:tc>
          <w:tcPr>
            <w:tcW w:w="933"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310</w:t>
            </w:r>
          </w:p>
        </w:tc>
        <w:tc>
          <w:tcPr>
            <w:tcW w:w="2295"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349 956,50</w:t>
            </w:r>
          </w:p>
        </w:tc>
      </w:tr>
      <w:tr w:rsidR="00765502" w:rsidTr="00765502">
        <w:trPr>
          <w:trHeight w:val="315"/>
        </w:trPr>
        <w:tc>
          <w:tcPr>
            <w:tcW w:w="724" w:type="dxa"/>
            <w:tcBorders>
              <w:top w:val="nil"/>
              <w:left w:val="single" w:sz="4" w:space="0" w:color="auto"/>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2016</w:t>
            </w:r>
          </w:p>
        </w:tc>
        <w:tc>
          <w:tcPr>
            <w:tcW w:w="3260"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557</w:t>
            </w:r>
          </w:p>
        </w:tc>
        <w:tc>
          <w:tcPr>
            <w:tcW w:w="2301"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257 080,92</w:t>
            </w:r>
          </w:p>
        </w:tc>
        <w:tc>
          <w:tcPr>
            <w:tcW w:w="933"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560</w:t>
            </w:r>
          </w:p>
        </w:tc>
        <w:tc>
          <w:tcPr>
            <w:tcW w:w="2295" w:type="dxa"/>
            <w:tcBorders>
              <w:top w:val="nil"/>
              <w:left w:val="nil"/>
              <w:bottom w:val="single" w:sz="4" w:space="0" w:color="auto"/>
              <w:right w:val="single" w:sz="4" w:space="0" w:color="auto"/>
            </w:tcBorders>
            <w:noWrap/>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221 239,10</w:t>
            </w:r>
          </w:p>
        </w:tc>
      </w:tr>
    </w:tbl>
    <w:p w:rsidR="00765502" w:rsidRDefault="00765502" w:rsidP="00765502">
      <w:pPr>
        <w:spacing w:after="0"/>
        <w:ind w:firstLine="851"/>
        <w:jc w:val="both"/>
        <w:rPr>
          <w:rFonts w:ascii="Times New Roman" w:hAnsi="Times New Roman"/>
          <w:sz w:val="28"/>
          <w:szCs w:val="28"/>
        </w:rPr>
      </w:pPr>
    </w:p>
    <w:p w:rsidR="009274E4" w:rsidRDefault="00765502" w:rsidP="009274E4">
      <w:pPr>
        <w:spacing w:after="0" w:line="240" w:lineRule="auto"/>
        <w:ind w:firstLine="851"/>
        <w:jc w:val="center"/>
        <w:rPr>
          <w:rFonts w:ascii="Times New Roman" w:hAnsi="Times New Roman"/>
          <w:sz w:val="28"/>
          <w:szCs w:val="28"/>
        </w:rPr>
      </w:pPr>
      <w:r w:rsidRPr="009274E4">
        <w:rPr>
          <w:rFonts w:ascii="Times New Roman" w:hAnsi="Times New Roman"/>
          <w:sz w:val="28"/>
          <w:szCs w:val="28"/>
        </w:rPr>
        <w:t xml:space="preserve">Состояние льготного лекарственного обеспечения по результатам </w:t>
      </w:r>
    </w:p>
    <w:p w:rsidR="00765502" w:rsidRPr="009274E4" w:rsidRDefault="00765502" w:rsidP="009274E4">
      <w:pPr>
        <w:spacing w:after="0" w:line="240" w:lineRule="auto"/>
        <w:ind w:firstLine="851"/>
        <w:jc w:val="center"/>
        <w:rPr>
          <w:rFonts w:ascii="Times New Roman" w:hAnsi="Times New Roman"/>
          <w:sz w:val="28"/>
          <w:szCs w:val="28"/>
        </w:rPr>
      </w:pPr>
      <w:r w:rsidRPr="009274E4">
        <w:rPr>
          <w:rFonts w:ascii="Times New Roman" w:hAnsi="Times New Roman"/>
          <w:sz w:val="28"/>
          <w:szCs w:val="28"/>
        </w:rPr>
        <w:t>12 месяцев 2016 года в сравнении с АППГ</w:t>
      </w:r>
    </w:p>
    <w:tbl>
      <w:tblPr>
        <w:tblW w:w="9513" w:type="dxa"/>
        <w:tblInd w:w="93" w:type="dxa"/>
        <w:tblLayout w:type="fixed"/>
        <w:tblLook w:val="04A0" w:firstRow="1" w:lastRow="0" w:firstColumn="1" w:lastColumn="0" w:noHBand="0" w:noVBand="1"/>
      </w:tblPr>
      <w:tblGrid>
        <w:gridCol w:w="696"/>
        <w:gridCol w:w="1440"/>
        <w:gridCol w:w="1281"/>
        <w:gridCol w:w="1540"/>
        <w:gridCol w:w="1540"/>
        <w:gridCol w:w="1740"/>
        <w:gridCol w:w="1276"/>
      </w:tblGrid>
      <w:tr w:rsidR="00765502" w:rsidRPr="00883FCD" w:rsidTr="00765502">
        <w:trPr>
          <w:trHeight w:val="315"/>
        </w:trPr>
        <w:tc>
          <w:tcPr>
            <w:tcW w:w="696"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Год</w:t>
            </w:r>
          </w:p>
        </w:tc>
        <w:tc>
          <w:tcPr>
            <w:tcW w:w="1440"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Кол-во лиц, имеющих право</w:t>
            </w:r>
          </w:p>
        </w:tc>
        <w:tc>
          <w:tcPr>
            <w:tcW w:w="1281"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 xml:space="preserve">Кол-во </w:t>
            </w:r>
            <w:proofErr w:type="gramStart"/>
            <w:r w:rsidRPr="00883FCD">
              <w:rPr>
                <w:rFonts w:ascii="Times New Roman" w:hAnsi="Times New Roman"/>
                <w:color w:val="000000"/>
                <w:sz w:val="24"/>
                <w:szCs w:val="24"/>
              </w:rPr>
              <w:t>обрати</w:t>
            </w:r>
            <w:r w:rsidRPr="00883FCD">
              <w:rPr>
                <w:rFonts w:ascii="Times New Roman" w:hAnsi="Times New Roman"/>
                <w:color w:val="000000"/>
                <w:sz w:val="24"/>
                <w:szCs w:val="24"/>
              </w:rPr>
              <w:t>в</w:t>
            </w:r>
            <w:r w:rsidRPr="00883FCD">
              <w:rPr>
                <w:rFonts w:ascii="Times New Roman" w:hAnsi="Times New Roman"/>
                <w:color w:val="000000"/>
                <w:sz w:val="24"/>
                <w:szCs w:val="24"/>
              </w:rPr>
              <w:t>шихся</w:t>
            </w:r>
            <w:proofErr w:type="gramEnd"/>
          </w:p>
        </w:tc>
        <w:tc>
          <w:tcPr>
            <w:tcW w:w="1540"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Выписано рецептов</w:t>
            </w:r>
          </w:p>
        </w:tc>
        <w:tc>
          <w:tcPr>
            <w:tcW w:w="1540"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Обслужено рецептов</w:t>
            </w:r>
          </w:p>
        </w:tc>
        <w:tc>
          <w:tcPr>
            <w:tcW w:w="1740"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Отпущено ЛП на сумму, тыс. рублей</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На отср</w:t>
            </w:r>
            <w:r w:rsidRPr="00883FCD">
              <w:rPr>
                <w:rFonts w:ascii="Times New Roman" w:hAnsi="Times New Roman"/>
                <w:color w:val="000000"/>
                <w:sz w:val="24"/>
                <w:szCs w:val="24"/>
              </w:rPr>
              <w:t>о</w:t>
            </w:r>
            <w:r w:rsidRPr="00883FCD">
              <w:rPr>
                <w:rFonts w:ascii="Times New Roman" w:hAnsi="Times New Roman"/>
                <w:color w:val="000000"/>
                <w:sz w:val="24"/>
                <w:szCs w:val="24"/>
              </w:rPr>
              <w:t>ченном обслуж</w:t>
            </w:r>
            <w:r w:rsidRPr="00883FCD">
              <w:rPr>
                <w:rFonts w:ascii="Times New Roman" w:hAnsi="Times New Roman"/>
                <w:color w:val="000000"/>
                <w:sz w:val="24"/>
                <w:szCs w:val="24"/>
              </w:rPr>
              <w:t>и</w:t>
            </w:r>
            <w:r w:rsidRPr="00883FCD">
              <w:rPr>
                <w:rFonts w:ascii="Times New Roman" w:hAnsi="Times New Roman"/>
                <w:color w:val="000000"/>
                <w:sz w:val="24"/>
                <w:szCs w:val="24"/>
              </w:rPr>
              <w:t>вании</w:t>
            </w:r>
          </w:p>
        </w:tc>
      </w:tr>
      <w:tr w:rsidR="00765502" w:rsidRPr="00883FCD" w:rsidTr="00765502">
        <w:trPr>
          <w:trHeight w:val="276"/>
        </w:trPr>
        <w:tc>
          <w:tcPr>
            <w:tcW w:w="696"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281"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540"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540"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740"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r>
      <w:tr w:rsidR="00765502" w:rsidRPr="00883FCD" w:rsidTr="00765502">
        <w:trPr>
          <w:trHeight w:val="315"/>
        </w:trPr>
        <w:tc>
          <w:tcPr>
            <w:tcW w:w="696" w:type="dxa"/>
            <w:tcBorders>
              <w:top w:val="nil"/>
              <w:left w:val="single" w:sz="4" w:space="0" w:color="auto"/>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2015</w:t>
            </w:r>
          </w:p>
        </w:tc>
        <w:tc>
          <w:tcPr>
            <w:tcW w:w="144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151 307</w:t>
            </w:r>
          </w:p>
        </w:tc>
        <w:tc>
          <w:tcPr>
            <w:tcW w:w="1281"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83 254</w:t>
            </w:r>
          </w:p>
        </w:tc>
        <w:tc>
          <w:tcPr>
            <w:tcW w:w="154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686 872</w:t>
            </w:r>
          </w:p>
        </w:tc>
        <w:tc>
          <w:tcPr>
            <w:tcW w:w="154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686 607</w:t>
            </w:r>
          </w:p>
        </w:tc>
        <w:tc>
          <w:tcPr>
            <w:tcW w:w="174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336 038,50</w:t>
            </w:r>
          </w:p>
        </w:tc>
        <w:tc>
          <w:tcPr>
            <w:tcW w:w="1276"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265</w:t>
            </w:r>
          </w:p>
        </w:tc>
      </w:tr>
      <w:tr w:rsidR="00765502" w:rsidRPr="00883FCD" w:rsidTr="00765502">
        <w:trPr>
          <w:trHeight w:val="315"/>
        </w:trPr>
        <w:tc>
          <w:tcPr>
            <w:tcW w:w="696" w:type="dxa"/>
            <w:tcBorders>
              <w:top w:val="nil"/>
              <w:left w:val="single" w:sz="4" w:space="0" w:color="auto"/>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2016</w:t>
            </w:r>
          </w:p>
        </w:tc>
        <w:tc>
          <w:tcPr>
            <w:tcW w:w="144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166 955</w:t>
            </w:r>
          </w:p>
        </w:tc>
        <w:tc>
          <w:tcPr>
            <w:tcW w:w="1281"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86 947</w:t>
            </w:r>
          </w:p>
        </w:tc>
        <w:tc>
          <w:tcPr>
            <w:tcW w:w="154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735 019</w:t>
            </w:r>
          </w:p>
        </w:tc>
        <w:tc>
          <w:tcPr>
            <w:tcW w:w="154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733 704</w:t>
            </w:r>
          </w:p>
        </w:tc>
        <w:tc>
          <w:tcPr>
            <w:tcW w:w="174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322 758,46</w:t>
            </w:r>
          </w:p>
        </w:tc>
        <w:tc>
          <w:tcPr>
            <w:tcW w:w="1276"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1 315</w:t>
            </w:r>
          </w:p>
        </w:tc>
      </w:tr>
    </w:tbl>
    <w:p w:rsidR="00765502" w:rsidRDefault="00765502" w:rsidP="00765502">
      <w:pPr>
        <w:spacing w:after="0"/>
        <w:ind w:firstLine="708"/>
        <w:jc w:val="both"/>
        <w:rPr>
          <w:rFonts w:ascii="Times New Roman" w:hAnsi="Times New Roman"/>
          <w:sz w:val="28"/>
          <w:szCs w:val="28"/>
        </w:rPr>
      </w:pPr>
    </w:p>
    <w:p w:rsidR="00765502" w:rsidRDefault="00765502" w:rsidP="009274E4">
      <w:pPr>
        <w:spacing w:after="0"/>
        <w:ind w:firstLine="708"/>
        <w:jc w:val="both"/>
        <w:rPr>
          <w:rFonts w:ascii="Times New Roman" w:hAnsi="Times New Roman"/>
          <w:sz w:val="28"/>
          <w:szCs w:val="28"/>
        </w:rPr>
      </w:pPr>
      <w:r w:rsidRPr="00883FCD">
        <w:rPr>
          <w:rFonts w:ascii="Times New Roman" w:hAnsi="Times New Roman"/>
          <w:sz w:val="28"/>
          <w:szCs w:val="28"/>
        </w:rPr>
        <w:t xml:space="preserve">Средняя стоимость рецепта: 2015 год – 489 руб., 2016 год – </w:t>
      </w:r>
      <w:r>
        <w:rPr>
          <w:rFonts w:ascii="Times New Roman" w:hAnsi="Times New Roman"/>
          <w:sz w:val="28"/>
          <w:szCs w:val="28"/>
        </w:rPr>
        <w:t>439,9</w:t>
      </w:r>
      <w:r w:rsidRPr="00883FCD">
        <w:rPr>
          <w:rFonts w:ascii="Times New Roman" w:hAnsi="Times New Roman"/>
          <w:sz w:val="28"/>
          <w:szCs w:val="28"/>
        </w:rPr>
        <w:t xml:space="preserve"> рубл</w:t>
      </w:r>
      <w:r>
        <w:rPr>
          <w:rFonts w:ascii="Times New Roman" w:hAnsi="Times New Roman"/>
          <w:sz w:val="28"/>
          <w:szCs w:val="28"/>
        </w:rPr>
        <w:t>ей</w:t>
      </w:r>
      <w:r w:rsidRPr="00883FCD">
        <w:rPr>
          <w:rFonts w:ascii="Times New Roman" w:hAnsi="Times New Roman"/>
          <w:sz w:val="28"/>
          <w:szCs w:val="28"/>
        </w:rPr>
        <w:t>.</w:t>
      </w:r>
    </w:p>
    <w:p w:rsidR="00765502" w:rsidRDefault="00765502" w:rsidP="009274E4">
      <w:pPr>
        <w:spacing w:after="0"/>
        <w:ind w:firstLine="851"/>
        <w:jc w:val="both"/>
        <w:rPr>
          <w:rFonts w:ascii="Times New Roman" w:hAnsi="Times New Roman"/>
          <w:b/>
          <w:sz w:val="28"/>
          <w:szCs w:val="28"/>
        </w:rPr>
      </w:pPr>
      <w:r>
        <w:rPr>
          <w:rFonts w:ascii="Times New Roman" w:hAnsi="Times New Roman"/>
          <w:sz w:val="28"/>
          <w:szCs w:val="28"/>
        </w:rPr>
        <w:t xml:space="preserve">3. </w:t>
      </w:r>
      <w:proofErr w:type="gramStart"/>
      <w:r>
        <w:rPr>
          <w:rFonts w:ascii="Times New Roman" w:hAnsi="Times New Roman"/>
          <w:sz w:val="28"/>
          <w:szCs w:val="28"/>
        </w:rPr>
        <w:t>В соответствии с постановлением Правительства Российской Федер</w:t>
      </w:r>
      <w:r>
        <w:rPr>
          <w:rFonts w:ascii="Times New Roman" w:hAnsi="Times New Roman"/>
          <w:sz w:val="28"/>
          <w:szCs w:val="28"/>
        </w:rPr>
        <w:t>а</w:t>
      </w:r>
      <w:r>
        <w:rPr>
          <w:rFonts w:ascii="Times New Roman" w:hAnsi="Times New Roman"/>
          <w:sz w:val="28"/>
          <w:szCs w:val="28"/>
        </w:rPr>
        <w:t>ции от 26.12.2011 № 1155 «О закупках лекарственных препаратов, предназн</w:t>
      </w:r>
      <w:r>
        <w:rPr>
          <w:rFonts w:ascii="Times New Roman" w:hAnsi="Times New Roman"/>
          <w:sz w:val="28"/>
          <w:szCs w:val="28"/>
        </w:rPr>
        <w:t>а</w:t>
      </w:r>
      <w:r>
        <w:rPr>
          <w:rFonts w:ascii="Times New Roman" w:hAnsi="Times New Roman"/>
          <w:sz w:val="28"/>
          <w:szCs w:val="28"/>
        </w:rPr>
        <w:t>ченных для лечения больных злокачественными новообразованиями лимфои</w:t>
      </w:r>
      <w:r>
        <w:rPr>
          <w:rFonts w:ascii="Times New Roman" w:hAnsi="Times New Roman"/>
          <w:sz w:val="28"/>
          <w:szCs w:val="28"/>
        </w:rPr>
        <w:t>д</w:t>
      </w:r>
      <w:r>
        <w:rPr>
          <w:rFonts w:ascii="Times New Roman" w:hAnsi="Times New Roman"/>
          <w:sz w:val="28"/>
          <w:szCs w:val="28"/>
        </w:rPr>
        <w:lastRenderedPageBreak/>
        <w:t xml:space="preserve">ной, кроветворной и родственных им тканей, гемофилией, </w:t>
      </w:r>
      <w:proofErr w:type="spellStart"/>
      <w:r>
        <w:rPr>
          <w:rFonts w:ascii="Times New Roman" w:hAnsi="Times New Roman"/>
          <w:sz w:val="28"/>
          <w:szCs w:val="28"/>
        </w:rPr>
        <w:t>муковисцидозом</w:t>
      </w:r>
      <w:proofErr w:type="spellEnd"/>
      <w:r>
        <w:rPr>
          <w:rFonts w:ascii="Times New Roman" w:hAnsi="Times New Roman"/>
          <w:sz w:val="28"/>
          <w:szCs w:val="28"/>
        </w:rPr>
        <w:t>, гипофизарным нанизмом, болезнью Гоше, рассеянным склерозом, а также п</w:t>
      </w:r>
      <w:r>
        <w:rPr>
          <w:rFonts w:ascii="Times New Roman" w:hAnsi="Times New Roman"/>
          <w:sz w:val="28"/>
          <w:szCs w:val="28"/>
        </w:rPr>
        <w:t>о</w:t>
      </w:r>
      <w:r>
        <w:rPr>
          <w:rFonts w:ascii="Times New Roman" w:hAnsi="Times New Roman"/>
          <w:sz w:val="28"/>
          <w:szCs w:val="28"/>
        </w:rPr>
        <w:t xml:space="preserve">сле трансплантации органов и (или) тканей» в рамках перечня, утвержденного распоряжением Правительства Российской Федерации от 26.12.2015 № 2724-р </w:t>
      </w:r>
      <w:r>
        <w:rPr>
          <w:rFonts w:ascii="Times New Roman" w:hAnsi="Times New Roman"/>
          <w:b/>
          <w:sz w:val="28"/>
          <w:szCs w:val="28"/>
        </w:rPr>
        <w:t xml:space="preserve">(семь </w:t>
      </w:r>
      <w:proofErr w:type="spellStart"/>
      <w:r>
        <w:rPr>
          <w:rFonts w:ascii="Times New Roman" w:hAnsi="Times New Roman"/>
          <w:b/>
          <w:sz w:val="28"/>
          <w:szCs w:val="28"/>
        </w:rPr>
        <w:t>высокозатратных</w:t>
      </w:r>
      <w:proofErr w:type="spellEnd"/>
      <w:r>
        <w:rPr>
          <w:rFonts w:ascii="Times New Roman" w:hAnsi="Times New Roman"/>
          <w:b/>
          <w:sz w:val="28"/>
          <w:szCs w:val="28"/>
        </w:rPr>
        <w:t xml:space="preserve"> нозологий).</w:t>
      </w:r>
      <w:proofErr w:type="gramEnd"/>
    </w:p>
    <w:p w:rsidR="00765502" w:rsidRDefault="00765502" w:rsidP="009274E4">
      <w:pPr>
        <w:spacing w:after="0"/>
        <w:ind w:firstLine="851"/>
        <w:jc w:val="both"/>
        <w:rPr>
          <w:rFonts w:ascii="Times New Roman" w:hAnsi="Times New Roman"/>
          <w:sz w:val="28"/>
          <w:szCs w:val="28"/>
        </w:rPr>
      </w:pPr>
      <w:r>
        <w:rPr>
          <w:rFonts w:ascii="Times New Roman" w:hAnsi="Times New Roman"/>
          <w:sz w:val="28"/>
          <w:szCs w:val="28"/>
        </w:rPr>
        <w:t>В соответствии с указанным постановлением Правительства РФ (№ 1155) закупку лекарственных препаратов для обеспечения вышеназванных к</w:t>
      </w:r>
      <w:r>
        <w:rPr>
          <w:rFonts w:ascii="Times New Roman" w:hAnsi="Times New Roman"/>
          <w:sz w:val="28"/>
          <w:szCs w:val="28"/>
        </w:rPr>
        <w:t>а</w:t>
      </w:r>
      <w:r>
        <w:rPr>
          <w:rFonts w:ascii="Times New Roman" w:hAnsi="Times New Roman"/>
          <w:sz w:val="28"/>
          <w:szCs w:val="28"/>
        </w:rPr>
        <w:t>тегорий граждан осуществляет Министерство здравоохранения Российской Ф</w:t>
      </w:r>
      <w:r>
        <w:rPr>
          <w:rFonts w:ascii="Times New Roman" w:hAnsi="Times New Roman"/>
          <w:sz w:val="28"/>
          <w:szCs w:val="28"/>
        </w:rPr>
        <w:t>е</w:t>
      </w:r>
      <w:r>
        <w:rPr>
          <w:rFonts w:ascii="Times New Roman" w:hAnsi="Times New Roman"/>
          <w:sz w:val="28"/>
          <w:szCs w:val="28"/>
        </w:rPr>
        <w:t>дерации на основании заявок, предоставленных субъектами Российской Фед</w:t>
      </w:r>
      <w:r>
        <w:rPr>
          <w:rFonts w:ascii="Times New Roman" w:hAnsi="Times New Roman"/>
          <w:sz w:val="28"/>
          <w:szCs w:val="28"/>
        </w:rPr>
        <w:t>е</w:t>
      </w:r>
      <w:r>
        <w:rPr>
          <w:rFonts w:ascii="Times New Roman" w:hAnsi="Times New Roman"/>
          <w:sz w:val="28"/>
          <w:szCs w:val="28"/>
        </w:rPr>
        <w:t>рации. Заявка составляется в объеме годовой потребности, по потребности</w:t>
      </w:r>
      <w:r w:rsidR="004267E7">
        <w:rPr>
          <w:rFonts w:ascii="Times New Roman" w:hAnsi="Times New Roman"/>
          <w:sz w:val="28"/>
          <w:szCs w:val="28"/>
        </w:rPr>
        <w:t xml:space="preserve"> </w:t>
      </w:r>
      <w:r>
        <w:rPr>
          <w:rFonts w:ascii="Times New Roman" w:hAnsi="Times New Roman"/>
          <w:sz w:val="28"/>
          <w:szCs w:val="28"/>
        </w:rPr>
        <w:t>с</w:t>
      </w:r>
      <w:r>
        <w:rPr>
          <w:rFonts w:ascii="Times New Roman" w:hAnsi="Times New Roman"/>
          <w:sz w:val="28"/>
          <w:szCs w:val="28"/>
        </w:rPr>
        <w:t>о</w:t>
      </w:r>
      <w:r>
        <w:rPr>
          <w:rFonts w:ascii="Times New Roman" w:hAnsi="Times New Roman"/>
          <w:sz w:val="28"/>
          <w:szCs w:val="28"/>
        </w:rPr>
        <w:t>ставляется и защищается в МЗ РФ дополнительная потребность в лекарстве</w:t>
      </w:r>
      <w:r>
        <w:rPr>
          <w:rFonts w:ascii="Times New Roman" w:hAnsi="Times New Roman"/>
          <w:sz w:val="28"/>
          <w:szCs w:val="28"/>
        </w:rPr>
        <w:t>н</w:t>
      </w:r>
      <w:r>
        <w:rPr>
          <w:rFonts w:ascii="Times New Roman" w:hAnsi="Times New Roman"/>
          <w:sz w:val="28"/>
          <w:szCs w:val="28"/>
        </w:rPr>
        <w:t>ных препаратах.</w:t>
      </w:r>
    </w:p>
    <w:p w:rsidR="00BD2BB9" w:rsidRDefault="00BD2BB9" w:rsidP="00756571">
      <w:pPr>
        <w:spacing w:after="0" w:line="240" w:lineRule="auto"/>
        <w:ind w:firstLine="851"/>
        <w:jc w:val="center"/>
        <w:rPr>
          <w:rFonts w:ascii="Times New Roman" w:hAnsi="Times New Roman"/>
          <w:b/>
          <w:i/>
          <w:sz w:val="28"/>
          <w:szCs w:val="28"/>
        </w:rPr>
      </w:pPr>
    </w:p>
    <w:p w:rsidR="009274E4" w:rsidRDefault="00765502" w:rsidP="009274E4">
      <w:pPr>
        <w:spacing w:after="0" w:line="240" w:lineRule="auto"/>
        <w:ind w:firstLine="851"/>
        <w:jc w:val="center"/>
        <w:rPr>
          <w:rFonts w:ascii="Times New Roman" w:hAnsi="Times New Roman"/>
          <w:sz w:val="28"/>
          <w:szCs w:val="28"/>
        </w:rPr>
      </w:pPr>
      <w:r w:rsidRPr="009274E4">
        <w:rPr>
          <w:rFonts w:ascii="Times New Roman" w:hAnsi="Times New Roman"/>
          <w:sz w:val="28"/>
          <w:szCs w:val="28"/>
        </w:rPr>
        <w:t xml:space="preserve">Состояние льготного лекарственного обеспечения по результатам </w:t>
      </w:r>
    </w:p>
    <w:p w:rsidR="00765502" w:rsidRPr="009274E4" w:rsidRDefault="00765502" w:rsidP="009274E4">
      <w:pPr>
        <w:spacing w:after="0" w:line="240" w:lineRule="auto"/>
        <w:ind w:firstLine="851"/>
        <w:jc w:val="center"/>
        <w:rPr>
          <w:rFonts w:ascii="Times New Roman" w:hAnsi="Times New Roman"/>
          <w:sz w:val="28"/>
          <w:szCs w:val="28"/>
        </w:rPr>
      </w:pPr>
      <w:r w:rsidRPr="009274E4">
        <w:rPr>
          <w:rFonts w:ascii="Times New Roman" w:hAnsi="Times New Roman"/>
          <w:sz w:val="28"/>
          <w:szCs w:val="28"/>
        </w:rPr>
        <w:t>12 месяцев 2016 года в сравнении с АППГ</w:t>
      </w:r>
    </w:p>
    <w:tbl>
      <w:tblPr>
        <w:tblW w:w="9654" w:type="dxa"/>
        <w:tblInd w:w="93" w:type="dxa"/>
        <w:tblLayout w:type="fixed"/>
        <w:tblLook w:val="04A0" w:firstRow="1" w:lastRow="0" w:firstColumn="1" w:lastColumn="0" w:noHBand="0" w:noVBand="1"/>
      </w:tblPr>
      <w:tblGrid>
        <w:gridCol w:w="696"/>
        <w:gridCol w:w="1440"/>
        <w:gridCol w:w="1423"/>
        <w:gridCol w:w="1276"/>
        <w:gridCol w:w="1417"/>
        <w:gridCol w:w="1701"/>
        <w:gridCol w:w="1701"/>
      </w:tblGrid>
      <w:tr w:rsidR="00765502" w:rsidRPr="00883FCD" w:rsidTr="009274E4">
        <w:trPr>
          <w:trHeight w:val="315"/>
          <w:tblHeader/>
        </w:trPr>
        <w:tc>
          <w:tcPr>
            <w:tcW w:w="696"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Год</w:t>
            </w:r>
          </w:p>
        </w:tc>
        <w:tc>
          <w:tcPr>
            <w:tcW w:w="1440"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Кол-во лиц, имеющих право</w:t>
            </w:r>
          </w:p>
        </w:tc>
        <w:tc>
          <w:tcPr>
            <w:tcW w:w="1423"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 xml:space="preserve">Кол-во </w:t>
            </w:r>
            <w:proofErr w:type="gramStart"/>
            <w:r w:rsidRPr="00883FCD">
              <w:rPr>
                <w:rFonts w:ascii="Times New Roman" w:hAnsi="Times New Roman"/>
                <w:color w:val="000000"/>
                <w:sz w:val="24"/>
                <w:szCs w:val="24"/>
              </w:rPr>
              <w:t>о</w:t>
            </w:r>
            <w:r w:rsidRPr="00883FCD">
              <w:rPr>
                <w:rFonts w:ascii="Times New Roman" w:hAnsi="Times New Roman"/>
                <w:color w:val="000000"/>
                <w:sz w:val="24"/>
                <w:szCs w:val="24"/>
              </w:rPr>
              <w:t>б</w:t>
            </w:r>
            <w:r w:rsidRPr="00883FCD">
              <w:rPr>
                <w:rFonts w:ascii="Times New Roman" w:hAnsi="Times New Roman"/>
                <w:color w:val="000000"/>
                <w:sz w:val="24"/>
                <w:szCs w:val="24"/>
              </w:rPr>
              <w:t>ративши</w:t>
            </w:r>
            <w:r w:rsidRPr="00883FCD">
              <w:rPr>
                <w:rFonts w:ascii="Times New Roman" w:hAnsi="Times New Roman"/>
                <w:color w:val="000000"/>
                <w:sz w:val="24"/>
                <w:szCs w:val="24"/>
              </w:rPr>
              <w:t>х</w:t>
            </w:r>
            <w:r w:rsidRPr="00883FCD">
              <w:rPr>
                <w:rFonts w:ascii="Times New Roman" w:hAnsi="Times New Roman"/>
                <w:color w:val="000000"/>
                <w:sz w:val="24"/>
                <w:szCs w:val="24"/>
              </w:rPr>
              <w:t>ся</w:t>
            </w:r>
            <w:proofErr w:type="gramEnd"/>
          </w:p>
        </w:tc>
        <w:tc>
          <w:tcPr>
            <w:tcW w:w="1276"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Выписано рецептов</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Обслужено рецептов</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Отпущено ЛП на сумму, тыс. рублей</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На отсроче</w:t>
            </w:r>
            <w:r w:rsidRPr="00883FCD">
              <w:rPr>
                <w:rFonts w:ascii="Times New Roman" w:hAnsi="Times New Roman"/>
                <w:color w:val="000000"/>
                <w:sz w:val="24"/>
                <w:szCs w:val="24"/>
              </w:rPr>
              <w:t>н</w:t>
            </w:r>
            <w:r w:rsidRPr="00883FCD">
              <w:rPr>
                <w:rFonts w:ascii="Times New Roman" w:hAnsi="Times New Roman"/>
                <w:color w:val="000000"/>
                <w:sz w:val="24"/>
                <w:szCs w:val="24"/>
              </w:rPr>
              <w:t>ном обслуж</w:t>
            </w:r>
            <w:r w:rsidRPr="00883FCD">
              <w:rPr>
                <w:rFonts w:ascii="Times New Roman" w:hAnsi="Times New Roman"/>
                <w:color w:val="000000"/>
                <w:sz w:val="24"/>
                <w:szCs w:val="24"/>
              </w:rPr>
              <w:t>и</w:t>
            </w:r>
            <w:r w:rsidRPr="00883FCD">
              <w:rPr>
                <w:rFonts w:ascii="Times New Roman" w:hAnsi="Times New Roman"/>
                <w:color w:val="000000"/>
                <w:sz w:val="24"/>
                <w:szCs w:val="24"/>
              </w:rPr>
              <w:t>вании</w:t>
            </w:r>
          </w:p>
        </w:tc>
      </w:tr>
      <w:tr w:rsidR="00765502" w:rsidRPr="00883FCD" w:rsidTr="009274E4">
        <w:trPr>
          <w:trHeight w:val="315"/>
        </w:trPr>
        <w:tc>
          <w:tcPr>
            <w:tcW w:w="696"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423"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r>
      <w:tr w:rsidR="00765502" w:rsidRPr="00883FCD" w:rsidTr="009274E4">
        <w:trPr>
          <w:trHeight w:val="315"/>
        </w:trPr>
        <w:tc>
          <w:tcPr>
            <w:tcW w:w="696" w:type="dxa"/>
            <w:tcBorders>
              <w:top w:val="nil"/>
              <w:left w:val="single" w:sz="4" w:space="0" w:color="auto"/>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2015</w:t>
            </w:r>
          </w:p>
        </w:tc>
        <w:tc>
          <w:tcPr>
            <w:tcW w:w="144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1 901</w:t>
            </w:r>
          </w:p>
        </w:tc>
        <w:tc>
          <w:tcPr>
            <w:tcW w:w="1423"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1 033</w:t>
            </w:r>
          </w:p>
        </w:tc>
        <w:tc>
          <w:tcPr>
            <w:tcW w:w="1276"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8 200</w:t>
            </w:r>
          </w:p>
        </w:tc>
        <w:tc>
          <w:tcPr>
            <w:tcW w:w="1417"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8 200</w:t>
            </w:r>
          </w:p>
        </w:tc>
        <w:tc>
          <w:tcPr>
            <w:tcW w:w="1701"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473 032,38</w:t>
            </w:r>
          </w:p>
        </w:tc>
        <w:tc>
          <w:tcPr>
            <w:tcW w:w="1701"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0</w:t>
            </w:r>
          </w:p>
        </w:tc>
      </w:tr>
      <w:tr w:rsidR="00765502" w:rsidRPr="00883FCD" w:rsidTr="009274E4">
        <w:trPr>
          <w:trHeight w:val="315"/>
        </w:trPr>
        <w:tc>
          <w:tcPr>
            <w:tcW w:w="696" w:type="dxa"/>
            <w:tcBorders>
              <w:top w:val="nil"/>
              <w:left w:val="single" w:sz="4" w:space="0" w:color="auto"/>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2016</w:t>
            </w:r>
          </w:p>
        </w:tc>
        <w:tc>
          <w:tcPr>
            <w:tcW w:w="1440"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1 953</w:t>
            </w:r>
          </w:p>
        </w:tc>
        <w:tc>
          <w:tcPr>
            <w:tcW w:w="1423"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1 161</w:t>
            </w:r>
          </w:p>
        </w:tc>
        <w:tc>
          <w:tcPr>
            <w:tcW w:w="1276"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9 331</w:t>
            </w:r>
          </w:p>
        </w:tc>
        <w:tc>
          <w:tcPr>
            <w:tcW w:w="1417"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9 331</w:t>
            </w:r>
          </w:p>
        </w:tc>
        <w:tc>
          <w:tcPr>
            <w:tcW w:w="1701"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659 891,13</w:t>
            </w:r>
          </w:p>
        </w:tc>
        <w:tc>
          <w:tcPr>
            <w:tcW w:w="1701" w:type="dxa"/>
            <w:tcBorders>
              <w:top w:val="nil"/>
              <w:left w:val="nil"/>
              <w:bottom w:val="single" w:sz="4" w:space="0" w:color="auto"/>
              <w:right w:val="single" w:sz="4" w:space="0" w:color="auto"/>
            </w:tcBorders>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0</w:t>
            </w:r>
          </w:p>
        </w:tc>
      </w:tr>
    </w:tbl>
    <w:p w:rsidR="009274E4" w:rsidRDefault="009274E4" w:rsidP="009274E4">
      <w:pPr>
        <w:spacing w:after="0"/>
        <w:ind w:firstLine="708"/>
        <w:jc w:val="both"/>
        <w:rPr>
          <w:rFonts w:ascii="Times New Roman" w:hAnsi="Times New Roman"/>
          <w:sz w:val="28"/>
          <w:szCs w:val="28"/>
        </w:rPr>
      </w:pPr>
    </w:p>
    <w:p w:rsidR="00765502" w:rsidRDefault="00765502" w:rsidP="009274E4">
      <w:pPr>
        <w:spacing w:after="0"/>
        <w:ind w:firstLine="708"/>
        <w:jc w:val="both"/>
        <w:rPr>
          <w:rFonts w:ascii="Times New Roman" w:hAnsi="Times New Roman"/>
          <w:sz w:val="28"/>
          <w:szCs w:val="28"/>
        </w:rPr>
      </w:pPr>
      <w:r w:rsidRPr="00883FCD">
        <w:rPr>
          <w:rFonts w:ascii="Times New Roman" w:hAnsi="Times New Roman"/>
          <w:sz w:val="28"/>
          <w:szCs w:val="28"/>
        </w:rPr>
        <w:t>Средняя стоимость рецепта: 2015 год – 57 687 руб., 2016 год – 70 720 руб.</w:t>
      </w:r>
    </w:p>
    <w:p w:rsidR="00765502" w:rsidRPr="006B70BC" w:rsidRDefault="00765502" w:rsidP="009274E4">
      <w:pPr>
        <w:spacing w:after="0"/>
        <w:jc w:val="both"/>
        <w:rPr>
          <w:rFonts w:ascii="Times New Roman" w:hAnsi="Times New Roman"/>
          <w:color w:val="000000"/>
          <w:sz w:val="28"/>
          <w:szCs w:val="28"/>
        </w:rPr>
      </w:pPr>
      <w:r w:rsidRPr="006B70BC">
        <w:rPr>
          <w:rFonts w:ascii="Times New Roman" w:hAnsi="Times New Roman"/>
          <w:sz w:val="28"/>
          <w:szCs w:val="28"/>
        </w:rPr>
        <w:tab/>
        <w:t xml:space="preserve">4. </w:t>
      </w:r>
      <w:r w:rsidRPr="006B70BC">
        <w:rPr>
          <w:rFonts w:ascii="Times New Roman" w:hAnsi="Times New Roman"/>
          <w:color w:val="000000"/>
          <w:sz w:val="28"/>
          <w:szCs w:val="28"/>
        </w:rPr>
        <w:t>В соответствии с «пилотным»</w:t>
      </w:r>
      <w:r w:rsidR="004267E7">
        <w:rPr>
          <w:rFonts w:ascii="Times New Roman" w:hAnsi="Times New Roman"/>
          <w:color w:val="000000"/>
          <w:sz w:val="28"/>
          <w:szCs w:val="28"/>
        </w:rPr>
        <w:t xml:space="preserve"> </w:t>
      </w:r>
      <w:r w:rsidRPr="006B70BC">
        <w:rPr>
          <w:rFonts w:ascii="Times New Roman" w:hAnsi="Times New Roman"/>
          <w:color w:val="000000"/>
          <w:sz w:val="28"/>
          <w:szCs w:val="28"/>
        </w:rPr>
        <w:t>проектом по дополнительному льготн</w:t>
      </w:r>
      <w:r w:rsidRPr="006B70BC">
        <w:rPr>
          <w:rFonts w:ascii="Times New Roman" w:hAnsi="Times New Roman"/>
          <w:color w:val="000000"/>
          <w:sz w:val="28"/>
          <w:szCs w:val="28"/>
        </w:rPr>
        <w:t>о</w:t>
      </w:r>
      <w:r w:rsidRPr="006B70BC">
        <w:rPr>
          <w:rFonts w:ascii="Times New Roman" w:hAnsi="Times New Roman"/>
          <w:color w:val="000000"/>
          <w:sz w:val="28"/>
          <w:szCs w:val="28"/>
        </w:rPr>
        <w:t>му лекарственному обеспечению жителей отдельных муниципальных образ</w:t>
      </w:r>
      <w:r w:rsidRPr="006B70BC">
        <w:rPr>
          <w:rFonts w:ascii="Times New Roman" w:hAnsi="Times New Roman"/>
          <w:color w:val="000000"/>
          <w:sz w:val="28"/>
          <w:szCs w:val="28"/>
        </w:rPr>
        <w:t>о</w:t>
      </w:r>
      <w:r w:rsidRPr="006B70BC">
        <w:rPr>
          <w:rFonts w:ascii="Times New Roman" w:hAnsi="Times New Roman"/>
          <w:color w:val="000000"/>
          <w:sz w:val="28"/>
          <w:szCs w:val="28"/>
        </w:rPr>
        <w:t>ваний Кировской области, страдающих определенными заболеваниями системы кровообращения (далее – «пилотный» проект) обеспечение медикаментами осуществляется в соответствии со стандартами лечения пациентов с артериал</w:t>
      </w:r>
      <w:r w:rsidRPr="006B70BC">
        <w:rPr>
          <w:rFonts w:ascii="Times New Roman" w:hAnsi="Times New Roman"/>
          <w:color w:val="000000"/>
          <w:sz w:val="28"/>
          <w:szCs w:val="28"/>
        </w:rPr>
        <w:t>ь</w:t>
      </w:r>
      <w:r w:rsidRPr="006B70BC">
        <w:rPr>
          <w:rFonts w:ascii="Times New Roman" w:hAnsi="Times New Roman"/>
          <w:color w:val="000000"/>
          <w:sz w:val="28"/>
          <w:szCs w:val="28"/>
        </w:rPr>
        <w:t>ной гипертонией и ишемической болезнью сердца, а также их сочетаниями.</w:t>
      </w:r>
    </w:p>
    <w:p w:rsidR="00765502" w:rsidRPr="006B70BC" w:rsidRDefault="00765502" w:rsidP="009274E4">
      <w:pPr>
        <w:spacing w:after="0"/>
        <w:jc w:val="both"/>
        <w:rPr>
          <w:rFonts w:ascii="Times New Roman" w:hAnsi="Times New Roman"/>
          <w:color w:val="000000"/>
          <w:sz w:val="28"/>
          <w:szCs w:val="28"/>
        </w:rPr>
      </w:pPr>
      <w:r w:rsidRPr="006B70BC">
        <w:rPr>
          <w:rFonts w:ascii="Times New Roman" w:hAnsi="Times New Roman"/>
          <w:color w:val="000000"/>
          <w:sz w:val="28"/>
          <w:szCs w:val="28"/>
        </w:rPr>
        <w:tab/>
        <w:t>Механизм обеспечения реализуется путем централизованной закупки л</w:t>
      </w:r>
      <w:r w:rsidRPr="006B70BC">
        <w:rPr>
          <w:rFonts w:ascii="Times New Roman" w:hAnsi="Times New Roman"/>
          <w:color w:val="000000"/>
          <w:sz w:val="28"/>
          <w:szCs w:val="28"/>
        </w:rPr>
        <w:t>е</w:t>
      </w:r>
      <w:r w:rsidRPr="006B70BC">
        <w:rPr>
          <w:rFonts w:ascii="Times New Roman" w:hAnsi="Times New Roman"/>
          <w:color w:val="000000"/>
          <w:sz w:val="28"/>
          <w:szCs w:val="28"/>
        </w:rPr>
        <w:t xml:space="preserve">карственных препаратов с последующим обеспечением через аккредитованную аптечную сеть с со-платежом со стороны пациента в размере 10% от стоимости препаратов. </w:t>
      </w:r>
    </w:p>
    <w:p w:rsidR="00765502" w:rsidRPr="006B70BC" w:rsidRDefault="00765502" w:rsidP="009274E4">
      <w:pPr>
        <w:spacing w:after="0"/>
        <w:jc w:val="both"/>
        <w:rPr>
          <w:rFonts w:ascii="Times New Roman" w:hAnsi="Times New Roman"/>
          <w:color w:val="000000"/>
          <w:sz w:val="28"/>
          <w:szCs w:val="28"/>
        </w:rPr>
      </w:pPr>
      <w:r w:rsidRPr="006B70BC">
        <w:rPr>
          <w:rFonts w:ascii="Times New Roman" w:hAnsi="Times New Roman"/>
          <w:color w:val="000000"/>
          <w:sz w:val="28"/>
          <w:szCs w:val="28"/>
        </w:rPr>
        <w:tab/>
        <w:t xml:space="preserve">С учетом дефицитного бюджета Кировской области и </w:t>
      </w:r>
      <w:proofErr w:type="spellStart"/>
      <w:r w:rsidRPr="006B70BC">
        <w:rPr>
          <w:rFonts w:ascii="Times New Roman" w:hAnsi="Times New Roman"/>
          <w:color w:val="000000"/>
          <w:sz w:val="28"/>
          <w:szCs w:val="28"/>
        </w:rPr>
        <w:t>неотработанностью</w:t>
      </w:r>
      <w:proofErr w:type="spellEnd"/>
      <w:r w:rsidRPr="006B70BC">
        <w:rPr>
          <w:rFonts w:ascii="Times New Roman" w:hAnsi="Times New Roman"/>
          <w:color w:val="000000"/>
          <w:sz w:val="28"/>
          <w:szCs w:val="28"/>
        </w:rPr>
        <w:t xml:space="preserve"> механизмов, </w:t>
      </w:r>
      <w:r w:rsidRPr="006B70BC">
        <w:rPr>
          <w:rFonts w:ascii="Times New Roman" w:hAnsi="Times New Roman"/>
          <w:bCs/>
          <w:sz w:val="28"/>
          <w:szCs w:val="28"/>
        </w:rPr>
        <w:t xml:space="preserve">«пилотный» проект стартовал в марте 2013 года на территории двух наиболее крупных муниципальных образований региона – г. Слободского и Слободского района </w:t>
      </w:r>
      <w:r w:rsidRPr="006B70BC">
        <w:rPr>
          <w:rFonts w:ascii="Times New Roman" w:hAnsi="Times New Roman"/>
          <w:color w:val="000000"/>
          <w:sz w:val="28"/>
          <w:szCs w:val="28"/>
        </w:rPr>
        <w:t>с общей численностью населения порядка 60 тыс. чел</w:t>
      </w:r>
      <w:r w:rsidRPr="006B70BC">
        <w:rPr>
          <w:rFonts w:ascii="Times New Roman" w:hAnsi="Times New Roman"/>
          <w:color w:val="000000"/>
          <w:sz w:val="28"/>
          <w:szCs w:val="28"/>
        </w:rPr>
        <w:t>о</w:t>
      </w:r>
      <w:r w:rsidRPr="006B70BC">
        <w:rPr>
          <w:rFonts w:ascii="Times New Roman" w:hAnsi="Times New Roman"/>
          <w:color w:val="000000"/>
          <w:sz w:val="28"/>
          <w:szCs w:val="28"/>
        </w:rPr>
        <w:t>век</w:t>
      </w:r>
      <w:r>
        <w:rPr>
          <w:rFonts w:ascii="Times New Roman" w:hAnsi="Times New Roman"/>
          <w:color w:val="000000"/>
          <w:sz w:val="28"/>
          <w:szCs w:val="28"/>
        </w:rPr>
        <w:t>.</w:t>
      </w:r>
    </w:p>
    <w:p w:rsidR="00765502" w:rsidRPr="006B70BC" w:rsidRDefault="00765502" w:rsidP="009274E4">
      <w:pPr>
        <w:spacing w:after="0"/>
        <w:jc w:val="both"/>
        <w:rPr>
          <w:rFonts w:ascii="Times New Roman" w:hAnsi="Times New Roman"/>
          <w:sz w:val="28"/>
          <w:szCs w:val="28"/>
        </w:rPr>
      </w:pPr>
      <w:r w:rsidRPr="006B70BC">
        <w:rPr>
          <w:rFonts w:ascii="Times New Roman" w:hAnsi="Times New Roman"/>
          <w:color w:val="000000"/>
          <w:sz w:val="28"/>
          <w:szCs w:val="28"/>
        </w:rPr>
        <w:tab/>
      </w:r>
      <w:r w:rsidRPr="006B70BC">
        <w:rPr>
          <w:rFonts w:ascii="Times New Roman" w:hAnsi="Times New Roman"/>
          <w:sz w:val="28"/>
          <w:szCs w:val="28"/>
        </w:rPr>
        <w:t>Согласно идеологии проекта пациенты, страдающие отдельными боле</w:t>
      </w:r>
      <w:r w:rsidRPr="006B70BC">
        <w:rPr>
          <w:rFonts w:ascii="Times New Roman" w:hAnsi="Times New Roman"/>
          <w:sz w:val="28"/>
          <w:szCs w:val="28"/>
        </w:rPr>
        <w:t>з</w:t>
      </w:r>
      <w:r w:rsidRPr="006B70BC">
        <w:rPr>
          <w:rFonts w:ascii="Times New Roman" w:hAnsi="Times New Roman"/>
          <w:sz w:val="28"/>
          <w:szCs w:val="28"/>
        </w:rPr>
        <w:t xml:space="preserve">нями системы кровообращения, не только обеспечиваются медикаментами с 90% скидкой от стоимости, но и вовлекаются в процесс активного </w:t>
      </w:r>
      <w:proofErr w:type="gramStart"/>
      <w:r w:rsidRPr="006B70BC">
        <w:rPr>
          <w:rFonts w:ascii="Times New Roman" w:hAnsi="Times New Roman"/>
          <w:sz w:val="28"/>
          <w:szCs w:val="28"/>
        </w:rPr>
        <w:t>контроля за</w:t>
      </w:r>
      <w:proofErr w:type="gramEnd"/>
      <w:r w:rsidRPr="006B70BC">
        <w:rPr>
          <w:rFonts w:ascii="Times New Roman" w:hAnsi="Times New Roman"/>
          <w:sz w:val="28"/>
          <w:szCs w:val="28"/>
        </w:rPr>
        <w:t xml:space="preserve"> </w:t>
      </w:r>
      <w:r w:rsidRPr="006B70BC">
        <w:rPr>
          <w:rFonts w:ascii="Times New Roman" w:hAnsi="Times New Roman"/>
          <w:sz w:val="28"/>
          <w:szCs w:val="28"/>
        </w:rPr>
        <w:lastRenderedPageBreak/>
        <w:t>течением заболевания: осуществляется обучение в школах для пациентов, пр</w:t>
      </w:r>
      <w:r w:rsidRPr="006B70BC">
        <w:rPr>
          <w:rFonts w:ascii="Times New Roman" w:hAnsi="Times New Roman"/>
          <w:sz w:val="28"/>
          <w:szCs w:val="28"/>
        </w:rPr>
        <w:t>о</w:t>
      </w:r>
      <w:r w:rsidRPr="006B70BC">
        <w:rPr>
          <w:rFonts w:ascii="Times New Roman" w:hAnsi="Times New Roman"/>
          <w:sz w:val="28"/>
          <w:szCs w:val="28"/>
        </w:rPr>
        <w:t xml:space="preserve">водится мониторинг заболевания. </w:t>
      </w:r>
    </w:p>
    <w:p w:rsidR="00765502" w:rsidRPr="006B70BC" w:rsidRDefault="00765502" w:rsidP="009274E4">
      <w:pPr>
        <w:widowControl w:val="0"/>
        <w:autoSpaceDE w:val="0"/>
        <w:autoSpaceDN w:val="0"/>
        <w:spacing w:after="0"/>
        <w:ind w:firstLine="708"/>
        <w:jc w:val="both"/>
        <w:rPr>
          <w:rFonts w:ascii="Times New Roman" w:hAnsi="Times New Roman"/>
          <w:sz w:val="28"/>
          <w:szCs w:val="28"/>
        </w:rPr>
      </w:pPr>
      <w:proofErr w:type="gramStart"/>
      <w:r w:rsidRPr="006B70BC">
        <w:rPr>
          <w:rFonts w:ascii="Times New Roman" w:hAnsi="Times New Roman"/>
          <w:sz w:val="28"/>
          <w:szCs w:val="28"/>
        </w:rPr>
        <w:t>По прошествии года</w:t>
      </w:r>
      <w:r w:rsidR="004267E7">
        <w:rPr>
          <w:rFonts w:ascii="Times New Roman" w:hAnsi="Times New Roman"/>
          <w:sz w:val="28"/>
          <w:szCs w:val="28"/>
        </w:rPr>
        <w:t xml:space="preserve"> </w:t>
      </w:r>
      <w:r w:rsidRPr="006B70BC">
        <w:rPr>
          <w:rFonts w:ascii="Times New Roman" w:hAnsi="Times New Roman"/>
          <w:sz w:val="28"/>
          <w:szCs w:val="28"/>
        </w:rPr>
        <w:t>с момента начала реализации проекта получены ощутимые результаты среди пациентов, страдающих БСК: на 24% снизилось количество вызовов скорой медицинской помощи (в среднем по области – 4%), на 27,3% уменьшилось число госпитализаций в стационар с круглосуточным пребыванием (в среднем по области 6,5%),</w:t>
      </w:r>
      <w:r w:rsidR="004267E7">
        <w:rPr>
          <w:rFonts w:ascii="Times New Roman" w:hAnsi="Times New Roman"/>
          <w:sz w:val="28"/>
          <w:szCs w:val="28"/>
        </w:rPr>
        <w:t xml:space="preserve"> </w:t>
      </w:r>
      <w:r w:rsidRPr="006B70BC">
        <w:rPr>
          <w:rFonts w:ascii="Times New Roman" w:hAnsi="Times New Roman"/>
          <w:sz w:val="28"/>
          <w:szCs w:val="28"/>
        </w:rPr>
        <w:t>на 9,1% уменьшилось число дней временной утраты трудоспособности по поводу БСК (область – 7,5%), на 22,6 % уменьшился показатель</w:t>
      </w:r>
      <w:proofErr w:type="gramEnd"/>
      <w:r w:rsidRPr="006B70BC">
        <w:rPr>
          <w:rFonts w:ascii="Times New Roman" w:hAnsi="Times New Roman"/>
          <w:sz w:val="28"/>
          <w:szCs w:val="28"/>
        </w:rPr>
        <w:t xml:space="preserve"> первичного выхода на инвалидность, в том числе среди трудоспособного населения на 26,2% (область –</w:t>
      </w:r>
      <w:r>
        <w:rPr>
          <w:rFonts w:ascii="Times New Roman" w:hAnsi="Times New Roman"/>
          <w:sz w:val="28"/>
          <w:szCs w:val="28"/>
        </w:rPr>
        <w:t xml:space="preserve"> </w:t>
      </w:r>
      <w:r w:rsidRPr="006B70BC">
        <w:rPr>
          <w:rFonts w:ascii="Times New Roman" w:hAnsi="Times New Roman"/>
          <w:sz w:val="28"/>
          <w:szCs w:val="28"/>
        </w:rPr>
        <w:t>15%).</w:t>
      </w:r>
    </w:p>
    <w:p w:rsidR="00765502" w:rsidRPr="006B70BC" w:rsidRDefault="00765502" w:rsidP="009274E4">
      <w:pPr>
        <w:widowControl w:val="0"/>
        <w:autoSpaceDE w:val="0"/>
        <w:autoSpaceDN w:val="0"/>
        <w:spacing w:after="0"/>
        <w:jc w:val="both"/>
        <w:rPr>
          <w:rFonts w:ascii="Times New Roman" w:hAnsi="Times New Roman"/>
          <w:bCs/>
          <w:sz w:val="28"/>
          <w:szCs w:val="28"/>
        </w:rPr>
      </w:pPr>
      <w:r w:rsidRPr="006B70BC">
        <w:rPr>
          <w:rFonts w:ascii="Times New Roman" w:hAnsi="Times New Roman"/>
          <w:sz w:val="28"/>
          <w:szCs w:val="28"/>
        </w:rPr>
        <w:tab/>
        <w:t>Учитывая эффективность проекта, в течение</w:t>
      </w:r>
      <w:r w:rsidR="004267E7">
        <w:rPr>
          <w:rFonts w:ascii="Times New Roman" w:hAnsi="Times New Roman"/>
          <w:sz w:val="28"/>
          <w:szCs w:val="28"/>
        </w:rPr>
        <w:t xml:space="preserve"> </w:t>
      </w:r>
      <w:r w:rsidRPr="006B70BC">
        <w:rPr>
          <w:rFonts w:ascii="Times New Roman" w:hAnsi="Times New Roman"/>
          <w:sz w:val="28"/>
          <w:szCs w:val="28"/>
        </w:rPr>
        <w:t>2014 года</w:t>
      </w:r>
      <w:r w:rsidR="004267E7">
        <w:rPr>
          <w:rFonts w:ascii="Times New Roman" w:hAnsi="Times New Roman"/>
          <w:sz w:val="28"/>
          <w:szCs w:val="28"/>
        </w:rPr>
        <w:t xml:space="preserve"> </w:t>
      </w:r>
      <w:r w:rsidRPr="006B70BC">
        <w:rPr>
          <w:rFonts w:ascii="Times New Roman" w:hAnsi="Times New Roman"/>
          <w:sz w:val="28"/>
          <w:szCs w:val="28"/>
        </w:rPr>
        <w:t xml:space="preserve">в «пилотный» проект дополнительно включены 8 муниципальных образований </w:t>
      </w:r>
      <w:r w:rsidRPr="006B70BC">
        <w:rPr>
          <w:rFonts w:ascii="Times New Roman" w:hAnsi="Times New Roman"/>
          <w:bCs/>
          <w:sz w:val="28"/>
          <w:szCs w:val="28"/>
        </w:rPr>
        <w:t>с общей чи</w:t>
      </w:r>
      <w:r w:rsidRPr="006B70BC">
        <w:rPr>
          <w:rFonts w:ascii="Times New Roman" w:hAnsi="Times New Roman"/>
          <w:bCs/>
          <w:sz w:val="28"/>
          <w:szCs w:val="28"/>
        </w:rPr>
        <w:t>с</w:t>
      </w:r>
      <w:r w:rsidRPr="006B70BC">
        <w:rPr>
          <w:rFonts w:ascii="Times New Roman" w:hAnsi="Times New Roman"/>
          <w:bCs/>
          <w:sz w:val="28"/>
          <w:szCs w:val="28"/>
        </w:rPr>
        <w:t>ленностью населения 282,6 тыс. человек. По состоянию на 01.01.2016 в реал</w:t>
      </w:r>
      <w:r w:rsidRPr="006B70BC">
        <w:rPr>
          <w:rFonts w:ascii="Times New Roman" w:hAnsi="Times New Roman"/>
          <w:bCs/>
          <w:sz w:val="28"/>
          <w:szCs w:val="28"/>
        </w:rPr>
        <w:t>и</w:t>
      </w:r>
      <w:r w:rsidRPr="006B70BC">
        <w:rPr>
          <w:rFonts w:ascii="Times New Roman" w:hAnsi="Times New Roman"/>
          <w:bCs/>
          <w:sz w:val="28"/>
          <w:szCs w:val="28"/>
        </w:rPr>
        <w:t>зации мероприятий «пилотного» проекта участвуют 13 муниципальных образ</w:t>
      </w:r>
      <w:r w:rsidRPr="006B70BC">
        <w:rPr>
          <w:rFonts w:ascii="Times New Roman" w:hAnsi="Times New Roman"/>
          <w:bCs/>
          <w:sz w:val="28"/>
          <w:szCs w:val="28"/>
        </w:rPr>
        <w:t>о</w:t>
      </w:r>
      <w:r w:rsidRPr="006B70BC">
        <w:rPr>
          <w:rFonts w:ascii="Times New Roman" w:hAnsi="Times New Roman"/>
          <w:bCs/>
          <w:sz w:val="28"/>
          <w:szCs w:val="28"/>
        </w:rPr>
        <w:t xml:space="preserve">ваний Кировской области с общей численностью населения 324,9 тыс. человек, или порядка 24% от общей численности населения области. </w:t>
      </w:r>
    </w:p>
    <w:p w:rsidR="00765502" w:rsidRPr="006B70BC" w:rsidRDefault="00765502" w:rsidP="009274E4">
      <w:pPr>
        <w:widowControl w:val="0"/>
        <w:spacing w:after="0"/>
        <w:ind w:firstLine="708"/>
        <w:jc w:val="both"/>
        <w:rPr>
          <w:rFonts w:ascii="Times New Roman" w:hAnsi="Times New Roman"/>
          <w:sz w:val="28"/>
          <w:szCs w:val="28"/>
        </w:rPr>
      </w:pPr>
      <w:r w:rsidRPr="006B70BC">
        <w:rPr>
          <w:rFonts w:ascii="Times New Roman" w:hAnsi="Times New Roman"/>
          <w:sz w:val="28"/>
          <w:szCs w:val="28"/>
        </w:rPr>
        <w:t>Необходимо учесть, что для участия в «пилотном» проекте были опред</w:t>
      </w:r>
      <w:r w:rsidRPr="006B70BC">
        <w:rPr>
          <w:rFonts w:ascii="Times New Roman" w:hAnsi="Times New Roman"/>
          <w:sz w:val="28"/>
          <w:szCs w:val="28"/>
        </w:rPr>
        <w:t>е</w:t>
      </w:r>
      <w:r w:rsidRPr="006B70BC">
        <w:rPr>
          <w:rFonts w:ascii="Times New Roman" w:hAnsi="Times New Roman"/>
          <w:sz w:val="28"/>
          <w:szCs w:val="28"/>
        </w:rPr>
        <w:t xml:space="preserve">лены районы, где наблюдались одни из наиболее высоких в Кировской области </w:t>
      </w:r>
      <w:proofErr w:type="gramStart"/>
      <w:r w:rsidRPr="006B70BC">
        <w:rPr>
          <w:rFonts w:ascii="Times New Roman" w:hAnsi="Times New Roman"/>
          <w:sz w:val="28"/>
          <w:szCs w:val="28"/>
        </w:rPr>
        <w:t>показатели</w:t>
      </w:r>
      <w:proofErr w:type="gramEnd"/>
      <w:r w:rsidRPr="006B70BC">
        <w:rPr>
          <w:rFonts w:ascii="Times New Roman" w:hAnsi="Times New Roman"/>
          <w:sz w:val="28"/>
          <w:szCs w:val="28"/>
        </w:rPr>
        <w:t xml:space="preserve"> как общей смертности, так и смертности от БСК.</w:t>
      </w:r>
    </w:p>
    <w:p w:rsidR="00765502" w:rsidRPr="006B70BC" w:rsidRDefault="00765502" w:rsidP="009274E4">
      <w:pPr>
        <w:widowControl w:val="0"/>
        <w:spacing w:after="0"/>
        <w:ind w:firstLine="708"/>
        <w:jc w:val="both"/>
        <w:rPr>
          <w:rFonts w:ascii="Times New Roman" w:hAnsi="Times New Roman"/>
          <w:sz w:val="28"/>
          <w:szCs w:val="28"/>
        </w:rPr>
      </w:pPr>
      <w:r w:rsidRPr="006B70BC">
        <w:rPr>
          <w:rFonts w:ascii="Times New Roman" w:hAnsi="Times New Roman"/>
          <w:sz w:val="28"/>
          <w:szCs w:val="28"/>
        </w:rPr>
        <w:t>По итогам 2016 года значение показателя общей смертности (без учета уровня смертности от внешних причин) на «пилотных» территориях в целом составило 15,1 на 1 тыс. человек населения, что на 2,7% ниже, чем за аналоги</w:t>
      </w:r>
      <w:r w:rsidRPr="006B70BC">
        <w:rPr>
          <w:rFonts w:ascii="Times New Roman" w:hAnsi="Times New Roman"/>
          <w:sz w:val="28"/>
          <w:szCs w:val="28"/>
        </w:rPr>
        <w:t>ч</w:t>
      </w:r>
      <w:r w:rsidRPr="006B70BC">
        <w:rPr>
          <w:rFonts w:ascii="Times New Roman" w:hAnsi="Times New Roman"/>
          <w:sz w:val="28"/>
          <w:szCs w:val="28"/>
        </w:rPr>
        <w:t>ный период 2012 года (15,5 на 1 тыс. человек населения соответственно).</w:t>
      </w:r>
    </w:p>
    <w:p w:rsidR="00765502" w:rsidRDefault="00765502" w:rsidP="009274E4">
      <w:pPr>
        <w:widowControl w:val="0"/>
        <w:spacing w:after="0"/>
        <w:ind w:firstLine="708"/>
        <w:jc w:val="both"/>
        <w:rPr>
          <w:rFonts w:ascii="Times New Roman" w:hAnsi="Times New Roman"/>
          <w:sz w:val="28"/>
          <w:szCs w:val="28"/>
        </w:rPr>
      </w:pPr>
      <w:r w:rsidRPr="006B70BC">
        <w:rPr>
          <w:rFonts w:ascii="Times New Roman" w:hAnsi="Times New Roman"/>
          <w:sz w:val="28"/>
          <w:szCs w:val="28"/>
        </w:rPr>
        <w:t>Смертность населения в трудоспособном возрасте (без учета уровня смертности от внешних причин) по «пилотным» территориям в сравнении с данными за аналогичный период 2012 года стабильно снижается – на 7,0% и по итогам 2016 года составила 451,9 на 100 тыс. человек населения соответству</w:t>
      </w:r>
      <w:r w:rsidRPr="006B70BC">
        <w:rPr>
          <w:rFonts w:ascii="Times New Roman" w:hAnsi="Times New Roman"/>
          <w:sz w:val="28"/>
          <w:szCs w:val="28"/>
        </w:rPr>
        <w:t>ю</w:t>
      </w:r>
      <w:r w:rsidRPr="006B70BC">
        <w:rPr>
          <w:rFonts w:ascii="Times New Roman" w:hAnsi="Times New Roman"/>
          <w:sz w:val="28"/>
          <w:szCs w:val="28"/>
        </w:rPr>
        <w:t>щего возраста (аналогичн</w:t>
      </w:r>
      <w:r>
        <w:rPr>
          <w:rFonts w:ascii="Times New Roman" w:hAnsi="Times New Roman"/>
          <w:sz w:val="28"/>
          <w:szCs w:val="28"/>
        </w:rPr>
        <w:t>ый показатель за 12 месяцев 2012</w:t>
      </w:r>
      <w:r w:rsidRPr="006B70BC">
        <w:rPr>
          <w:rFonts w:ascii="Times New Roman" w:hAnsi="Times New Roman"/>
          <w:sz w:val="28"/>
          <w:szCs w:val="28"/>
        </w:rPr>
        <w:t xml:space="preserve"> года – 486,2). </w:t>
      </w:r>
    </w:p>
    <w:p w:rsidR="00765502" w:rsidRPr="009274E4" w:rsidRDefault="00765502" w:rsidP="009274E4">
      <w:pPr>
        <w:spacing w:after="0"/>
        <w:ind w:firstLine="851"/>
        <w:jc w:val="center"/>
        <w:rPr>
          <w:rFonts w:ascii="Times New Roman" w:hAnsi="Times New Roman"/>
          <w:sz w:val="28"/>
          <w:szCs w:val="28"/>
        </w:rPr>
      </w:pPr>
      <w:r w:rsidRPr="009274E4">
        <w:rPr>
          <w:rFonts w:ascii="Times New Roman" w:hAnsi="Times New Roman"/>
          <w:sz w:val="28"/>
          <w:szCs w:val="28"/>
        </w:rPr>
        <w:t>Выделенное финансирование на «пилотный» проект, тыс. рублей</w:t>
      </w:r>
    </w:p>
    <w:tbl>
      <w:tblPr>
        <w:tblW w:w="9796" w:type="dxa"/>
        <w:tblInd w:w="93" w:type="dxa"/>
        <w:tblLook w:val="04A0" w:firstRow="1" w:lastRow="0" w:firstColumn="1" w:lastColumn="0" w:noHBand="0" w:noVBand="1"/>
      </w:tblPr>
      <w:tblGrid>
        <w:gridCol w:w="4835"/>
        <w:gridCol w:w="4961"/>
      </w:tblGrid>
      <w:tr w:rsidR="00765502" w:rsidTr="009274E4">
        <w:trPr>
          <w:trHeight w:val="315"/>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765502" w:rsidRDefault="00765502" w:rsidP="00510EC7">
            <w:pPr>
              <w:spacing w:after="0" w:line="240" w:lineRule="auto"/>
              <w:rPr>
                <w:rFonts w:ascii="Times New Roman" w:hAnsi="Times New Roman"/>
                <w:color w:val="000000"/>
                <w:sz w:val="24"/>
                <w:szCs w:val="24"/>
              </w:rPr>
            </w:pPr>
            <w:r>
              <w:rPr>
                <w:rFonts w:ascii="Times New Roman" w:hAnsi="Times New Roman"/>
                <w:color w:val="000000"/>
                <w:sz w:val="24"/>
                <w:szCs w:val="24"/>
              </w:rPr>
              <w:t>2014 год</w:t>
            </w:r>
          </w:p>
        </w:tc>
        <w:tc>
          <w:tcPr>
            <w:tcW w:w="4961" w:type="dxa"/>
            <w:tcBorders>
              <w:top w:val="single" w:sz="4" w:space="0" w:color="000000"/>
              <w:left w:val="nil"/>
              <w:bottom w:val="single" w:sz="4" w:space="0" w:color="000000"/>
              <w:right w:val="single" w:sz="4" w:space="0" w:color="000000"/>
            </w:tcBorders>
            <w:shd w:val="clear" w:color="auto" w:fill="FFFFFF"/>
            <w:vAlign w:val="center"/>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24 000,00</w:t>
            </w:r>
          </w:p>
        </w:tc>
      </w:tr>
      <w:tr w:rsidR="00765502" w:rsidTr="009274E4">
        <w:trPr>
          <w:trHeight w:val="315"/>
        </w:trPr>
        <w:tc>
          <w:tcPr>
            <w:tcW w:w="4835" w:type="dxa"/>
            <w:tcBorders>
              <w:top w:val="nil"/>
              <w:left w:val="single" w:sz="4" w:space="0" w:color="auto"/>
              <w:bottom w:val="single" w:sz="4" w:space="0" w:color="auto"/>
              <w:right w:val="single" w:sz="4" w:space="0" w:color="auto"/>
            </w:tcBorders>
            <w:noWrap/>
            <w:vAlign w:val="center"/>
            <w:hideMark/>
          </w:tcPr>
          <w:p w:rsidR="00765502" w:rsidRDefault="00765502" w:rsidP="00510EC7">
            <w:pPr>
              <w:spacing w:after="0" w:line="240" w:lineRule="auto"/>
              <w:rPr>
                <w:rFonts w:ascii="Times New Roman" w:hAnsi="Times New Roman"/>
                <w:color w:val="000000"/>
                <w:sz w:val="24"/>
                <w:szCs w:val="24"/>
              </w:rPr>
            </w:pPr>
            <w:r>
              <w:rPr>
                <w:rFonts w:ascii="Times New Roman" w:hAnsi="Times New Roman"/>
                <w:color w:val="000000"/>
                <w:sz w:val="24"/>
                <w:szCs w:val="24"/>
              </w:rPr>
              <w:t>2015 год</w:t>
            </w:r>
          </w:p>
        </w:tc>
        <w:tc>
          <w:tcPr>
            <w:tcW w:w="4961" w:type="dxa"/>
            <w:tcBorders>
              <w:top w:val="nil"/>
              <w:left w:val="nil"/>
              <w:bottom w:val="single" w:sz="4" w:space="0" w:color="000000"/>
              <w:right w:val="single" w:sz="4" w:space="0" w:color="000000"/>
            </w:tcBorders>
            <w:shd w:val="clear" w:color="auto" w:fill="FFFFFF"/>
            <w:vAlign w:val="center"/>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32 094,60</w:t>
            </w:r>
          </w:p>
        </w:tc>
      </w:tr>
      <w:tr w:rsidR="00765502" w:rsidTr="009274E4">
        <w:trPr>
          <w:trHeight w:val="315"/>
        </w:trPr>
        <w:tc>
          <w:tcPr>
            <w:tcW w:w="4835" w:type="dxa"/>
            <w:tcBorders>
              <w:top w:val="nil"/>
              <w:left w:val="single" w:sz="4" w:space="0" w:color="auto"/>
              <w:bottom w:val="single" w:sz="4" w:space="0" w:color="auto"/>
              <w:right w:val="single" w:sz="4" w:space="0" w:color="auto"/>
            </w:tcBorders>
            <w:noWrap/>
            <w:vAlign w:val="center"/>
            <w:hideMark/>
          </w:tcPr>
          <w:p w:rsidR="00765502" w:rsidRDefault="00765502" w:rsidP="00510EC7">
            <w:pPr>
              <w:spacing w:after="0" w:line="240" w:lineRule="auto"/>
              <w:rPr>
                <w:rFonts w:ascii="Times New Roman" w:hAnsi="Times New Roman"/>
                <w:color w:val="000000"/>
                <w:sz w:val="24"/>
                <w:szCs w:val="24"/>
              </w:rPr>
            </w:pPr>
            <w:r>
              <w:rPr>
                <w:rFonts w:ascii="Times New Roman" w:hAnsi="Times New Roman"/>
                <w:color w:val="000000"/>
                <w:sz w:val="24"/>
                <w:szCs w:val="24"/>
              </w:rPr>
              <w:t>2016 год</w:t>
            </w:r>
          </w:p>
        </w:tc>
        <w:tc>
          <w:tcPr>
            <w:tcW w:w="4961" w:type="dxa"/>
            <w:tcBorders>
              <w:top w:val="nil"/>
              <w:left w:val="nil"/>
              <w:bottom w:val="single" w:sz="4" w:space="0" w:color="000000"/>
              <w:right w:val="single" w:sz="4" w:space="0" w:color="000000"/>
            </w:tcBorders>
            <w:shd w:val="clear" w:color="auto" w:fill="FFFFFF"/>
            <w:vAlign w:val="center"/>
            <w:hideMark/>
          </w:tcPr>
          <w:p w:rsidR="00765502" w:rsidRDefault="00765502" w:rsidP="00510E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14 469,30</w:t>
            </w:r>
          </w:p>
        </w:tc>
      </w:tr>
    </w:tbl>
    <w:p w:rsidR="00765502" w:rsidRDefault="00765502" w:rsidP="00765502">
      <w:pPr>
        <w:spacing w:after="0"/>
        <w:ind w:firstLine="851"/>
        <w:jc w:val="both"/>
        <w:rPr>
          <w:rFonts w:ascii="Times New Roman" w:hAnsi="Times New Roman"/>
          <w:sz w:val="28"/>
          <w:szCs w:val="28"/>
        </w:rPr>
      </w:pPr>
    </w:p>
    <w:p w:rsidR="009274E4" w:rsidRDefault="00765502" w:rsidP="009274E4">
      <w:pPr>
        <w:spacing w:after="0" w:line="240" w:lineRule="auto"/>
        <w:ind w:firstLine="851"/>
        <w:jc w:val="center"/>
        <w:rPr>
          <w:rFonts w:ascii="Times New Roman" w:hAnsi="Times New Roman"/>
          <w:sz w:val="28"/>
          <w:szCs w:val="28"/>
        </w:rPr>
      </w:pPr>
      <w:r w:rsidRPr="009274E4">
        <w:rPr>
          <w:rFonts w:ascii="Times New Roman" w:hAnsi="Times New Roman"/>
          <w:sz w:val="28"/>
          <w:szCs w:val="28"/>
        </w:rPr>
        <w:t xml:space="preserve">Состояние льготного лекарственного обеспечения по результатам </w:t>
      </w:r>
    </w:p>
    <w:p w:rsidR="00765502" w:rsidRPr="009274E4" w:rsidRDefault="00765502" w:rsidP="009274E4">
      <w:pPr>
        <w:spacing w:after="0" w:line="240" w:lineRule="auto"/>
        <w:ind w:firstLine="851"/>
        <w:jc w:val="center"/>
        <w:rPr>
          <w:rFonts w:ascii="Times New Roman" w:hAnsi="Times New Roman"/>
          <w:sz w:val="28"/>
          <w:szCs w:val="28"/>
        </w:rPr>
      </w:pPr>
      <w:r w:rsidRPr="009274E4">
        <w:rPr>
          <w:rFonts w:ascii="Times New Roman" w:hAnsi="Times New Roman"/>
          <w:sz w:val="28"/>
          <w:szCs w:val="28"/>
        </w:rPr>
        <w:t>12 месяцев 2016 года в сравнении с АППГ</w:t>
      </w:r>
    </w:p>
    <w:tbl>
      <w:tblPr>
        <w:tblW w:w="9796" w:type="dxa"/>
        <w:tblInd w:w="93" w:type="dxa"/>
        <w:tblLayout w:type="fixed"/>
        <w:tblLook w:val="04A0" w:firstRow="1" w:lastRow="0" w:firstColumn="1" w:lastColumn="0" w:noHBand="0" w:noVBand="1"/>
      </w:tblPr>
      <w:tblGrid>
        <w:gridCol w:w="949"/>
        <w:gridCol w:w="1682"/>
        <w:gridCol w:w="1400"/>
        <w:gridCol w:w="1460"/>
        <w:gridCol w:w="2462"/>
        <w:gridCol w:w="1843"/>
      </w:tblGrid>
      <w:tr w:rsidR="00765502" w:rsidRPr="00883FCD" w:rsidTr="009274E4">
        <w:trPr>
          <w:trHeight w:val="315"/>
        </w:trPr>
        <w:tc>
          <w:tcPr>
            <w:tcW w:w="94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Год</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 xml:space="preserve">Кол-во </w:t>
            </w:r>
            <w:proofErr w:type="gramStart"/>
            <w:r w:rsidRPr="00883FCD">
              <w:rPr>
                <w:rFonts w:ascii="Times New Roman" w:hAnsi="Times New Roman"/>
                <w:color w:val="000000"/>
                <w:sz w:val="24"/>
                <w:szCs w:val="24"/>
              </w:rPr>
              <w:t>обр</w:t>
            </w:r>
            <w:r w:rsidRPr="00883FCD">
              <w:rPr>
                <w:rFonts w:ascii="Times New Roman" w:hAnsi="Times New Roman"/>
                <w:color w:val="000000"/>
                <w:sz w:val="24"/>
                <w:szCs w:val="24"/>
              </w:rPr>
              <w:t>а</w:t>
            </w:r>
            <w:r w:rsidRPr="00883FCD">
              <w:rPr>
                <w:rFonts w:ascii="Times New Roman" w:hAnsi="Times New Roman"/>
                <w:color w:val="000000"/>
                <w:sz w:val="24"/>
                <w:szCs w:val="24"/>
              </w:rPr>
              <w:t>тившихся</w:t>
            </w:r>
            <w:proofErr w:type="gramEnd"/>
          </w:p>
        </w:tc>
        <w:tc>
          <w:tcPr>
            <w:tcW w:w="140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Выписано рецептов</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Обслужено рецептов</w:t>
            </w:r>
          </w:p>
        </w:tc>
        <w:tc>
          <w:tcPr>
            <w:tcW w:w="246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Отпущено ЛП на сумму, тыс. рублей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На отсроче</w:t>
            </w:r>
            <w:r w:rsidRPr="00883FCD">
              <w:rPr>
                <w:rFonts w:ascii="Times New Roman" w:hAnsi="Times New Roman"/>
                <w:color w:val="000000"/>
                <w:sz w:val="24"/>
                <w:szCs w:val="24"/>
              </w:rPr>
              <w:t>н</w:t>
            </w:r>
            <w:r w:rsidRPr="00883FCD">
              <w:rPr>
                <w:rFonts w:ascii="Times New Roman" w:hAnsi="Times New Roman"/>
                <w:color w:val="000000"/>
                <w:sz w:val="24"/>
                <w:szCs w:val="24"/>
              </w:rPr>
              <w:t>ном обслуж</w:t>
            </w:r>
            <w:r w:rsidRPr="00883FCD">
              <w:rPr>
                <w:rFonts w:ascii="Times New Roman" w:hAnsi="Times New Roman"/>
                <w:color w:val="000000"/>
                <w:sz w:val="24"/>
                <w:szCs w:val="24"/>
              </w:rPr>
              <w:t>и</w:t>
            </w:r>
            <w:r w:rsidRPr="00883FCD">
              <w:rPr>
                <w:rFonts w:ascii="Times New Roman" w:hAnsi="Times New Roman"/>
                <w:color w:val="000000"/>
                <w:sz w:val="24"/>
                <w:szCs w:val="24"/>
              </w:rPr>
              <w:t>вании</w:t>
            </w:r>
          </w:p>
        </w:tc>
      </w:tr>
      <w:tr w:rsidR="00765502" w:rsidRPr="00883FCD" w:rsidTr="009274E4">
        <w:trPr>
          <w:trHeight w:val="276"/>
        </w:trPr>
        <w:tc>
          <w:tcPr>
            <w:tcW w:w="949"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682"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400"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460"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2462"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hideMark/>
          </w:tcPr>
          <w:p w:rsidR="00765502" w:rsidRPr="00883FCD" w:rsidRDefault="00765502" w:rsidP="00510EC7">
            <w:pPr>
              <w:spacing w:after="0" w:line="240" w:lineRule="auto"/>
              <w:rPr>
                <w:rFonts w:ascii="Times New Roman" w:hAnsi="Times New Roman"/>
                <w:color w:val="000000"/>
                <w:sz w:val="24"/>
                <w:szCs w:val="24"/>
              </w:rPr>
            </w:pPr>
          </w:p>
        </w:tc>
      </w:tr>
      <w:tr w:rsidR="00765502" w:rsidRPr="00883FCD" w:rsidTr="009274E4">
        <w:trPr>
          <w:trHeight w:val="315"/>
        </w:trPr>
        <w:tc>
          <w:tcPr>
            <w:tcW w:w="949" w:type="dxa"/>
            <w:tcBorders>
              <w:top w:val="nil"/>
              <w:left w:val="single" w:sz="4" w:space="0" w:color="auto"/>
              <w:bottom w:val="single" w:sz="4" w:space="0" w:color="auto"/>
              <w:right w:val="single" w:sz="4" w:space="0" w:color="auto"/>
            </w:tcBorders>
            <w:shd w:val="clear" w:color="auto" w:fill="FFFFFF"/>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2015</w:t>
            </w:r>
          </w:p>
        </w:tc>
        <w:tc>
          <w:tcPr>
            <w:tcW w:w="1682" w:type="dxa"/>
            <w:tcBorders>
              <w:top w:val="nil"/>
              <w:left w:val="nil"/>
              <w:bottom w:val="single" w:sz="4" w:space="0" w:color="auto"/>
              <w:right w:val="single" w:sz="4" w:space="0" w:color="auto"/>
            </w:tcBorders>
            <w:shd w:val="clear" w:color="auto" w:fill="FFFFFF"/>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31 530</w:t>
            </w:r>
          </w:p>
        </w:tc>
        <w:tc>
          <w:tcPr>
            <w:tcW w:w="1400" w:type="dxa"/>
            <w:tcBorders>
              <w:top w:val="nil"/>
              <w:left w:val="nil"/>
              <w:bottom w:val="single" w:sz="4" w:space="0" w:color="auto"/>
              <w:right w:val="single" w:sz="4" w:space="0" w:color="auto"/>
            </w:tcBorders>
            <w:shd w:val="clear" w:color="auto" w:fill="FFFFFF"/>
            <w:noWrap/>
            <w:hideMark/>
          </w:tcPr>
          <w:p w:rsidR="00765502" w:rsidRPr="00883FCD" w:rsidRDefault="00765502" w:rsidP="00510EC7">
            <w:pPr>
              <w:spacing w:after="0" w:line="240" w:lineRule="auto"/>
              <w:jc w:val="center"/>
              <w:rPr>
                <w:rFonts w:ascii="Times New Roman" w:hAnsi="Times New Roman"/>
                <w:sz w:val="24"/>
                <w:szCs w:val="24"/>
              </w:rPr>
            </w:pPr>
            <w:r w:rsidRPr="00883FCD">
              <w:rPr>
                <w:rFonts w:ascii="Times New Roman" w:hAnsi="Times New Roman"/>
                <w:sz w:val="24"/>
                <w:szCs w:val="24"/>
              </w:rPr>
              <w:t>179 851</w:t>
            </w:r>
          </w:p>
        </w:tc>
        <w:tc>
          <w:tcPr>
            <w:tcW w:w="1460" w:type="dxa"/>
            <w:tcBorders>
              <w:top w:val="nil"/>
              <w:left w:val="nil"/>
              <w:bottom w:val="single" w:sz="4" w:space="0" w:color="auto"/>
              <w:right w:val="single" w:sz="4" w:space="0" w:color="auto"/>
            </w:tcBorders>
            <w:shd w:val="clear" w:color="auto" w:fill="FFFFFF"/>
            <w:noWrap/>
            <w:hideMark/>
          </w:tcPr>
          <w:p w:rsidR="00765502" w:rsidRPr="00883FCD" w:rsidRDefault="00765502" w:rsidP="00510EC7">
            <w:pPr>
              <w:spacing w:after="0" w:line="240" w:lineRule="auto"/>
              <w:jc w:val="center"/>
              <w:rPr>
                <w:rFonts w:ascii="Times New Roman" w:hAnsi="Times New Roman"/>
                <w:sz w:val="24"/>
                <w:szCs w:val="24"/>
              </w:rPr>
            </w:pPr>
            <w:r w:rsidRPr="00883FCD">
              <w:rPr>
                <w:rFonts w:ascii="Times New Roman" w:hAnsi="Times New Roman"/>
                <w:sz w:val="24"/>
                <w:szCs w:val="24"/>
              </w:rPr>
              <w:t>179 851</w:t>
            </w:r>
          </w:p>
        </w:tc>
        <w:tc>
          <w:tcPr>
            <w:tcW w:w="2462" w:type="dxa"/>
            <w:tcBorders>
              <w:top w:val="nil"/>
              <w:left w:val="nil"/>
              <w:bottom w:val="single" w:sz="4" w:space="0" w:color="auto"/>
              <w:right w:val="single" w:sz="4" w:space="0" w:color="auto"/>
            </w:tcBorders>
            <w:shd w:val="clear" w:color="auto" w:fill="FFFFFF"/>
            <w:noWrap/>
            <w:hideMark/>
          </w:tcPr>
          <w:p w:rsidR="00765502" w:rsidRPr="00883FCD" w:rsidRDefault="00765502" w:rsidP="00510EC7">
            <w:pPr>
              <w:spacing w:after="0" w:line="240" w:lineRule="auto"/>
              <w:jc w:val="center"/>
              <w:rPr>
                <w:rFonts w:ascii="Times New Roman" w:hAnsi="Times New Roman"/>
                <w:sz w:val="24"/>
                <w:szCs w:val="24"/>
              </w:rPr>
            </w:pPr>
            <w:r w:rsidRPr="00883FCD">
              <w:rPr>
                <w:rFonts w:ascii="Times New Roman" w:hAnsi="Times New Roman"/>
                <w:sz w:val="24"/>
                <w:szCs w:val="24"/>
              </w:rPr>
              <w:t>28 823,22</w:t>
            </w:r>
          </w:p>
        </w:tc>
        <w:tc>
          <w:tcPr>
            <w:tcW w:w="1843" w:type="dxa"/>
            <w:tcBorders>
              <w:top w:val="nil"/>
              <w:left w:val="nil"/>
              <w:bottom w:val="single" w:sz="4" w:space="0" w:color="auto"/>
              <w:right w:val="single" w:sz="4" w:space="0" w:color="auto"/>
            </w:tcBorders>
            <w:shd w:val="clear" w:color="auto" w:fill="FFFFFF"/>
            <w:hideMark/>
          </w:tcPr>
          <w:p w:rsidR="00765502" w:rsidRPr="00883FCD" w:rsidRDefault="00765502" w:rsidP="00510EC7">
            <w:pPr>
              <w:spacing w:after="0" w:line="240" w:lineRule="auto"/>
              <w:jc w:val="center"/>
              <w:rPr>
                <w:rFonts w:ascii="Times New Roman" w:hAnsi="Times New Roman"/>
              </w:rPr>
            </w:pPr>
            <w:r w:rsidRPr="00883FCD">
              <w:rPr>
                <w:rFonts w:ascii="Times New Roman" w:hAnsi="Times New Roman"/>
              </w:rPr>
              <w:t>0</w:t>
            </w:r>
          </w:p>
        </w:tc>
      </w:tr>
      <w:tr w:rsidR="00765502" w:rsidRPr="00883FCD" w:rsidTr="009274E4">
        <w:trPr>
          <w:trHeight w:val="315"/>
        </w:trPr>
        <w:tc>
          <w:tcPr>
            <w:tcW w:w="949" w:type="dxa"/>
            <w:tcBorders>
              <w:top w:val="nil"/>
              <w:left w:val="single" w:sz="4" w:space="0" w:color="auto"/>
              <w:bottom w:val="single" w:sz="4" w:space="0" w:color="auto"/>
              <w:right w:val="single" w:sz="4" w:space="0" w:color="auto"/>
            </w:tcBorders>
            <w:shd w:val="clear" w:color="auto" w:fill="FFFFFF"/>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2016</w:t>
            </w:r>
          </w:p>
        </w:tc>
        <w:tc>
          <w:tcPr>
            <w:tcW w:w="1682" w:type="dxa"/>
            <w:tcBorders>
              <w:top w:val="nil"/>
              <w:left w:val="nil"/>
              <w:bottom w:val="single" w:sz="4" w:space="0" w:color="auto"/>
              <w:right w:val="single" w:sz="4" w:space="0" w:color="auto"/>
            </w:tcBorders>
            <w:shd w:val="clear" w:color="auto" w:fill="FFFFFF"/>
            <w:noWrap/>
            <w:hideMark/>
          </w:tcPr>
          <w:p w:rsidR="00765502" w:rsidRPr="00883FCD" w:rsidRDefault="00765502" w:rsidP="00510EC7">
            <w:pPr>
              <w:spacing w:after="0" w:line="240" w:lineRule="auto"/>
              <w:jc w:val="center"/>
              <w:rPr>
                <w:rFonts w:ascii="Times New Roman" w:hAnsi="Times New Roman"/>
                <w:color w:val="000000"/>
                <w:sz w:val="24"/>
                <w:szCs w:val="24"/>
              </w:rPr>
            </w:pPr>
            <w:r w:rsidRPr="00883FCD">
              <w:rPr>
                <w:rFonts w:ascii="Times New Roman" w:hAnsi="Times New Roman"/>
                <w:color w:val="000000"/>
                <w:sz w:val="24"/>
                <w:szCs w:val="24"/>
              </w:rPr>
              <w:t>34 353</w:t>
            </w:r>
          </w:p>
        </w:tc>
        <w:tc>
          <w:tcPr>
            <w:tcW w:w="1400" w:type="dxa"/>
            <w:tcBorders>
              <w:top w:val="nil"/>
              <w:left w:val="nil"/>
              <w:bottom w:val="single" w:sz="4" w:space="0" w:color="auto"/>
              <w:right w:val="single" w:sz="4" w:space="0" w:color="auto"/>
            </w:tcBorders>
            <w:shd w:val="clear" w:color="auto" w:fill="FFFFFF"/>
            <w:noWrap/>
            <w:hideMark/>
          </w:tcPr>
          <w:p w:rsidR="00765502" w:rsidRPr="00883FCD" w:rsidRDefault="00765502" w:rsidP="00510EC7">
            <w:pPr>
              <w:spacing w:after="0" w:line="240" w:lineRule="auto"/>
              <w:jc w:val="center"/>
              <w:rPr>
                <w:rFonts w:ascii="Times New Roman" w:hAnsi="Times New Roman"/>
                <w:sz w:val="24"/>
                <w:szCs w:val="24"/>
              </w:rPr>
            </w:pPr>
            <w:r w:rsidRPr="00883FCD">
              <w:rPr>
                <w:rFonts w:ascii="Times New Roman" w:hAnsi="Times New Roman"/>
                <w:sz w:val="24"/>
                <w:szCs w:val="24"/>
              </w:rPr>
              <w:t>223 732</w:t>
            </w:r>
          </w:p>
        </w:tc>
        <w:tc>
          <w:tcPr>
            <w:tcW w:w="1460" w:type="dxa"/>
            <w:tcBorders>
              <w:top w:val="nil"/>
              <w:left w:val="nil"/>
              <w:bottom w:val="single" w:sz="4" w:space="0" w:color="auto"/>
              <w:right w:val="single" w:sz="4" w:space="0" w:color="auto"/>
            </w:tcBorders>
            <w:shd w:val="clear" w:color="auto" w:fill="FFFFFF"/>
            <w:noWrap/>
            <w:hideMark/>
          </w:tcPr>
          <w:p w:rsidR="00765502" w:rsidRPr="00883FCD" w:rsidRDefault="00765502" w:rsidP="00510EC7">
            <w:pPr>
              <w:spacing w:after="0" w:line="240" w:lineRule="auto"/>
              <w:jc w:val="center"/>
              <w:rPr>
                <w:rFonts w:ascii="Times New Roman" w:hAnsi="Times New Roman"/>
                <w:sz w:val="24"/>
                <w:szCs w:val="24"/>
              </w:rPr>
            </w:pPr>
            <w:r w:rsidRPr="00883FCD">
              <w:rPr>
                <w:rFonts w:ascii="Times New Roman" w:hAnsi="Times New Roman"/>
                <w:sz w:val="24"/>
                <w:szCs w:val="24"/>
              </w:rPr>
              <w:t>223 732</w:t>
            </w:r>
          </w:p>
        </w:tc>
        <w:tc>
          <w:tcPr>
            <w:tcW w:w="2462" w:type="dxa"/>
            <w:tcBorders>
              <w:top w:val="nil"/>
              <w:left w:val="nil"/>
              <w:bottom w:val="single" w:sz="4" w:space="0" w:color="auto"/>
              <w:right w:val="single" w:sz="4" w:space="0" w:color="auto"/>
            </w:tcBorders>
            <w:shd w:val="clear" w:color="auto" w:fill="FFFFFF"/>
            <w:noWrap/>
            <w:hideMark/>
          </w:tcPr>
          <w:p w:rsidR="00765502" w:rsidRPr="00883FCD" w:rsidRDefault="00765502" w:rsidP="00510EC7">
            <w:pPr>
              <w:spacing w:after="0" w:line="240" w:lineRule="auto"/>
              <w:jc w:val="center"/>
              <w:rPr>
                <w:rFonts w:ascii="Times New Roman" w:hAnsi="Times New Roman"/>
                <w:sz w:val="24"/>
                <w:szCs w:val="24"/>
              </w:rPr>
            </w:pPr>
            <w:r w:rsidRPr="00883FCD">
              <w:rPr>
                <w:rFonts w:ascii="Times New Roman" w:hAnsi="Times New Roman"/>
                <w:sz w:val="24"/>
                <w:szCs w:val="24"/>
              </w:rPr>
              <w:t>25 142,28</w:t>
            </w:r>
          </w:p>
        </w:tc>
        <w:tc>
          <w:tcPr>
            <w:tcW w:w="1843" w:type="dxa"/>
            <w:tcBorders>
              <w:top w:val="nil"/>
              <w:left w:val="nil"/>
              <w:bottom w:val="single" w:sz="4" w:space="0" w:color="auto"/>
              <w:right w:val="single" w:sz="4" w:space="0" w:color="auto"/>
            </w:tcBorders>
            <w:shd w:val="clear" w:color="auto" w:fill="FFFFFF"/>
            <w:hideMark/>
          </w:tcPr>
          <w:p w:rsidR="00765502" w:rsidRPr="00883FCD" w:rsidRDefault="00765502" w:rsidP="00510EC7">
            <w:pPr>
              <w:spacing w:after="0" w:line="240" w:lineRule="auto"/>
              <w:jc w:val="center"/>
              <w:rPr>
                <w:rFonts w:ascii="Times New Roman" w:hAnsi="Times New Roman"/>
              </w:rPr>
            </w:pPr>
            <w:r w:rsidRPr="00883FCD">
              <w:rPr>
                <w:rFonts w:ascii="Times New Roman" w:hAnsi="Times New Roman"/>
              </w:rPr>
              <w:t>0</w:t>
            </w:r>
          </w:p>
        </w:tc>
      </w:tr>
    </w:tbl>
    <w:p w:rsidR="009274E4" w:rsidRDefault="009274E4" w:rsidP="009274E4">
      <w:pPr>
        <w:spacing w:after="0" w:line="240" w:lineRule="auto"/>
        <w:ind w:firstLine="851"/>
        <w:jc w:val="center"/>
        <w:rPr>
          <w:rFonts w:ascii="Times New Roman" w:hAnsi="Times New Roman"/>
          <w:sz w:val="28"/>
          <w:szCs w:val="28"/>
        </w:rPr>
      </w:pPr>
    </w:p>
    <w:p w:rsidR="00765502" w:rsidRPr="009274E4" w:rsidRDefault="00765502" w:rsidP="009274E4">
      <w:pPr>
        <w:spacing w:after="0" w:line="240" w:lineRule="auto"/>
        <w:ind w:firstLine="851"/>
        <w:jc w:val="center"/>
        <w:rPr>
          <w:rFonts w:ascii="Times New Roman" w:hAnsi="Times New Roman"/>
          <w:sz w:val="28"/>
          <w:szCs w:val="28"/>
        </w:rPr>
      </w:pPr>
      <w:r w:rsidRPr="009274E4">
        <w:rPr>
          <w:rFonts w:ascii="Times New Roman" w:hAnsi="Times New Roman"/>
          <w:sz w:val="28"/>
          <w:szCs w:val="28"/>
        </w:rPr>
        <w:t xml:space="preserve">Информация об отпуске лекарственных средств за период с января по декабрь 2016 года по видам льготы </w:t>
      </w:r>
    </w:p>
    <w:tbl>
      <w:tblPr>
        <w:tblW w:w="9797" w:type="dxa"/>
        <w:tblInd w:w="93" w:type="dxa"/>
        <w:tblLayout w:type="fixed"/>
        <w:tblLook w:val="04A0" w:firstRow="1" w:lastRow="0" w:firstColumn="1" w:lastColumn="0" w:noHBand="0" w:noVBand="1"/>
      </w:tblPr>
      <w:tblGrid>
        <w:gridCol w:w="1149"/>
        <w:gridCol w:w="1276"/>
        <w:gridCol w:w="1134"/>
        <w:gridCol w:w="993"/>
        <w:gridCol w:w="992"/>
        <w:gridCol w:w="1702"/>
        <w:gridCol w:w="992"/>
        <w:gridCol w:w="1559"/>
      </w:tblGrid>
      <w:tr w:rsidR="00765502" w:rsidRPr="00011421" w:rsidTr="009274E4">
        <w:trPr>
          <w:trHeight w:val="345"/>
        </w:trPr>
        <w:tc>
          <w:tcPr>
            <w:tcW w:w="114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5502" w:rsidRPr="00011421" w:rsidRDefault="00765502" w:rsidP="009274E4">
            <w:pPr>
              <w:spacing w:after="0" w:line="240" w:lineRule="auto"/>
              <w:jc w:val="center"/>
              <w:rPr>
                <w:rFonts w:ascii="Times New Roman" w:hAnsi="Times New Roman"/>
                <w:color w:val="000000"/>
              </w:rPr>
            </w:pPr>
            <w:r w:rsidRPr="00011421">
              <w:rPr>
                <w:rFonts w:ascii="Times New Roman" w:hAnsi="Times New Roman"/>
                <w:color w:val="000000"/>
              </w:rPr>
              <w:t>Группа льгот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02" w:rsidRPr="00011421" w:rsidRDefault="00765502" w:rsidP="009274E4">
            <w:pPr>
              <w:spacing w:after="0" w:line="240" w:lineRule="auto"/>
              <w:jc w:val="center"/>
              <w:rPr>
                <w:rFonts w:ascii="Times New Roman" w:hAnsi="Times New Roman"/>
                <w:color w:val="000000"/>
              </w:rPr>
            </w:pPr>
            <w:proofErr w:type="gramStart"/>
            <w:r w:rsidRPr="00011421">
              <w:rPr>
                <w:rFonts w:ascii="Times New Roman" w:hAnsi="Times New Roman"/>
                <w:color w:val="000000"/>
              </w:rPr>
              <w:t>К-во</w:t>
            </w:r>
            <w:proofErr w:type="gramEnd"/>
            <w:r w:rsidRPr="00011421">
              <w:rPr>
                <w:rFonts w:ascii="Times New Roman" w:hAnsi="Times New Roman"/>
                <w:color w:val="000000"/>
              </w:rPr>
              <w:t xml:space="preserve"> пац</w:t>
            </w:r>
            <w:r w:rsidRPr="00011421">
              <w:rPr>
                <w:rFonts w:ascii="Times New Roman" w:hAnsi="Times New Roman"/>
                <w:color w:val="000000"/>
              </w:rPr>
              <w:t>и</w:t>
            </w:r>
            <w:r w:rsidRPr="00011421">
              <w:rPr>
                <w:rFonts w:ascii="Times New Roman" w:hAnsi="Times New Roman"/>
                <w:color w:val="000000"/>
              </w:rPr>
              <w:t>ентов в регистре по состо</w:t>
            </w:r>
            <w:r w:rsidRPr="00011421">
              <w:rPr>
                <w:rFonts w:ascii="Times New Roman" w:hAnsi="Times New Roman"/>
                <w:color w:val="000000"/>
              </w:rPr>
              <w:t>я</w:t>
            </w:r>
            <w:r w:rsidRPr="00011421">
              <w:rPr>
                <w:rFonts w:ascii="Times New Roman" w:hAnsi="Times New Roman"/>
                <w:color w:val="000000"/>
              </w:rPr>
              <w:t>нию на 31.12.2016</w:t>
            </w:r>
          </w:p>
        </w:tc>
        <w:tc>
          <w:tcPr>
            <w:tcW w:w="4821" w:type="dxa"/>
            <w:gridSpan w:val="4"/>
            <w:tcBorders>
              <w:top w:val="single" w:sz="4" w:space="0" w:color="auto"/>
              <w:left w:val="nil"/>
              <w:bottom w:val="single" w:sz="4" w:space="0" w:color="auto"/>
              <w:right w:val="single" w:sz="4" w:space="0" w:color="auto"/>
            </w:tcBorders>
            <w:shd w:val="clear" w:color="auto" w:fill="auto"/>
            <w:hideMark/>
          </w:tcPr>
          <w:p w:rsidR="00765502" w:rsidRPr="00011421" w:rsidRDefault="00765502" w:rsidP="009274E4">
            <w:pPr>
              <w:spacing w:after="0" w:line="240" w:lineRule="auto"/>
              <w:jc w:val="center"/>
              <w:rPr>
                <w:rFonts w:ascii="Times New Roman" w:hAnsi="Times New Roman"/>
                <w:color w:val="000000"/>
              </w:rPr>
            </w:pPr>
            <w:r w:rsidRPr="00011421">
              <w:rPr>
                <w:rFonts w:ascii="Times New Roman" w:hAnsi="Times New Roman"/>
                <w:color w:val="000000"/>
              </w:rPr>
              <w:t>Отпущено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02" w:rsidRPr="00011421" w:rsidRDefault="00765502" w:rsidP="009274E4">
            <w:pPr>
              <w:spacing w:after="0" w:line="240" w:lineRule="auto"/>
              <w:jc w:val="center"/>
              <w:rPr>
                <w:rFonts w:ascii="Times New Roman" w:hAnsi="Times New Roman"/>
                <w:color w:val="000000"/>
              </w:rPr>
            </w:pPr>
            <w:r w:rsidRPr="00011421">
              <w:rPr>
                <w:rFonts w:ascii="Times New Roman" w:hAnsi="Times New Roman"/>
                <w:color w:val="000000"/>
              </w:rPr>
              <w:t>Сумма на 1 пацие</w:t>
            </w:r>
            <w:r w:rsidRPr="00011421">
              <w:rPr>
                <w:rFonts w:ascii="Times New Roman" w:hAnsi="Times New Roman"/>
                <w:color w:val="000000"/>
              </w:rPr>
              <w:t>н</w:t>
            </w:r>
            <w:r w:rsidRPr="00011421">
              <w:rPr>
                <w:rFonts w:ascii="Times New Roman" w:hAnsi="Times New Roman"/>
                <w:color w:val="000000"/>
              </w:rPr>
              <w:t>та/12 мес</w:t>
            </w:r>
            <w:r>
              <w:rPr>
                <w:rFonts w:ascii="Times New Roman" w:hAnsi="Times New Roman"/>
                <w:color w:val="000000"/>
              </w:rPr>
              <w:t>.</w:t>
            </w:r>
            <w:r w:rsidRPr="00011421">
              <w:rPr>
                <w:rFonts w:ascii="Times New Roman" w:hAnsi="Times New Roman"/>
                <w:color w:val="000000"/>
              </w:rPr>
              <w:t xml:space="preserve"> 2016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5502" w:rsidRPr="00011421" w:rsidRDefault="00765502" w:rsidP="009274E4">
            <w:pPr>
              <w:spacing w:after="0" w:line="240" w:lineRule="auto"/>
              <w:jc w:val="center"/>
              <w:rPr>
                <w:rFonts w:ascii="Times New Roman" w:hAnsi="Times New Roman"/>
                <w:color w:val="000000"/>
              </w:rPr>
            </w:pPr>
            <w:r w:rsidRPr="00011421">
              <w:rPr>
                <w:rFonts w:ascii="Times New Roman" w:hAnsi="Times New Roman"/>
                <w:color w:val="000000"/>
              </w:rPr>
              <w:t>Доля пацие</w:t>
            </w:r>
            <w:r w:rsidRPr="00011421">
              <w:rPr>
                <w:rFonts w:ascii="Times New Roman" w:hAnsi="Times New Roman"/>
                <w:color w:val="000000"/>
              </w:rPr>
              <w:t>н</w:t>
            </w:r>
            <w:r w:rsidRPr="00011421">
              <w:rPr>
                <w:rFonts w:ascii="Times New Roman" w:hAnsi="Times New Roman"/>
                <w:color w:val="000000"/>
              </w:rPr>
              <w:t>тов обрати</w:t>
            </w:r>
            <w:r w:rsidRPr="00011421">
              <w:rPr>
                <w:rFonts w:ascii="Times New Roman" w:hAnsi="Times New Roman"/>
                <w:color w:val="000000"/>
              </w:rPr>
              <w:t>в</w:t>
            </w:r>
            <w:r w:rsidRPr="00011421">
              <w:rPr>
                <w:rFonts w:ascii="Times New Roman" w:hAnsi="Times New Roman"/>
                <w:color w:val="000000"/>
              </w:rPr>
              <w:t>шихся от числа вкл</w:t>
            </w:r>
            <w:r w:rsidRPr="00011421">
              <w:rPr>
                <w:rFonts w:ascii="Times New Roman" w:hAnsi="Times New Roman"/>
                <w:color w:val="000000"/>
              </w:rPr>
              <w:t>ю</w:t>
            </w:r>
            <w:r w:rsidRPr="00011421">
              <w:rPr>
                <w:rFonts w:ascii="Times New Roman" w:hAnsi="Times New Roman"/>
                <w:color w:val="000000"/>
              </w:rPr>
              <w:t>ченных в р</w:t>
            </w:r>
            <w:r w:rsidRPr="00011421">
              <w:rPr>
                <w:rFonts w:ascii="Times New Roman" w:hAnsi="Times New Roman"/>
                <w:color w:val="000000"/>
              </w:rPr>
              <w:t>е</w:t>
            </w:r>
            <w:r w:rsidRPr="00011421">
              <w:rPr>
                <w:rFonts w:ascii="Times New Roman" w:hAnsi="Times New Roman"/>
                <w:color w:val="000000"/>
              </w:rPr>
              <w:t>гистр (</w:t>
            </w:r>
            <w:proofErr w:type="gramStart"/>
            <w:r w:rsidRPr="00011421">
              <w:rPr>
                <w:rFonts w:ascii="Times New Roman" w:hAnsi="Times New Roman"/>
                <w:color w:val="000000"/>
              </w:rPr>
              <w:t>в</w:t>
            </w:r>
            <w:proofErr w:type="gramEnd"/>
            <w:r>
              <w:rPr>
                <w:rFonts w:ascii="Times New Roman" w:hAnsi="Times New Roman"/>
                <w:color w:val="000000"/>
              </w:rPr>
              <w:t xml:space="preserve"> </w:t>
            </w:r>
            <w:r w:rsidRPr="00011421">
              <w:rPr>
                <w:rFonts w:ascii="Times New Roman" w:hAnsi="Times New Roman"/>
                <w:color w:val="000000"/>
              </w:rPr>
              <w:t>%)</w:t>
            </w:r>
          </w:p>
        </w:tc>
      </w:tr>
      <w:tr w:rsidR="00765502" w:rsidRPr="00011421" w:rsidTr="009274E4">
        <w:trPr>
          <w:trHeight w:val="1070"/>
        </w:trPr>
        <w:tc>
          <w:tcPr>
            <w:tcW w:w="1149" w:type="dxa"/>
            <w:vMerge/>
            <w:tcBorders>
              <w:top w:val="single" w:sz="4" w:space="0" w:color="auto"/>
              <w:left w:val="single" w:sz="4" w:space="0" w:color="auto"/>
              <w:bottom w:val="single" w:sz="4" w:space="0" w:color="000000"/>
              <w:right w:val="single" w:sz="4" w:space="0" w:color="auto"/>
            </w:tcBorders>
            <w:shd w:val="clear" w:color="auto" w:fill="auto"/>
            <w:hideMark/>
          </w:tcPr>
          <w:p w:rsidR="00765502" w:rsidRPr="00011421" w:rsidRDefault="00765502" w:rsidP="00510EC7">
            <w:pPr>
              <w:spacing w:after="0" w:line="240" w:lineRule="auto"/>
              <w:rPr>
                <w:rFonts w:ascii="Times New Roman" w:hAnsi="Times New Roman"/>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765502" w:rsidRPr="00011421" w:rsidRDefault="00765502" w:rsidP="00510EC7">
            <w:pPr>
              <w:spacing w:after="0" w:line="240" w:lineRule="auto"/>
              <w:rPr>
                <w:rFonts w:ascii="Times New Roman" w:hAnsi="Times New Roman"/>
                <w:bCs/>
              </w:rPr>
            </w:pPr>
          </w:p>
        </w:tc>
        <w:tc>
          <w:tcPr>
            <w:tcW w:w="1134" w:type="dxa"/>
            <w:tcBorders>
              <w:top w:val="nil"/>
              <w:left w:val="nil"/>
              <w:bottom w:val="single" w:sz="4" w:space="0" w:color="auto"/>
              <w:right w:val="single" w:sz="4" w:space="0" w:color="auto"/>
            </w:tcBorders>
            <w:shd w:val="clear" w:color="auto" w:fill="auto"/>
            <w:hideMark/>
          </w:tcPr>
          <w:p w:rsidR="00765502" w:rsidRPr="00011421" w:rsidRDefault="00765502" w:rsidP="009274E4">
            <w:pPr>
              <w:spacing w:after="0" w:line="240" w:lineRule="auto"/>
              <w:jc w:val="center"/>
              <w:rPr>
                <w:rFonts w:ascii="Times New Roman" w:hAnsi="Times New Roman"/>
                <w:bCs/>
              </w:rPr>
            </w:pPr>
            <w:r w:rsidRPr="00011421">
              <w:rPr>
                <w:rFonts w:ascii="Times New Roman" w:hAnsi="Times New Roman"/>
                <w:bCs/>
              </w:rPr>
              <w:t>Колич</w:t>
            </w:r>
            <w:r w:rsidRPr="00011421">
              <w:rPr>
                <w:rFonts w:ascii="Times New Roman" w:hAnsi="Times New Roman"/>
                <w:bCs/>
              </w:rPr>
              <w:t>е</w:t>
            </w:r>
            <w:r w:rsidRPr="00011421">
              <w:rPr>
                <w:rFonts w:ascii="Times New Roman" w:hAnsi="Times New Roman"/>
                <w:bCs/>
              </w:rPr>
              <w:t>ство о</w:t>
            </w:r>
            <w:r w:rsidRPr="00011421">
              <w:rPr>
                <w:rFonts w:ascii="Times New Roman" w:hAnsi="Times New Roman"/>
                <w:bCs/>
              </w:rPr>
              <w:t>б</w:t>
            </w:r>
            <w:r w:rsidRPr="00011421">
              <w:rPr>
                <w:rFonts w:ascii="Times New Roman" w:hAnsi="Times New Roman"/>
                <w:bCs/>
              </w:rPr>
              <w:t>рати</w:t>
            </w:r>
            <w:r w:rsidRPr="00011421">
              <w:rPr>
                <w:rFonts w:ascii="Times New Roman" w:hAnsi="Times New Roman"/>
                <w:bCs/>
              </w:rPr>
              <w:t>в</w:t>
            </w:r>
            <w:r w:rsidRPr="00011421">
              <w:rPr>
                <w:rFonts w:ascii="Times New Roman" w:hAnsi="Times New Roman"/>
                <w:bCs/>
              </w:rPr>
              <w:t xml:space="preserve">шихся </w:t>
            </w:r>
            <w:proofErr w:type="gramStart"/>
            <w:r w:rsidRPr="00011421">
              <w:rPr>
                <w:rFonts w:ascii="Times New Roman" w:hAnsi="Times New Roman"/>
                <w:bCs/>
              </w:rPr>
              <w:t>в</w:t>
            </w:r>
            <w:proofErr w:type="gramEnd"/>
            <w:r w:rsidRPr="00011421">
              <w:rPr>
                <w:rFonts w:ascii="Times New Roman" w:hAnsi="Times New Roman"/>
                <w:bCs/>
              </w:rPr>
              <w:t xml:space="preserve"> АУ</w:t>
            </w:r>
            <w:r w:rsidR="009274E4">
              <w:rPr>
                <w:rFonts w:ascii="Times New Roman" w:hAnsi="Times New Roman"/>
                <w:bCs/>
              </w:rPr>
              <w:t xml:space="preserve"> (</w:t>
            </w:r>
            <w:r w:rsidRPr="00011421">
              <w:rPr>
                <w:rFonts w:ascii="Times New Roman" w:hAnsi="Times New Roman"/>
                <w:bCs/>
              </w:rPr>
              <w:t>чел)</w:t>
            </w:r>
          </w:p>
        </w:tc>
        <w:tc>
          <w:tcPr>
            <w:tcW w:w="993" w:type="dxa"/>
            <w:tcBorders>
              <w:top w:val="nil"/>
              <w:left w:val="nil"/>
              <w:bottom w:val="single" w:sz="4" w:space="0" w:color="auto"/>
              <w:right w:val="single" w:sz="4" w:space="0" w:color="auto"/>
            </w:tcBorders>
            <w:shd w:val="clear" w:color="auto" w:fill="auto"/>
            <w:hideMark/>
          </w:tcPr>
          <w:p w:rsidR="00765502" w:rsidRPr="00011421" w:rsidRDefault="00765502" w:rsidP="00510EC7">
            <w:pPr>
              <w:spacing w:after="0" w:line="240" w:lineRule="auto"/>
              <w:jc w:val="center"/>
              <w:rPr>
                <w:rFonts w:ascii="Times New Roman" w:hAnsi="Times New Roman"/>
                <w:bCs/>
              </w:rPr>
            </w:pPr>
            <w:r w:rsidRPr="00011421">
              <w:rPr>
                <w:rFonts w:ascii="Times New Roman" w:hAnsi="Times New Roman"/>
                <w:bCs/>
              </w:rPr>
              <w:t>Кол</w:t>
            </w:r>
            <w:r w:rsidRPr="00011421">
              <w:rPr>
                <w:rFonts w:ascii="Times New Roman" w:hAnsi="Times New Roman"/>
                <w:bCs/>
              </w:rPr>
              <w:t>и</w:t>
            </w:r>
            <w:r w:rsidRPr="00011421">
              <w:rPr>
                <w:rFonts w:ascii="Times New Roman" w:hAnsi="Times New Roman"/>
                <w:bCs/>
              </w:rPr>
              <w:t>чество реце</w:t>
            </w:r>
            <w:r w:rsidRPr="00011421">
              <w:rPr>
                <w:rFonts w:ascii="Times New Roman" w:hAnsi="Times New Roman"/>
                <w:bCs/>
              </w:rPr>
              <w:t>п</w:t>
            </w:r>
            <w:r w:rsidRPr="00011421">
              <w:rPr>
                <w:rFonts w:ascii="Times New Roman" w:hAnsi="Times New Roman"/>
                <w:bCs/>
              </w:rPr>
              <w:t>тов</w:t>
            </w:r>
          </w:p>
        </w:tc>
        <w:tc>
          <w:tcPr>
            <w:tcW w:w="992" w:type="dxa"/>
            <w:tcBorders>
              <w:top w:val="nil"/>
              <w:left w:val="nil"/>
              <w:bottom w:val="single" w:sz="4" w:space="0" w:color="auto"/>
              <w:right w:val="single" w:sz="4" w:space="0" w:color="auto"/>
            </w:tcBorders>
            <w:shd w:val="clear" w:color="auto" w:fill="auto"/>
            <w:hideMark/>
          </w:tcPr>
          <w:p w:rsidR="00765502" w:rsidRPr="00011421" w:rsidRDefault="00765502" w:rsidP="00510EC7">
            <w:pPr>
              <w:spacing w:after="0" w:line="240" w:lineRule="auto"/>
              <w:jc w:val="center"/>
              <w:rPr>
                <w:rFonts w:ascii="Times New Roman" w:hAnsi="Times New Roman"/>
                <w:bCs/>
              </w:rPr>
            </w:pPr>
            <w:r w:rsidRPr="00011421">
              <w:rPr>
                <w:rFonts w:ascii="Times New Roman" w:hAnsi="Times New Roman"/>
                <w:bCs/>
              </w:rPr>
              <w:t>Кол</w:t>
            </w:r>
            <w:r w:rsidRPr="00011421">
              <w:rPr>
                <w:rFonts w:ascii="Times New Roman" w:hAnsi="Times New Roman"/>
                <w:bCs/>
              </w:rPr>
              <w:t>и</w:t>
            </w:r>
            <w:r w:rsidRPr="00011421">
              <w:rPr>
                <w:rFonts w:ascii="Times New Roman" w:hAnsi="Times New Roman"/>
                <w:bCs/>
              </w:rPr>
              <w:t>чество упак</w:t>
            </w:r>
            <w:r w:rsidRPr="00011421">
              <w:rPr>
                <w:rFonts w:ascii="Times New Roman" w:hAnsi="Times New Roman"/>
                <w:bCs/>
              </w:rPr>
              <w:t>о</w:t>
            </w:r>
            <w:r w:rsidRPr="00011421">
              <w:rPr>
                <w:rFonts w:ascii="Times New Roman" w:hAnsi="Times New Roman"/>
                <w:bCs/>
              </w:rPr>
              <w:t>вок</w:t>
            </w:r>
          </w:p>
        </w:tc>
        <w:tc>
          <w:tcPr>
            <w:tcW w:w="1702" w:type="dxa"/>
            <w:tcBorders>
              <w:top w:val="nil"/>
              <w:left w:val="nil"/>
              <w:bottom w:val="single" w:sz="4" w:space="0" w:color="auto"/>
              <w:right w:val="single" w:sz="4" w:space="0" w:color="auto"/>
            </w:tcBorders>
            <w:shd w:val="clear" w:color="auto" w:fill="auto"/>
            <w:hideMark/>
          </w:tcPr>
          <w:p w:rsidR="00765502" w:rsidRPr="00011421" w:rsidRDefault="00765502" w:rsidP="00510EC7">
            <w:pPr>
              <w:spacing w:after="0" w:line="240" w:lineRule="auto"/>
              <w:jc w:val="center"/>
              <w:rPr>
                <w:rFonts w:ascii="Times New Roman" w:hAnsi="Times New Roman"/>
                <w:bCs/>
              </w:rPr>
            </w:pPr>
            <w:r w:rsidRPr="00011421">
              <w:rPr>
                <w:rFonts w:ascii="Times New Roman" w:hAnsi="Times New Roman"/>
                <w:bCs/>
              </w:rPr>
              <w:t>Сумм</w:t>
            </w:r>
            <w:r>
              <w:rPr>
                <w:rFonts w:ascii="Times New Roman" w:hAnsi="Times New Roman"/>
                <w:bCs/>
              </w:rPr>
              <w:t>а, руб.</w:t>
            </w:r>
          </w:p>
        </w:tc>
        <w:tc>
          <w:tcPr>
            <w:tcW w:w="992" w:type="dxa"/>
            <w:vMerge/>
            <w:tcBorders>
              <w:top w:val="single" w:sz="4" w:space="0" w:color="auto"/>
              <w:left w:val="single" w:sz="4" w:space="0" w:color="auto"/>
              <w:bottom w:val="single" w:sz="4" w:space="0" w:color="auto"/>
              <w:right w:val="single" w:sz="4" w:space="0" w:color="auto"/>
            </w:tcBorders>
            <w:shd w:val="clear" w:color="auto" w:fill="auto"/>
            <w:hideMark/>
          </w:tcPr>
          <w:p w:rsidR="00765502" w:rsidRPr="00011421" w:rsidRDefault="00765502" w:rsidP="00510EC7">
            <w:pPr>
              <w:spacing w:after="0" w:line="240" w:lineRule="auto"/>
              <w:rPr>
                <w:rFonts w:ascii="Times New Roman" w:hAnsi="Times New Roman"/>
                <w:bCs/>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765502" w:rsidRPr="00011421" w:rsidRDefault="00765502" w:rsidP="00510EC7">
            <w:pPr>
              <w:spacing w:after="0" w:line="240" w:lineRule="auto"/>
              <w:rPr>
                <w:rFonts w:ascii="Times New Roman" w:hAnsi="Times New Roman"/>
                <w:bCs/>
              </w:rPr>
            </w:pPr>
          </w:p>
        </w:tc>
      </w:tr>
      <w:tr w:rsidR="00765502" w:rsidRPr="00011421" w:rsidTr="009274E4">
        <w:trPr>
          <w:trHeight w:val="165"/>
        </w:trPr>
        <w:tc>
          <w:tcPr>
            <w:tcW w:w="1149" w:type="dxa"/>
            <w:tcBorders>
              <w:top w:val="nil"/>
              <w:left w:val="single" w:sz="4" w:space="0" w:color="auto"/>
              <w:bottom w:val="single" w:sz="4" w:space="0" w:color="auto"/>
              <w:right w:val="single" w:sz="4" w:space="0" w:color="auto"/>
            </w:tcBorders>
            <w:shd w:val="clear" w:color="auto" w:fill="auto"/>
            <w:hideMark/>
          </w:tcPr>
          <w:p w:rsidR="00765502" w:rsidRPr="003B52A7" w:rsidRDefault="00765502" w:rsidP="00510EC7">
            <w:pPr>
              <w:spacing w:after="0" w:line="240" w:lineRule="auto"/>
              <w:rPr>
                <w:rFonts w:ascii="Times New Roman" w:hAnsi="Times New Roman"/>
                <w:color w:val="000000"/>
                <w:sz w:val="20"/>
                <w:szCs w:val="20"/>
              </w:rPr>
            </w:pPr>
            <w:r w:rsidRPr="003B52A7">
              <w:rPr>
                <w:rFonts w:ascii="Times New Roman" w:hAnsi="Times New Roman"/>
                <w:color w:val="000000"/>
                <w:sz w:val="20"/>
                <w:szCs w:val="20"/>
              </w:rPr>
              <w:t>АГ</w:t>
            </w:r>
          </w:p>
        </w:tc>
        <w:tc>
          <w:tcPr>
            <w:tcW w:w="1276" w:type="dxa"/>
            <w:tcBorders>
              <w:top w:val="nil"/>
              <w:left w:val="nil"/>
              <w:bottom w:val="single" w:sz="4" w:space="0" w:color="auto"/>
              <w:right w:val="single" w:sz="4" w:space="0" w:color="auto"/>
            </w:tcBorders>
            <w:shd w:val="clear" w:color="auto" w:fill="auto"/>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41 403</w:t>
            </w:r>
          </w:p>
        </w:tc>
        <w:tc>
          <w:tcPr>
            <w:tcW w:w="1134" w:type="dxa"/>
            <w:tcBorders>
              <w:top w:val="nil"/>
              <w:left w:val="nil"/>
              <w:bottom w:val="single" w:sz="4" w:space="0" w:color="auto"/>
              <w:right w:val="single" w:sz="4" w:space="0" w:color="auto"/>
            </w:tcBorders>
            <w:shd w:val="clear" w:color="auto" w:fill="auto"/>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26 739</w:t>
            </w:r>
          </w:p>
        </w:tc>
        <w:tc>
          <w:tcPr>
            <w:tcW w:w="993" w:type="dxa"/>
            <w:tcBorders>
              <w:top w:val="nil"/>
              <w:left w:val="nil"/>
              <w:bottom w:val="single" w:sz="4" w:space="0" w:color="auto"/>
              <w:right w:val="single" w:sz="4" w:space="0" w:color="auto"/>
            </w:tcBorders>
            <w:shd w:val="clear" w:color="auto" w:fill="auto"/>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154 692</w:t>
            </w:r>
          </w:p>
        </w:tc>
        <w:tc>
          <w:tcPr>
            <w:tcW w:w="992" w:type="dxa"/>
            <w:tcBorders>
              <w:top w:val="nil"/>
              <w:left w:val="nil"/>
              <w:bottom w:val="single" w:sz="4" w:space="0" w:color="auto"/>
              <w:right w:val="single" w:sz="4" w:space="0" w:color="auto"/>
            </w:tcBorders>
            <w:shd w:val="clear" w:color="auto" w:fill="auto"/>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524 681</w:t>
            </w:r>
          </w:p>
        </w:tc>
        <w:tc>
          <w:tcPr>
            <w:tcW w:w="1702" w:type="dxa"/>
            <w:tcBorders>
              <w:top w:val="nil"/>
              <w:left w:val="nil"/>
              <w:bottom w:val="single" w:sz="4" w:space="0" w:color="auto"/>
              <w:right w:val="single" w:sz="4" w:space="0" w:color="auto"/>
            </w:tcBorders>
            <w:shd w:val="clear" w:color="auto" w:fill="auto"/>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15 543 133,68</w:t>
            </w:r>
          </w:p>
        </w:tc>
        <w:tc>
          <w:tcPr>
            <w:tcW w:w="992"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581,29</w:t>
            </w:r>
          </w:p>
        </w:tc>
        <w:tc>
          <w:tcPr>
            <w:tcW w:w="1559"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64,6</w:t>
            </w:r>
          </w:p>
        </w:tc>
      </w:tr>
      <w:tr w:rsidR="00765502" w:rsidRPr="00011421" w:rsidTr="009274E4">
        <w:trPr>
          <w:trHeight w:val="63"/>
        </w:trPr>
        <w:tc>
          <w:tcPr>
            <w:tcW w:w="1149" w:type="dxa"/>
            <w:tcBorders>
              <w:top w:val="nil"/>
              <w:left w:val="single" w:sz="4" w:space="0" w:color="auto"/>
              <w:bottom w:val="single" w:sz="4" w:space="0" w:color="auto"/>
              <w:right w:val="single" w:sz="4" w:space="0" w:color="auto"/>
            </w:tcBorders>
            <w:shd w:val="clear" w:color="auto" w:fill="auto"/>
            <w:hideMark/>
          </w:tcPr>
          <w:p w:rsidR="00765502" w:rsidRPr="003B52A7" w:rsidRDefault="00765502" w:rsidP="00510EC7">
            <w:pPr>
              <w:spacing w:after="0" w:line="240" w:lineRule="auto"/>
              <w:rPr>
                <w:rFonts w:ascii="Times New Roman" w:hAnsi="Times New Roman"/>
                <w:color w:val="000000"/>
                <w:sz w:val="20"/>
                <w:szCs w:val="20"/>
              </w:rPr>
            </w:pPr>
            <w:r w:rsidRPr="003B52A7">
              <w:rPr>
                <w:rFonts w:ascii="Times New Roman" w:hAnsi="Times New Roman"/>
                <w:color w:val="000000"/>
                <w:sz w:val="20"/>
                <w:szCs w:val="20"/>
              </w:rPr>
              <w:t>ИБС</w:t>
            </w:r>
          </w:p>
        </w:tc>
        <w:tc>
          <w:tcPr>
            <w:tcW w:w="1276" w:type="dxa"/>
            <w:tcBorders>
              <w:top w:val="nil"/>
              <w:left w:val="nil"/>
              <w:bottom w:val="single" w:sz="4" w:space="0" w:color="auto"/>
              <w:right w:val="single" w:sz="4" w:space="0" w:color="auto"/>
            </w:tcBorders>
            <w:shd w:val="clear" w:color="auto" w:fill="auto"/>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2 177</w:t>
            </w:r>
          </w:p>
        </w:tc>
        <w:tc>
          <w:tcPr>
            <w:tcW w:w="1134" w:type="dxa"/>
            <w:tcBorders>
              <w:top w:val="nil"/>
              <w:left w:val="nil"/>
              <w:bottom w:val="single" w:sz="4" w:space="0" w:color="auto"/>
              <w:right w:val="single" w:sz="4" w:space="0" w:color="auto"/>
            </w:tcBorders>
            <w:shd w:val="clear" w:color="auto" w:fill="auto"/>
            <w:hideMark/>
          </w:tcPr>
          <w:p w:rsidR="00765502" w:rsidRPr="003B52A7" w:rsidRDefault="00765502" w:rsidP="00510EC7">
            <w:pPr>
              <w:spacing w:after="0" w:line="240" w:lineRule="auto"/>
              <w:jc w:val="center"/>
              <w:rPr>
                <w:rFonts w:ascii="Times New Roman" w:hAnsi="Times New Roman"/>
                <w:color w:val="000000"/>
                <w:sz w:val="20"/>
                <w:szCs w:val="20"/>
              </w:rPr>
            </w:pPr>
            <w:bookmarkStart w:id="1" w:name="RANGE!D5"/>
            <w:bookmarkStart w:id="2" w:name="RANGE!C10"/>
            <w:bookmarkEnd w:id="1"/>
            <w:r w:rsidRPr="003B52A7">
              <w:rPr>
                <w:rFonts w:ascii="Times New Roman" w:hAnsi="Times New Roman"/>
                <w:color w:val="000000"/>
                <w:sz w:val="20"/>
                <w:szCs w:val="20"/>
              </w:rPr>
              <w:t>939</w:t>
            </w:r>
            <w:bookmarkEnd w:id="2"/>
          </w:p>
        </w:tc>
        <w:tc>
          <w:tcPr>
            <w:tcW w:w="993" w:type="dxa"/>
            <w:tcBorders>
              <w:top w:val="nil"/>
              <w:left w:val="nil"/>
              <w:bottom w:val="single" w:sz="4" w:space="0" w:color="auto"/>
              <w:right w:val="single" w:sz="4" w:space="0" w:color="auto"/>
            </w:tcBorders>
            <w:shd w:val="clear" w:color="auto" w:fill="auto"/>
            <w:hideMark/>
          </w:tcPr>
          <w:p w:rsidR="00765502" w:rsidRPr="003B52A7" w:rsidRDefault="00765502" w:rsidP="00510EC7">
            <w:pPr>
              <w:spacing w:after="0" w:line="240" w:lineRule="auto"/>
              <w:jc w:val="center"/>
              <w:rPr>
                <w:rFonts w:ascii="Times New Roman" w:hAnsi="Times New Roman"/>
                <w:color w:val="000000"/>
                <w:sz w:val="20"/>
                <w:szCs w:val="20"/>
              </w:rPr>
            </w:pPr>
            <w:bookmarkStart w:id="3" w:name="RANGE!D10"/>
            <w:r w:rsidRPr="003B52A7">
              <w:rPr>
                <w:rFonts w:ascii="Times New Roman" w:hAnsi="Times New Roman"/>
                <w:color w:val="000000"/>
                <w:sz w:val="20"/>
                <w:szCs w:val="20"/>
              </w:rPr>
              <w:t>4 348</w:t>
            </w:r>
            <w:bookmarkEnd w:id="3"/>
          </w:p>
        </w:tc>
        <w:tc>
          <w:tcPr>
            <w:tcW w:w="992" w:type="dxa"/>
            <w:tcBorders>
              <w:top w:val="nil"/>
              <w:left w:val="nil"/>
              <w:bottom w:val="single" w:sz="4" w:space="0" w:color="auto"/>
              <w:right w:val="single" w:sz="4" w:space="0" w:color="auto"/>
            </w:tcBorders>
            <w:shd w:val="clear" w:color="auto" w:fill="auto"/>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14 917</w:t>
            </w:r>
          </w:p>
        </w:tc>
        <w:tc>
          <w:tcPr>
            <w:tcW w:w="1702" w:type="dxa"/>
            <w:tcBorders>
              <w:top w:val="nil"/>
              <w:left w:val="nil"/>
              <w:bottom w:val="single" w:sz="4" w:space="0" w:color="auto"/>
              <w:right w:val="single" w:sz="4" w:space="0" w:color="auto"/>
            </w:tcBorders>
            <w:shd w:val="clear" w:color="auto" w:fill="auto"/>
            <w:hideMark/>
          </w:tcPr>
          <w:p w:rsidR="00765502" w:rsidRPr="003B52A7" w:rsidRDefault="00765502" w:rsidP="00510EC7">
            <w:pPr>
              <w:spacing w:after="0" w:line="240" w:lineRule="auto"/>
              <w:jc w:val="center"/>
              <w:rPr>
                <w:rFonts w:ascii="Times New Roman" w:hAnsi="Times New Roman"/>
                <w:color w:val="000000"/>
                <w:sz w:val="20"/>
                <w:szCs w:val="20"/>
              </w:rPr>
            </w:pPr>
            <w:bookmarkStart w:id="4" w:name="RANGE!F10"/>
            <w:r w:rsidRPr="003B52A7">
              <w:rPr>
                <w:rFonts w:ascii="Times New Roman" w:hAnsi="Times New Roman"/>
                <w:color w:val="000000"/>
                <w:sz w:val="20"/>
                <w:szCs w:val="20"/>
              </w:rPr>
              <w:t>735 397,28</w:t>
            </w:r>
            <w:bookmarkEnd w:id="4"/>
          </w:p>
        </w:tc>
        <w:tc>
          <w:tcPr>
            <w:tcW w:w="992"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783,17</w:t>
            </w:r>
          </w:p>
        </w:tc>
        <w:tc>
          <w:tcPr>
            <w:tcW w:w="1559"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43,1</w:t>
            </w:r>
          </w:p>
        </w:tc>
      </w:tr>
      <w:tr w:rsidR="00765502" w:rsidRPr="00011421" w:rsidTr="009274E4">
        <w:trPr>
          <w:trHeight w:val="202"/>
        </w:trPr>
        <w:tc>
          <w:tcPr>
            <w:tcW w:w="1149" w:type="dxa"/>
            <w:tcBorders>
              <w:top w:val="nil"/>
              <w:left w:val="single" w:sz="4" w:space="0" w:color="auto"/>
              <w:bottom w:val="single" w:sz="4" w:space="0" w:color="auto"/>
              <w:right w:val="single" w:sz="4" w:space="0" w:color="auto"/>
            </w:tcBorders>
            <w:shd w:val="clear" w:color="auto" w:fill="auto"/>
            <w:noWrap/>
            <w:hideMark/>
          </w:tcPr>
          <w:p w:rsidR="00765502" w:rsidRPr="003B52A7" w:rsidRDefault="00765502" w:rsidP="00510EC7">
            <w:pPr>
              <w:spacing w:after="0" w:line="240" w:lineRule="auto"/>
              <w:rPr>
                <w:rFonts w:ascii="Times New Roman" w:hAnsi="Times New Roman"/>
                <w:color w:val="000000"/>
                <w:sz w:val="20"/>
                <w:szCs w:val="20"/>
              </w:rPr>
            </w:pPr>
            <w:r w:rsidRPr="003B52A7">
              <w:rPr>
                <w:rFonts w:ascii="Times New Roman" w:hAnsi="Times New Roman"/>
                <w:color w:val="000000"/>
                <w:sz w:val="20"/>
                <w:szCs w:val="20"/>
              </w:rPr>
              <w:t>АГ+ИБС</w:t>
            </w:r>
          </w:p>
        </w:tc>
        <w:tc>
          <w:tcPr>
            <w:tcW w:w="1276"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15 112</w:t>
            </w:r>
          </w:p>
        </w:tc>
        <w:tc>
          <w:tcPr>
            <w:tcW w:w="1134"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bookmarkStart w:id="5" w:name="RANGE!C11"/>
            <w:r w:rsidRPr="003B52A7">
              <w:rPr>
                <w:rFonts w:ascii="Times New Roman" w:hAnsi="Times New Roman"/>
                <w:color w:val="000000"/>
                <w:sz w:val="20"/>
                <w:szCs w:val="20"/>
              </w:rPr>
              <w:t>6 675</w:t>
            </w:r>
            <w:bookmarkEnd w:id="5"/>
          </w:p>
        </w:tc>
        <w:tc>
          <w:tcPr>
            <w:tcW w:w="993"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bookmarkStart w:id="6" w:name="RANGE!D11"/>
            <w:r w:rsidRPr="003B52A7">
              <w:rPr>
                <w:rFonts w:ascii="Times New Roman" w:hAnsi="Times New Roman"/>
                <w:color w:val="000000"/>
                <w:sz w:val="20"/>
                <w:szCs w:val="20"/>
              </w:rPr>
              <w:t>64 692</w:t>
            </w:r>
            <w:bookmarkEnd w:id="6"/>
          </w:p>
        </w:tc>
        <w:tc>
          <w:tcPr>
            <w:tcW w:w="992"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218 465</w:t>
            </w:r>
          </w:p>
        </w:tc>
        <w:tc>
          <w:tcPr>
            <w:tcW w:w="1702"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bookmarkStart w:id="7" w:name="RANGE!F11"/>
            <w:r w:rsidRPr="003B52A7">
              <w:rPr>
                <w:rFonts w:ascii="Times New Roman" w:hAnsi="Times New Roman"/>
                <w:color w:val="000000"/>
                <w:sz w:val="20"/>
                <w:szCs w:val="20"/>
              </w:rPr>
              <w:t>8 863 753,20</w:t>
            </w:r>
            <w:bookmarkEnd w:id="7"/>
          </w:p>
        </w:tc>
        <w:tc>
          <w:tcPr>
            <w:tcW w:w="992"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1 327,90</w:t>
            </w:r>
          </w:p>
        </w:tc>
        <w:tc>
          <w:tcPr>
            <w:tcW w:w="1559"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color w:val="000000"/>
                <w:sz w:val="20"/>
                <w:szCs w:val="20"/>
              </w:rPr>
            </w:pPr>
            <w:r w:rsidRPr="003B52A7">
              <w:rPr>
                <w:rFonts w:ascii="Times New Roman" w:hAnsi="Times New Roman"/>
                <w:color w:val="000000"/>
                <w:sz w:val="20"/>
                <w:szCs w:val="20"/>
              </w:rPr>
              <w:t>44,2</w:t>
            </w:r>
          </w:p>
        </w:tc>
      </w:tr>
      <w:tr w:rsidR="00765502" w:rsidRPr="00011421" w:rsidTr="009274E4">
        <w:trPr>
          <w:trHeight w:val="264"/>
        </w:trPr>
        <w:tc>
          <w:tcPr>
            <w:tcW w:w="1149" w:type="dxa"/>
            <w:tcBorders>
              <w:top w:val="nil"/>
              <w:left w:val="single" w:sz="4" w:space="0" w:color="auto"/>
              <w:bottom w:val="single" w:sz="4" w:space="0" w:color="auto"/>
              <w:right w:val="single" w:sz="4" w:space="0" w:color="auto"/>
            </w:tcBorders>
            <w:shd w:val="clear" w:color="auto" w:fill="auto"/>
            <w:noWrap/>
            <w:hideMark/>
          </w:tcPr>
          <w:p w:rsidR="00765502" w:rsidRPr="003B52A7" w:rsidRDefault="00765502" w:rsidP="00510EC7">
            <w:pPr>
              <w:spacing w:after="0" w:line="240" w:lineRule="auto"/>
              <w:rPr>
                <w:rFonts w:ascii="Times New Roman" w:hAnsi="Times New Roman"/>
                <w:b/>
                <w:color w:val="000000"/>
                <w:sz w:val="20"/>
                <w:szCs w:val="20"/>
              </w:rPr>
            </w:pPr>
            <w:r w:rsidRPr="003B52A7">
              <w:rPr>
                <w:rFonts w:ascii="Times New Roman" w:hAnsi="Times New Roman"/>
                <w:b/>
                <w:color w:val="000000"/>
                <w:sz w:val="20"/>
                <w:szCs w:val="20"/>
              </w:rPr>
              <w:t>Итого:</w:t>
            </w:r>
          </w:p>
        </w:tc>
        <w:tc>
          <w:tcPr>
            <w:tcW w:w="1276"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b/>
                <w:color w:val="000000"/>
                <w:sz w:val="20"/>
                <w:szCs w:val="20"/>
              </w:rPr>
            </w:pPr>
            <w:r w:rsidRPr="003B52A7">
              <w:rPr>
                <w:rFonts w:ascii="Times New Roman" w:hAnsi="Times New Roman"/>
                <w:b/>
                <w:color w:val="000000"/>
                <w:sz w:val="20"/>
                <w:szCs w:val="20"/>
              </w:rPr>
              <w:t>58 692</w:t>
            </w:r>
          </w:p>
        </w:tc>
        <w:tc>
          <w:tcPr>
            <w:tcW w:w="1134"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b/>
                <w:color w:val="000000"/>
                <w:sz w:val="20"/>
                <w:szCs w:val="20"/>
              </w:rPr>
            </w:pPr>
            <w:r w:rsidRPr="003B52A7">
              <w:rPr>
                <w:rFonts w:ascii="Times New Roman" w:hAnsi="Times New Roman"/>
                <w:b/>
                <w:color w:val="000000"/>
                <w:sz w:val="20"/>
                <w:szCs w:val="20"/>
              </w:rPr>
              <w:t>34 353</w:t>
            </w:r>
          </w:p>
        </w:tc>
        <w:tc>
          <w:tcPr>
            <w:tcW w:w="993"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b/>
                <w:color w:val="000000"/>
                <w:sz w:val="20"/>
                <w:szCs w:val="20"/>
              </w:rPr>
            </w:pPr>
            <w:r w:rsidRPr="003B52A7">
              <w:rPr>
                <w:rFonts w:ascii="Times New Roman" w:hAnsi="Times New Roman"/>
                <w:b/>
                <w:color w:val="000000"/>
                <w:sz w:val="20"/>
                <w:szCs w:val="20"/>
              </w:rPr>
              <w:t>223 732</w:t>
            </w:r>
          </w:p>
        </w:tc>
        <w:tc>
          <w:tcPr>
            <w:tcW w:w="992"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b/>
                <w:color w:val="000000"/>
                <w:sz w:val="20"/>
                <w:szCs w:val="20"/>
              </w:rPr>
            </w:pPr>
            <w:r w:rsidRPr="003B52A7">
              <w:rPr>
                <w:rFonts w:ascii="Times New Roman" w:hAnsi="Times New Roman"/>
                <w:b/>
                <w:color w:val="000000"/>
                <w:sz w:val="20"/>
                <w:szCs w:val="20"/>
              </w:rPr>
              <w:t>758 063</w:t>
            </w:r>
          </w:p>
        </w:tc>
        <w:tc>
          <w:tcPr>
            <w:tcW w:w="1702"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b/>
                <w:color w:val="000000"/>
                <w:sz w:val="20"/>
                <w:szCs w:val="20"/>
              </w:rPr>
            </w:pPr>
            <w:r w:rsidRPr="003B52A7">
              <w:rPr>
                <w:rFonts w:ascii="Times New Roman" w:hAnsi="Times New Roman"/>
                <w:b/>
                <w:color w:val="000000"/>
                <w:sz w:val="20"/>
                <w:szCs w:val="20"/>
              </w:rPr>
              <w:t>25 142 284,16</w:t>
            </w:r>
          </w:p>
        </w:tc>
        <w:tc>
          <w:tcPr>
            <w:tcW w:w="992"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b/>
                <w:color w:val="000000"/>
                <w:sz w:val="20"/>
                <w:szCs w:val="20"/>
              </w:rPr>
            </w:pPr>
            <w:r w:rsidRPr="003B52A7">
              <w:rPr>
                <w:rFonts w:ascii="Times New Roman" w:hAnsi="Times New Roman"/>
                <w:b/>
                <w:color w:val="000000"/>
                <w:sz w:val="20"/>
                <w:szCs w:val="20"/>
              </w:rPr>
              <w:t>731,88</w:t>
            </w:r>
          </w:p>
        </w:tc>
        <w:tc>
          <w:tcPr>
            <w:tcW w:w="1559" w:type="dxa"/>
            <w:tcBorders>
              <w:top w:val="nil"/>
              <w:left w:val="nil"/>
              <w:bottom w:val="single" w:sz="4" w:space="0" w:color="auto"/>
              <w:right w:val="single" w:sz="4" w:space="0" w:color="auto"/>
            </w:tcBorders>
            <w:shd w:val="clear" w:color="auto" w:fill="auto"/>
            <w:noWrap/>
            <w:hideMark/>
          </w:tcPr>
          <w:p w:rsidR="00765502" w:rsidRPr="003B52A7" w:rsidRDefault="00765502" w:rsidP="00510EC7">
            <w:pPr>
              <w:spacing w:after="0" w:line="240" w:lineRule="auto"/>
              <w:jc w:val="center"/>
              <w:rPr>
                <w:rFonts w:ascii="Times New Roman" w:hAnsi="Times New Roman"/>
                <w:b/>
                <w:color w:val="000000"/>
                <w:sz w:val="20"/>
                <w:szCs w:val="20"/>
              </w:rPr>
            </w:pPr>
            <w:r w:rsidRPr="003B52A7">
              <w:rPr>
                <w:rFonts w:ascii="Times New Roman" w:hAnsi="Times New Roman"/>
                <w:b/>
                <w:color w:val="000000"/>
                <w:sz w:val="20"/>
                <w:szCs w:val="20"/>
              </w:rPr>
              <w:t>58,5</w:t>
            </w:r>
          </w:p>
        </w:tc>
      </w:tr>
    </w:tbl>
    <w:p w:rsidR="00765502" w:rsidRDefault="00765502" w:rsidP="00765502">
      <w:pPr>
        <w:spacing w:after="0"/>
        <w:ind w:firstLine="851"/>
        <w:jc w:val="both"/>
        <w:rPr>
          <w:rFonts w:ascii="Times New Roman" w:hAnsi="Times New Roman"/>
          <w:sz w:val="28"/>
          <w:szCs w:val="28"/>
        </w:rPr>
      </w:pPr>
    </w:p>
    <w:p w:rsidR="00765502" w:rsidRDefault="00765502" w:rsidP="009274E4">
      <w:pPr>
        <w:spacing w:after="0"/>
        <w:ind w:firstLine="708"/>
        <w:jc w:val="both"/>
        <w:rPr>
          <w:rFonts w:ascii="Times New Roman" w:hAnsi="Times New Roman"/>
          <w:sz w:val="28"/>
          <w:szCs w:val="28"/>
        </w:rPr>
      </w:pPr>
      <w:r w:rsidRPr="00883FCD">
        <w:rPr>
          <w:rFonts w:ascii="Times New Roman" w:hAnsi="Times New Roman"/>
          <w:sz w:val="28"/>
          <w:szCs w:val="28"/>
        </w:rPr>
        <w:t>Средняя стоимость рецепта: 2015 год – 160 руб., 2016 год – 112 руб.</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В 2016 году на обеспечение населения лекарственными препаратами и медицинскими изделиями за счет средств федерального бюджета были пред</w:t>
      </w:r>
      <w:r w:rsidRPr="00F619E5">
        <w:rPr>
          <w:rFonts w:ascii="Times New Roman" w:eastAsiaTheme="minorHAnsi" w:hAnsi="Times New Roman"/>
          <w:sz w:val="28"/>
          <w:szCs w:val="28"/>
          <w:lang w:eastAsia="en-US"/>
        </w:rPr>
        <w:t>у</w:t>
      </w:r>
      <w:r w:rsidRPr="00F619E5">
        <w:rPr>
          <w:rFonts w:ascii="Times New Roman" w:eastAsiaTheme="minorHAnsi" w:hAnsi="Times New Roman"/>
          <w:sz w:val="28"/>
          <w:szCs w:val="28"/>
          <w:lang w:eastAsia="en-US"/>
        </w:rPr>
        <w:t>смотрены:</w:t>
      </w:r>
    </w:p>
    <w:p w:rsidR="00F619E5" w:rsidRPr="00F619E5" w:rsidRDefault="00F619E5" w:rsidP="009274E4">
      <w:pPr>
        <w:spacing w:after="0"/>
        <w:ind w:firstLine="709"/>
        <w:jc w:val="both"/>
        <w:rPr>
          <w:rFonts w:ascii="Times New Roman" w:eastAsiaTheme="minorHAnsi" w:hAnsi="Times New Roman"/>
          <w:sz w:val="28"/>
          <w:szCs w:val="28"/>
          <w:lang w:eastAsia="en-US"/>
        </w:rPr>
      </w:pPr>
      <w:proofErr w:type="gramStart"/>
      <w:r w:rsidRPr="00F619E5">
        <w:rPr>
          <w:rFonts w:ascii="Times New Roman" w:eastAsiaTheme="minorHAnsi" w:hAnsi="Times New Roman"/>
          <w:sz w:val="28"/>
          <w:szCs w:val="28"/>
          <w:lang w:eastAsia="en-US"/>
        </w:rPr>
        <w:t>межбюджетные трансферты на финансовое обеспечение закупок антиба</w:t>
      </w:r>
      <w:r w:rsidRPr="00F619E5">
        <w:rPr>
          <w:rFonts w:ascii="Times New Roman" w:eastAsiaTheme="minorHAnsi" w:hAnsi="Times New Roman"/>
          <w:sz w:val="28"/>
          <w:szCs w:val="28"/>
          <w:lang w:eastAsia="en-US"/>
        </w:rPr>
        <w:t>к</w:t>
      </w:r>
      <w:r w:rsidRPr="00F619E5">
        <w:rPr>
          <w:rFonts w:ascii="Times New Roman" w:eastAsiaTheme="minorHAnsi" w:hAnsi="Times New Roman"/>
          <w:sz w:val="28"/>
          <w:szCs w:val="28"/>
          <w:lang w:eastAsia="en-US"/>
        </w:rPr>
        <w:t>териальных и противотуберкулезных лекарственных препаратов (второго ряда), применяемых при лечении больных туберкулезом с множественной лека</w:t>
      </w:r>
      <w:r w:rsidRPr="00F619E5">
        <w:rPr>
          <w:rFonts w:ascii="Times New Roman" w:eastAsiaTheme="minorHAnsi" w:hAnsi="Times New Roman"/>
          <w:sz w:val="28"/>
          <w:szCs w:val="28"/>
          <w:lang w:eastAsia="en-US"/>
        </w:rPr>
        <w:t>р</w:t>
      </w:r>
      <w:r w:rsidRPr="00F619E5">
        <w:rPr>
          <w:rFonts w:ascii="Times New Roman" w:eastAsiaTheme="minorHAnsi" w:hAnsi="Times New Roman"/>
          <w:sz w:val="28"/>
          <w:szCs w:val="28"/>
          <w:lang w:eastAsia="en-US"/>
        </w:rPr>
        <w:t>ственной устойчивостью возбудителя, и диагностических средств для выявл</w:t>
      </w:r>
      <w:r w:rsidRPr="00F619E5">
        <w:rPr>
          <w:rFonts w:ascii="Times New Roman" w:eastAsiaTheme="minorHAnsi" w:hAnsi="Times New Roman"/>
          <w:sz w:val="28"/>
          <w:szCs w:val="28"/>
          <w:lang w:eastAsia="en-US"/>
        </w:rPr>
        <w:t>е</w:t>
      </w:r>
      <w:r w:rsidRPr="00F619E5">
        <w:rPr>
          <w:rFonts w:ascii="Times New Roman" w:eastAsiaTheme="minorHAnsi" w:hAnsi="Times New Roman"/>
          <w:sz w:val="28"/>
          <w:szCs w:val="28"/>
          <w:lang w:eastAsia="en-US"/>
        </w:rPr>
        <w:t>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в размере</w:t>
      </w:r>
      <w:r w:rsidR="004267E7">
        <w:rPr>
          <w:rFonts w:ascii="Times New Roman" w:eastAsiaTheme="minorHAnsi" w:hAnsi="Times New Roman"/>
          <w:sz w:val="28"/>
          <w:szCs w:val="28"/>
          <w:lang w:eastAsia="en-US"/>
        </w:rPr>
        <w:t xml:space="preserve">   </w:t>
      </w:r>
      <w:r w:rsidRPr="00F619E5">
        <w:rPr>
          <w:rFonts w:ascii="Times New Roman" w:eastAsiaTheme="minorHAnsi" w:hAnsi="Times New Roman"/>
          <w:sz w:val="28"/>
          <w:szCs w:val="28"/>
          <w:lang w:eastAsia="en-US"/>
        </w:rPr>
        <w:t>24 974,8 тыс. рублей, расход составил 24 974, 7 тыс. рублей;</w:t>
      </w:r>
      <w:proofErr w:type="gramEnd"/>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межбюджетные трансферты на финансовое обеспечение закупок антив</w:t>
      </w:r>
      <w:r w:rsidRPr="00F619E5">
        <w:rPr>
          <w:rFonts w:ascii="Times New Roman" w:eastAsiaTheme="minorHAnsi" w:hAnsi="Times New Roman"/>
          <w:sz w:val="28"/>
          <w:szCs w:val="28"/>
          <w:lang w:eastAsia="en-US"/>
        </w:rPr>
        <w:t>и</w:t>
      </w:r>
      <w:r w:rsidRPr="00F619E5">
        <w:rPr>
          <w:rFonts w:ascii="Times New Roman" w:eastAsiaTheme="minorHAnsi" w:hAnsi="Times New Roman"/>
          <w:sz w:val="28"/>
          <w:szCs w:val="28"/>
          <w:lang w:eastAsia="en-US"/>
        </w:rPr>
        <w:t>русных препаратов для профилактики и лечения лиц, инфицированных вирус</w:t>
      </w:r>
      <w:r w:rsidRPr="00F619E5">
        <w:rPr>
          <w:rFonts w:ascii="Times New Roman" w:eastAsiaTheme="minorHAnsi" w:hAnsi="Times New Roman"/>
          <w:sz w:val="28"/>
          <w:szCs w:val="28"/>
          <w:lang w:eastAsia="en-US"/>
        </w:rPr>
        <w:t>а</w:t>
      </w:r>
      <w:r w:rsidRPr="00F619E5">
        <w:rPr>
          <w:rFonts w:ascii="Times New Roman" w:eastAsiaTheme="minorHAnsi" w:hAnsi="Times New Roman"/>
          <w:sz w:val="28"/>
          <w:szCs w:val="28"/>
          <w:lang w:eastAsia="en-US"/>
        </w:rPr>
        <w:t>ми иммунодефицита человека и гепатитов B и C, в размере 112 274,9 тыс. ру</w:t>
      </w:r>
      <w:r w:rsidRPr="00F619E5">
        <w:rPr>
          <w:rFonts w:ascii="Times New Roman" w:eastAsiaTheme="minorHAnsi" w:hAnsi="Times New Roman"/>
          <w:sz w:val="28"/>
          <w:szCs w:val="28"/>
          <w:lang w:eastAsia="en-US"/>
        </w:rPr>
        <w:t>б</w:t>
      </w:r>
      <w:r w:rsidRPr="00F619E5">
        <w:rPr>
          <w:rFonts w:ascii="Times New Roman" w:eastAsiaTheme="minorHAnsi" w:hAnsi="Times New Roman"/>
          <w:sz w:val="28"/>
          <w:szCs w:val="28"/>
          <w:lang w:eastAsia="en-US"/>
        </w:rPr>
        <w:t>лей, кассовый расход составил 112 274,8 тыс. рублей;</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субсидия на закупку диагностических сре</w:t>
      </w:r>
      <w:proofErr w:type="gramStart"/>
      <w:r w:rsidRPr="00F619E5">
        <w:rPr>
          <w:rFonts w:ascii="Times New Roman" w:eastAsiaTheme="minorHAnsi" w:hAnsi="Times New Roman"/>
          <w:sz w:val="28"/>
          <w:szCs w:val="28"/>
          <w:lang w:eastAsia="en-US"/>
        </w:rPr>
        <w:t>дств дл</w:t>
      </w:r>
      <w:proofErr w:type="gramEnd"/>
      <w:r w:rsidRPr="00F619E5">
        <w:rPr>
          <w:rFonts w:ascii="Times New Roman" w:eastAsiaTheme="minorHAnsi" w:hAnsi="Times New Roman"/>
          <w:sz w:val="28"/>
          <w:szCs w:val="28"/>
          <w:lang w:eastAsia="en-US"/>
        </w:rPr>
        <w:t>я выявления и монит</w:t>
      </w:r>
      <w:r w:rsidRPr="00F619E5">
        <w:rPr>
          <w:rFonts w:ascii="Times New Roman" w:eastAsiaTheme="minorHAnsi" w:hAnsi="Times New Roman"/>
          <w:sz w:val="28"/>
          <w:szCs w:val="28"/>
          <w:lang w:eastAsia="en-US"/>
        </w:rPr>
        <w:t>о</w:t>
      </w:r>
      <w:r w:rsidRPr="00F619E5">
        <w:rPr>
          <w:rFonts w:ascii="Times New Roman" w:eastAsiaTheme="minorHAnsi" w:hAnsi="Times New Roman"/>
          <w:sz w:val="28"/>
          <w:szCs w:val="28"/>
          <w:lang w:eastAsia="en-US"/>
        </w:rPr>
        <w:t>ринга лечения лиц, инфицированных вирусами иммунодефицита человека и г</w:t>
      </w:r>
      <w:r w:rsidRPr="00F619E5">
        <w:rPr>
          <w:rFonts w:ascii="Times New Roman" w:eastAsiaTheme="minorHAnsi" w:hAnsi="Times New Roman"/>
          <w:sz w:val="28"/>
          <w:szCs w:val="28"/>
          <w:lang w:eastAsia="en-US"/>
        </w:rPr>
        <w:t>е</w:t>
      </w:r>
      <w:r w:rsidRPr="00F619E5">
        <w:rPr>
          <w:rFonts w:ascii="Times New Roman" w:eastAsiaTheme="minorHAnsi" w:hAnsi="Times New Roman"/>
          <w:sz w:val="28"/>
          <w:szCs w:val="28"/>
          <w:lang w:eastAsia="en-US"/>
        </w:rPr>
        <w:t>патитов B и C, в размере 8 449,7 тыс. рублей, кассовый расход составил 8 446,8 тыс. рублей, за счет средств областного бюджета -</w:t>
      </w:r>
      <w:r w:rsidR="004267E7">
        <w:rPr>
          <w:rFonts w:ascii="Times New Roman" w:eastAsiaTheme="minorHAnsi" w:hAnsi="Times New Roman"/>
          <w:sz w:val="28"/>
          <w:szCs w:val="28"/>
          <w:lang w:eastAsia="en-US"/>
        </w:rPr>
        <w:t xml:space="preserve">     </w:t>
      </w:r>
      <w:r w:rsidRPr="00F619E5">
        <w:rPr>
          <w:rFonts w:ascii="Times New Roman" w:eastAsiaTheme="minorHAnsi" w:hAnsi="Times New Roman"/>
          <w:sz w:val="28"/>
          <w:szCs w:val="28"/>
          <w:lang w:eastAsia="en-US"/>
        </w:rPr>
        <w:t>2 300,0 тыс. рублей, ка</w:t>
      </w:r>
      <w:r w:rsidRPr="00F619E5">
        <w:rPr>
          <w:rFonts w:ascii="Times New Roman" w:eastAsiaTheme="minorHAnsi" w:hAnsi="Times New Roman"/>
          <w:sz w:val="28"/>
          <w:szCs w:val="28"/>
          <w:lang w:eastAsia="en-US"/>
        </w:rPr>
        <w:t>с</w:t>
      </w:r>
      <w:r w:rsidRPr="00F619E5">
        <w:rPr>
          <w:rFonts w:ascii="Times New Roman" w:eastAsiaTheme="minorHAnsi" w:hAnsi="Times New Roman"/>
          <w:sz w:val="28"/>
          <w:szCs w:val="28"/>
          <w:lang w:eastAsia="en-US"/>
        </w:rPr>
        <w:t>совый расход 2 300,0 тыс. рублей.</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межбюджетные трансферты на реализацию отдельных полномочий в о</w:t>
      </w:r>
      <w:r w:rsidRPr="00F619E5">
        <w:rPr>
          <w:rFonts w:ascii="Times New Roman" w:eastAsiaTheme="minorHAnsi" w:hAnsi="Times New Roman"/>
          <w:sz w:val="28"/>
          <w:szCs w:val="28"/>
          <w:lang w:eastAsia="en-US"/>
        </w:rPr>
        <w:t>б</w:t>
      </w:r>
      <w:r w:rsidRPr="00F619E5">
        <w:rPr>
          <w:rFonts w:ascii="Times New Roman" w:eastAsiaTheme="minorHAnsi" w:hAnsi="Times New Roman"/>
          <w:sz w:val="28"/>
          <w:szCs w:val="28"/>
          <w:lang w:eastAsia="en-US"/>
        </w:rPr>
        <w:t>ласти лекарственного обеспечения в размере 124 361,4 тыс. рублей,</w:t>
      </w:r>
      <w:r w:rsidR="004267E7">
        <w:rPr>
          <w:rFonts w:ascii="Times New Roman" w:eastAsiaTheme="minorHAnsi" w:hAnsi="Times New Roman"/>
          <w:sz w:val="28"/>
          <w:szCs w:val="28"/>
          <w:lang w:eastAsia="en-US"/>
        </w:rPr>
        <w:t xml:space="preserve"> </w:t>
      </w:r>
      <w:r w:rsidRPr="00F619E5">
        <w:rPr>
          <w:rFonts w:ascii="Times New Roman" w:eastAsiaTheme="minorHAnsi" w:hAnsi="Times New Roman"/>
          <w:sz w:val="28"/>
          <w:szCs w:val="28"/>
          <w:lang w:eastAsia="en-US"/>
        </w:rPr>
        <w:t>кассовый расход составил 124 361,4 тыс. рублей;</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субвенция на финансовое обеспечение оказания отдельным категориям граждан социальной услуги по обеспечению необходимыми лекарственными препаратами, медицинскими изделиями, а также специализированными пр</w:t>
      </w:r>
      <w:r w:rsidRPr="00F619E5">
        <w:rPr>
          <w:rFonts w:ascii="Times New Roman" w:eastAsiaTheme="minorHAnsi" w:hAnsi="Times New Roman"/>
          <w:sz w:val="28"/>
          <w:szCs w:val="28"/>
          <w:lang w:eastAsia="en-US"/>
        </w:rPr>
        <w:t>о</w:t>
      </w:r>
      <w:r w:rsidRPr="00F619E5">
        <w:rPr>
          <w:rFonts w:ascii="Times New Roman" w:eastAsiaTheme="minorHAnsi" w:hAnsi="Times New Roman"/>
          <w:sz w:val="28"/>
          <w:szCs w:val="28"/>
          <w:lang w:eastAsia="en-US"/>
        </w:rPr>
        <w:lastRenderedPageBreak/>
        <w:t>дуктами лечебного питания для детей-инвалидов в размере 270 546,9 тыс. ру</w:t>
      </w:r>
      <w:r w:rsidRPr="00F619E5">
        <w:rPr>
          <w:rFonts w:ascii="Times New Roman" w:eastAsiaTheme="minorHAnsi" w:hAnsi="Times New Roman"/>
          <w:sz w:val="28"/>
          <w:szCs w:val="28"/>
          <w:lang w:eastAsia="en-US"/>
        </w:rPr>
        <w:t>б</w:t>
      </w:r>
      <w:r w:rsidRPr="00F619E5">
        <w:rPr>
          <w:rFonts w:ascii="Times New Roman" w:eastAsiaTheme="minorHAnsi" w:hAnsi="Times New Roman"/>
          <w:sz w:val="28"/>
          <w:szCs w:val="28"/>
          <w:lang w:eastAsia="en-US"/>
        </w:rPr>
        <w:t>лей, кассовый расход составил 269 092,2 тыс. рублей.</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за счет средства областного бюджета предусмотрено:</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на региональную льготу 268 649,8 тыс. рублей, кассовый расход составил 264 682,4 тыс. рублей;</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на дополнительное льготное</w:t>
      </w:r>
      <w:r w:rsidR="004267E7">
        <w:rPr>
          <w:rFonts w:ascii="Times New Roman" w:eastAsiaTheme="minorHAnsi" w:hAnsi="Times New Roman"/>
          <w:sz w:val="28"/>
          <w:szCs w:val="28"/>
          <w:lang w:eastAsia="en-US"/>
        </w:rPr>
        <w:t xml:space="preserve"> </w:t>
      </w:r>
      <w:r w:rsidRPr="00F619E5">
        <w:rPr>
          <w:rFonts w:ascii="Times New Roman" w:eastAsiaTheme="minorHAnsi" w:hAnsi="Times New Roman"/>
          <w:sz w:val="28"/>
          <w:szCs w:val="28"/>
          <w:lang w:eastAsia="en-US"/>
        </w:rPr>
        <w:t>лекарственное</w:t>
      </w:r>
      <w:r w:rsidR="004267E7">
        <w:rPr>
          <w:rFonts w:ascii="Times New Roman" w:eastAsiaTheme="minorHAnsi" w:hAnsi="Times New Roman"/>
          <w:sz w:val="28"/>
          <w:szCs w:val="28"/>
          <w:lang w:eastAsia="en-US"/>
        </w:rPr>
        <w:t xml:space="preserve"> </w:t>
      </w:r>
      <w:r w:rsidRPr="00F619E5">
        <w:rPr>
          <w:rFonts w:ascii="Times New Roman" w:eastAsiaTheme="minorHAnsi" w:hAnsi="Times New Roman"/>
          <w:sz w:val="28"/>
          <w:szCs w:val="28"/>
          <w:lang w:eastAsia="en-US"/>
        </w:rPr>
        <w:t>обеспечение жителей Киро</w:t>
      </w:r>
      <w:r w:rsidRPr="00F619E5">
        <w:rPr>
          <w:rFonts w:ascii="Times New Roman" w:eastAsiaTheme="minorHAnsi" w:hAnsi="Times New Roman"/>
          <w:sz w:val="28"/>
          <w:szCs w:val="28"/>
          <w:lang w:eastAsia="en-US"/>
        </w:rPr>
        <w:t>в</w:t>
      </w:r>
      <w:r w:rsidRPr="00F619E5">
        <w:rPr>
          <w:rFonts w:ascii="Times New Roman" w:eastAsiaTheme="minorHAnsi" w:hAnsi="Times New Roman"/>
          <w:sz w:val="28"/>
          <w:szCs w:val="28"/>
          <w:lang w:eastAsia="en-US"/>
        </w:rPr>
        <w:t>ской области, страдающих отдельными заболеваниями системы кровообращ</w:t>
      </w:r>
      <w:r w:rsidRPr="00F619E5">
        <w:rPr>
          <w:rFonts w:ascii="Times New Roman" w:eastAsiaTheme="minorHAnsi" w:hAnsi="Times New Roman"/>
          <w:sz w:val="28"/>
          <w:szCs w:val="28"/>
          <w:lang w:eastAsia="en-US"/>
        </w:rPr>
        <w:t>е</w:t>
      </w:r>
      <w:r w:rsidRPr="00F619E5">
        <w:rPr>
          <w:rFonts w:ascii="Times New Roman" w:eastAsiaTheme="minorHAnsi" w:hAnsi="Times New Roman"/>
          <w:sz w:val="28"/>
          <w:szCs w:val="28"/>
          <w:lang w:eastAsia="en-US"/>
        </w:rPr>
        <w:t>ния, 14 469,3 тыс. рублей, кассовый расход составил</w:t>
      </w:r>
      <w:r w:rsidR="004267E7">
        <w:rPr>
          <w:rFonts w:ascii="Times New Roman" w:eastAsiaTheme="minorHAnsi" w:hAnsi="Times New Roman"/>
          <w:sz w:val="28"/>
          <w:szCs w:val="28"/>
          <w:lang w:eastAsia="en-US"/>
        </w:rPr>
        <w:t xml:space="preserve">     </w:t>
      </w:r>
      <w:r w:rsidRPr="00F619E5">
        <w:rPr>
          <w:rFonts w:ascii="Times New Roman" w:eastAsiaTheme="minorHAnsi" w:hAnsi="Times New Roman"/>
          <w:sz w:val="28"/>
          <w:szCs w:val="28"/>
          <w:lang w:eastAsia="en-US"/>
        </w:rPr>
        <w:t>14 469,3 тыс. рублей;</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на медицинские иммунобиологические препараты для профилактики и</w:t>
      </w:r>
      <w:r w:rsidRPr="00F619E5">
        <w:rPr>
          <w:rFonts w:ascii="Times New Roman" w:eastAsiaTheme="minorHAnsi" w:hAnsi="Times New Roman"/>
          <w:sz w:val="28"/>
          <w:szCs w:val="28"/>
          <w:lang w:eastAsia="en-US"/>
        </w:rPr>
        <w:t>н</w:t>
      </w:r>
      <w:r w:rsidRPr="00F619E5">
        <w:rPr>
          <w:rFonts w:ascii="Times New Roman" w:eastAsiaTheme="minorHAnsi" w:hAnsi="Times New Roman"/>
          <w:sz w:val="28"/>
          <w:szCs w:val="28"/>
          <w:lang w:eastAsia="en-US"/>
        </w:rPr>
        <w:t>фекционных заболеваний населения области на сумму 20 860,0 тыс. рублей.</w:t>
      </w:r>
    </w:p>
    <w:p w:rsidR="00F619E5" w:rsidRPr="00F619E5" w:rsidRDefault="00F619E5" w:rsidP="00756571">
      <w:pPr>
        <w:spacing w:after="0" w:line="240" w:lineRule="auto"/>
        <w:ind w:firstLine="709"/>
        <w:jc w:val="both"/>
        <w:rPr>
          <w:rFonts w:ascii="Times New Roman" w:eastAsiaTheme="minorHAnsi" w:hAnsi="Times New Roman"/>
          <w:sz w:val="28"/>
          <w:szCs w:val="28"/>
          <w:lang w:eastAsia="en-US"/>
        </w:rPr>
      </w:pPr>
    </w:p>
    <w:p w:rsidR="003B52A7" w:rsidRDefault="003B52A7" w:rsidP="003B52A7">
      <w:pPr>
        <w:keepNext/>
        <w:spacing w:after="0" w:line="240" w:lineRule="auto"/>
        <w:ind w:firstLine="708"/>
        <w:contextualSpacing/>
        <w:mirrorIndents/>
        <w:jc w:val="both"/>
        <w:outlineLvl w:val="0"/>
        <w:rPr>
          <w:rFonts w:ascii="Times New Roman" w:hAnsi="Times New Roman"/>
          <w:b/>
          <w:bCs/>
          <w:kern w:val="32"/>
          <w:sz w:val="28"/>
          <w:szCs w:val="28"/>
        </w:rPr>
      </w:pPr>
      <w:r w:rsidRPr="00810B9C">
        <w:rPr>
          <w:rFonts w:ascii="Times New Roman" w:hAnsi="Times New Roman"/>
          <w:b/>
          <w:bCs/>
          <w:kern w:val="32"/>
          <w:sz w:val="28"/>
          <w:szCs w:val="28"/>
        </w:rPr>
        <w:t>Раздел 9.</w:t>
      </w:r>
      <w:r w:rsidRPr="00810B9C">
        <w:rPr>
          <w:rFonts w:ascii="Arial" w:hAnsi="Arial"/>
          <w:b/>
          <w:bCs/>
          <w:kern w:val="32"/>
          <w:sz w:val="28"/>
          <w:szCs w:val="28"/>
        </w:rPr>
        <w:t xml:space="preserve"> </w:t>
      </w:r>
      <w:r w:rsidRPr="00810B9C">
        <w:rPr>
          <w:rFonts w:ascii="Times New Roman" w:hAnsi="Times New Roman"/>
          <w:b/>
          <w:bCs/>
          <w:kern w:val="32"/>
          <w:sz w:val="28"/>
          <w:szCs w:val="28"/>
        </w:rPr>
        <w:t>Информатизация здравоохранения</w:t>
      </w:r>
    </w:p>
    <w:p w:rsidR="001E2A00" w:rsidRPr="00AF70CA" w:rsidRDefault="001E2A00" w:rsidP="009274E4">
      <w:pPr>
        <w:spacing w:after="0"/>
        <w:ind w:firstLine="709"/>
        <w:jc w:val="both"/>
        <w:rPr>
          <w:rFonts w:ascii="Times New Roman" w:hAnsi="Times New Roman"/>
          <w:sz w:val="28"/>
          <w:szCs w:val="28"/>
        </w:rPr>
      </w:pPr>
      <w:r>
        <w:rPr>
          <w:rFonts w:ascii="Times New Roman" w:hAnsi="Times New Roman"/>
          <w:sz w:val="28"/>
          <w:szCs w:val="28"/>
        </w:rPr>
        <w:t>Внедрение информационных технологий в медицинских организациях контролирует министерство здравоохранения Кировской области. Координир</w:t>
      </w:r>
      <w:r>
        <w:rPr>
          <w:rFonts w:ascii="Times New Roman" w:hAnsi="Times New Roman"/>
          <w:sz w:val="28"/>
          <w:szCs w:val="28"/>
        </w:rPr>
        <w:t>у</w:t>
      </w:r>
      <w:r>
        <w:rPr>
          <w:rFonts w:ascii="Times New Roman" w:hAnsi="Times New Roman"/>
          <w:sz w:val="28"/>
          <w:szCs w:val="28"/>
        </w:rPr>
        <w:t>ет реализацию</w:t>
      </w:r>
      <w:r w:rsidRPr="00AF70CA">
        <w:rPr>
          <w:rFonts w:ascii="Times New Roman" w:hAnsi="Times New Roman"/>
          <w:sz w:val="28"/>
          <w:szCs w:val="28"/>
        </w:rPr>
        <w:t xml:space="preserve"> мероприятий по информатизации здравоохранения </w:t>
      </w:r>
      <w:r>
        <w:rPr>
          <w:rFonts w:ascii="Times New Roman" w:hAnsi="Times New Roman"/>
          <w:sz w:val="28"/>
          <w:szCs w:val="28"/>
        </w:rPr>
        <w:t>КОГБУЗ «</w:t>
      </w:r>
      <w:r w:rsidRPr="00AF70CA">
        <w:rPr>
          <w:rFonts w:ascii="Times New Roman" w:hAnsi="Times New Roman"/>
          <w:sz w:val="28"/>
          <w:szCs w:val="28"/>
        </w:rPr>
        <w:t>Медицинский информационно-аналитический центр</w:t>
      </w:r>
      <w:r>
        <w:rPr>
          <w:rFonts w:ascii="Times New Roman" w:hAnsi="Times New Roman"/>
          <w:sz w:val="28"/>
          <w:szCs w:val="28"/>
        </w:rPr>
        <w:t>»</w:t>
      </w:r>
      <w:r w:rsidRPr="00AF70CA">
        <w:rPr>
          <w:rFonts w:ascii="Times New Roman" w:hAnsi="Times New Roman"/>
          <w:sz w:val="28"/>
          <w:szCs w:val="28"/>
        </w:rPr>
        <w:t xml:space="preserve"> </w:t>
      </w:r>
      <w:r>
        <w:rPr>
          <w:rFonts w:ascii="Times New Roman" w:hAnsi="Times New Roman"/>
          <w:sz w:val="28"/>
          <w:szCs w:val="28"/>
        </w:rPr>
        <w:t xml:space="preserve">(далее </w:t>
      </w:r>
      <w:r w:rsidR="009274E4">
        <w:rPr>
          <w:rFonts w:ascii="Times New Roman" w:hAnsi="Times New Roman"/>
          <w:sz w:val="28"/>
          <w:szCs w:val="28"/>
        </w:rPr>
        <w:t>–</w:t>
      </w:r>
      <w:r>
        <w:rPr>
          <w:rFonts w:ascii="Times New Roman" w:hAnsi="Times New Roman"/>
          <w:sz w:val="28"/>
          <w:szCs w:val="28"/>
        </w:rPr>
        <w:t xml:space="preserve"> МИАЦ), кот</w:t>
      </w:r>
      <w:r>
        <w:rPr>
          <w:rFonts w:ascii="Times New Roman" w:hAnsi="Times New Roman"/>
          <w:sz w:val="28"/>
          <w:szCs w:val="28"/>
        </w:rPr>
        <w:t>о</w:t>
      </w:r>
      <w:r>
        <w:rPr>
          <w:rFonts w:ascii="Times New Roman" w:hAnsi="Times New Roman"/>
          <w:sz w:val="28"/>
          <w:szCs w:val="28"/>
        </w:rPr>
        <w:t>рый назначен оператором регионального информационного ресурса распор</w:t>
      </w:r>
      <w:r>
        <w:rPr>
          <w:rFonts w:ascii="Times New Roman" w:hAnsi="Times New Roman"/>
          <w:sz w:val="28"/>
          <w:szCs w:val="28"/>
        </w:rPr>
        <w:t>я</w:t>
      </w:r>
      <w:r>
        <w:rPr>
          <w:rFonts w:ascii="Times New Roman" w:hAnsi="Times New Roman"/>
          <w:sz w:val="28"/>
          <w:szCs w:val="28"/>
        </w:rPr>
        <w:t>жением департамента здравоохранения Кировской области.</w:t>
      </w:r>
    </w:p>
    <w:p w:rsidR="009274E4" w:rsidRDefault="001E2A00" w:rsidP="009274E4">
      <w:pPr>
        <w:spacing w:after="0"/>
        <w:ind w:firstLine="709"/>
        <w:jc w:val="both"/>
        <w:rPr>
          <w:rFonts w:ascii="Times New Roman" w:hAnsi="Times New Roman"/>
          <w:b/>
          <w:sz w:val="28"/>
          <w:szCs w:val="28"/>
        </w:rPr>
      </w:pPr>
      <w:r w:rsidRPr="009274E4">
        <w:rPr>
          <w:rFonts w:ascii="Times New Roman" w:hAnsi="Times New Roman"/>
          <w:b/>
          <w:sz w:val="28"/>
          <w:szCs w:val="28"/>
        </w:rPr>
        <w:t>Инфраструктура</w:t>
      </w:r>
    </w:p>
    <w:p w:rsidR="001E2A00" w:rsidRPr="00AF70CA" w:rsidRDefault="001E2A00" w:rsidP="009274E4">
      <w:pPr>
        <w:spacing w:after="0"/>
        <w:ind w:firstLine="709"/>
        <w:jc w:val="both"/>
        <w:rPr>
          <w:rFonts w:ascii="Times New Roman" w:hAnsi="Times New Roman"/>
          <w:sz w:val="28"/>
          <w:szCs w:val="28"/>
        </w:rPr>
      </w:pPr>
      <w:r w:rsidRPr="00AF70CA">
        <w:rPr>
          <w:rFonts w:ascii="Times New Roman" w:hAnsi="Times New Roman"/>
          <w:sz w:val="28"/>
          <w:szCs w:val="28"/>
        </w:rPr>
        <w:t>Оснащенность автоматизированными рабочими</w:t>
      </w:r>
      <w:r>
        <w:rPr>
          <w:rFonts w:ascii="Times New Roman" w:hAnsi="Times New Roman"/>
          <w:sz w:val="28"/>
          <w:szCs w:val="28"/>
        </w:rPr>
        <w:t xml:space="preserve"> местами</w:t>
      </w:r>
      <w:r w:rsidRPr="00AF70CA">
        <w:rPr>
          <w:rFonts w:ascii="Times New Roman" w:hAnsi="Times New Roman"/>
          <w:sz w:val="28"/>
          <w:szCs w:val="28"/>
        </w:rPr>
        <w:t xml:space="preserve"> </w:t>
      </w:r>
      <w:r>
        <w:rPr>
          <w:rFonts w:ascii="Times New Roman" w:hAnsi="Times New Roman"/>
          <w:sz w:val="28"/>
          <w:szCs w:val="28"/>
        </w:rPr>
        <w:t xml:space="preserve">в медицинских организациях </w:t>
      </w:r>
      <w:proofErr w:type="gramStart"/>
      <w:r>
        <w:rPr>
          <w:rFonts w:ascii="Times New Roman" w:hAnsi="Times New Roman"/>
          <w:sz w:val="28"/>
          <w:szCs w:val="28"/>
        </w:rPr>
        <w:t>на конец</w:t>
      </w:r>
      <w:proofErr w:type="gramEnd"/>
      <w:r>
        <w:rPr>
          <w:rFonts w:ascii="Times New Roman" w:hAnsi="Times New Roman"/>
          <w:sz w:val="28"/>
          <w:szCs w:val="28"/>
        </w:rPr>
        <w:t xml:space="preserve"> 2016 года </w:t>
      </w:r>
      <w:r w:rsidRPr="00AF70CA">
        <w:rPr>
          <w:rFonts w:ascii="Times New Roman" w:hAnsi="Times New Roman"/>
          <w:sz w:val="28"/>
          <w:szCs w:val="28"/>
        </w:rPr>
        <w:t>состав</w:t>
      </w:r>
      <w:r>
        <w:rPr>
          <w:rFonts w:ascii="Times New Roman" w:hAnsi="Times New Roman"/>
          <w:sz w:val="28"/>
          <w:szCs w:val="28"/>
        </w:rPr>
        <w:t>ила</w:t>
      </w:r>
      <w:r w:rsidRPr="00AF70CA">
        <w:rPr>
          <w:rFonts w:ascii="Times New Roman" w:hAnsi="Times New Roman"/>
          <w:sz w:val="28"/>
          <w:szCs w:val="28"/>
        </w:rPr>
        <w:t xml:space="preserve"> </w:t>
      </w:r>
      <w:r w:rsidRPr="00C24F15">
        <w:rPr>
          <w:rFonts w:ascii="Times New Roman" w:hAnsi="Times New Roman"/>
          <w:sz w:val="28"/>
          <w:szCs w:val="28"/>
        </w:rPr>
        <w:t>7</w:t>
      </w:r>
      <w:r>
        <w:rPr>
          <w:rFonts w:ascii="Times New Roman" w:hAnsi="Times New Roman"/>
          <w:sz w:val="28"/>
          <w:szCs w:val="28"/>
        </w:rPr>
        <w:t>0</w:t>
      </w:r>
      <w:r w:rsidRPr="00C24F15">
        <w:rPr>
          <w:rFonts w:ascii="Times New Roman" w:hAnsi="Times New Roman"/>
          <w:sz w:val="28"/>
          <w:szCs w:val="28"/>
        </w:rPr>
        <w:t xml:space="preserve">% от </w:t>
      </w:r>
      <w:r>
        <w:rPr>
          <w:rFonts w:ascii="Times New Roman" w:hAnsi="Times New Roman"/>
          <w:sz w:val="28"/>
          <w:szCs w:val="28"/>
        </w:rPr>
        <w:t>общего числа</w:t>
      </w:r>
      <w:r w:rsidRPr="00C24F15">
        <w:rPr>
          <w:rFonts w:ascii="Times New Roman" w:hAnsi="Times New Roman"/>
          <w:sz w:val="28"/>
          <w:szCs w:val="28"/>
        </w:rPr>
        <w:t xml:space="preserve"> </w:t>
      </w:r>
      <w:r>
        <w:rPr>
          <w:rFonts w:ascii="Times New Roman" w:hAnsi="Times New Roman"/>
          <w:sz w:val="28"/>
          <w:szCs w:val="28"/>
        </w:rPr>
        <w:t>врачей и среднего медицинского персонала.</w:t>
      </w:r>
    </w:p>
    <w:p w:rsidR="001E2A00" w:rsidRPr="00AF70CA" w:rsidRDefault="001E2A00" w:rsidP="009274E4">
      <w:pPr>
        <w:spacing w:after="0"/>
        <w:ind w:firstLine="709"/>
        <w:jc w:val="both"/>
        <w:rPr>
          <w:rFonts w:ascii="Times New Roman" w:hAnsi="Times New Roman"/>
          <w:sz w:val="28"/>
          <w:szCs w:val="28"/>
        </w:rPr>
      </w:pPr>
      <w:r>
        <w:rPr>
          <w:rFonts w:ascii="Times New Roman" w:hAnsi="Times New Roman"/>
          <w:sz w:val="28"/>
          <w:szCs w:val="28"/>
        </w:rPr>
        <w:t>На базе МИАЦ с</w:t>
      </w:r>
      <w:r w:rsidRPr="00AF70CA">
        <w:rPr>
          <w:rFonts w:ascii="Times New Roman" w:hAnsi="Times New Roman"/>
          <w:sz w:val="28"/>
          <w:szCs w:val="28"/>
        </w:rPr>
        <w:t>оздан региональный центр обработки данных, который связан защищенными каналами связи с медицинскими организациями и инт</w:t>
      </w:r>
      <w:r w:rsidRPr="00AF70CA">
        <w:rPr>
          <w:rFonts w:ascii="Times New Roman" w:hAnsi="Times New Roman"/>
          <w:sz w:val="28"/>
          <w:szCs w:val="28"/>
        </w:rPr>
        <w:t>е</w:t>
      </w:r>
      <w:r w:rsidRPr="00AF70CA">
        <w:rPr>
          <w:rFonts w:ascii="Times New Roman" w:hAnsi="Times New Roman"/>
          <w:sz w:val="28"/>
          <w:szCs w:val="28"/>
        </w:rPr>
        <w:t>грирован с защищенной сетью передачи данных Министерства здравоохран</w:t>
      </w:r>
      <w:r w:rsidRPr="00AF70CA">
        <w:rPr>
          <w:rFonts w:ascii="Times New Roman" w:hAnsi="Times New Roman"/>
          <w:sz w:val="28"/>
          <w:szCs w:val="28"/>
        </w:rPr>
        <w:t>е</w:t>
      </w:r>
      <w:r w:rsidRPr="00AF70CA">
        <w:rPr>
          <w:rFonts w:ascii="Times New Roman" w:hAnsi="Times New Roman"/>
          <w:sz w:val="28"/>
          <w:szCs w:val="28"/>
        </w:rPr>
        <w:t xml:space="preserve">ния </w:t>
      </w:r>
      <w:r>
        <w:rPr>
          <w:rFonts w:ascii="Times New Roman" w:hAnsi="Times New Roman"/>
          <w:sz w:val="28"/>
          <w:szCs w:val="28"/>
        </w:rPr>
        <w:br/>
      </w:r>
      <w:r w:rsidRPr="00AF70CA">
        <w:rPr>
          <w:rFonts w:ascii="Times New Roman" w:hAnsi="Times New Roman"/>
          <w:sz w:val="28"/>
          <w:szCs w:val="28"/>
        </w:rPr>
        <w:t xml:space="preserve">Российской Федерации. </w:t>
      </w:r>
      <w:r>
        <w:rPr>
          <w:rFonts w:ascii="Times New Roman" w:hAnsi="Times New Roman"/>
          <w:sz w:val="28"/>
          <w:szCs w:val="28"/>
        </w:rPr>
        <w:t>Защищенная корпоративная сеть передачи данных о</w:t>
      </w:r>
      <w:r>
        <w:rPr>
          <w:rFonts w:ascii="Times New Roman" w:hAnsi="Times New Roman"/>
          <w:sz w:val="28"/>
          <w:szCs w:val="28"/>
        </w:rPr>
        <w:t>р</w:t>
      </w:r>
      <w:r>
        <w:rPr>
          <w:rFonts w:ascii="Times New Roman" w:hAnsi="Times New Roman"/>
          <w:sz w:val="28"/>
          <w:szCs w:val="28"/>
        </w:rPr>
        <w:t>ганизована с ис</w:t>
      </w:r>
      <w:r w:rsidRPr="00AF70CA">
        <w:rPr>
          <w:rFonts w:ascii="Times New Roman" w:hAnsi="Times New Roman"/>
          <w:sz w:val="28"/>
          <w:szCs w:val="28"/>
        </w:rPr>
        <w:t>польз</w:t>
      </w:r>
      <w:r>
        <w:rPr>
          <w:rFonts w:ascii="Times New Roman" w:hAnsi="Times New Roman"/>
          <w:sz w:val="28"/>
          <w:szCs w:val="28"/>
        </w:rPr>
        <w:t>ованием</w:t>
      </w:r>
      <w:r w:rsidRPr="00AF70CA">
        <w:rPr>
          <w:rFonts w:ascii="Times New Roman" w:hAnsi="Times New Roman"/>
          <w:sz w:val="28"/>
          <w:szCs w:val="28"/>
        </w:rPr>
        <w:t xml:space="preserve"> аппаратны</w:t>
      </w:r>
      <w:r>
        <w:rPr>
          <w:rFonts w:ascii="Times New Roman" w:hAnsi="Times New Roman"/>
          <w:sz w:val="28"/>
          <w:szCs w:val="28"/>
        </w:rPr>
        <w:t>х</w:t>
      </w:r>
      <w:r w:rsidRPr="00AF70CA">
        <w:rPr>
          <w:rFonts w:ascii="Times New Roman" w:hAnsi="Times New Roman"/>
          <w:sz w:val="28"/>
          <w:szCs w:val="28"/>
        </w:rPr>
        <w:t xml:space="preserve"> и программны</w:t>
      </w:r>
      <w:r>
        <w:rPr>
          <w:rFonts w:ascii="Times New Roman" w:hAnsi="Times New Roman"/>
          <w:sz w:val="28"/>
          <w:szCs w:val="28"/>
        </w:rPr>
        <w:t>х</w:t>
      </w:r>
      <w:r w:rsidRPr="00AF70CA">
        <w:rPr>
          <w:rFonts w:ascii="Times New Roman" w:hAnsi="Times New Roman"/>
          <w:sz w:val="28"/>
          <w:szCs w:val="28"/>
        </w:rPr>
        <w:t xml:space="preserve"> средств защиты и</w:t>
      </w:r>
      <w:r w:rsidRPr="00AF70CA">
        <w:rPr>
          <w:rFonts w:ascii="Times New Roman" w:hAnsi="Times New Roman"/>
          <w:sz w:val="28"/>
          <w:szCs w:val="28"/>
        </w:rPr>
        <w:t>н</w:t>
      </w:r>
      <w:r w:rsidRPr="00AF70CA">
        <w:rPr>
          <w:rFonts w:ascii="Times New Roman" w:hAnsi="Times New Roman"/>
          <w:sz w:val="28"/>
          <w:szCs w:val="28"/>
        </w:rPr>
        <w:t xml:space="preserve">формации </w:t>
      </w:r>
      <w:proofErr w:type="spellStart"/>
      <w:r w:rsidRPr="00AF70CA">
        <w:rPr>
          <w:rFonts w:ascii="Times New Roman" w:hAnsi="Times New Roman"/>
          <w:sz w:val="28"/>
          <w:szCs w:val="28"/>
          <w:lang w:val="en-US"/>
        </w:rPr>
        <w:t>VipNet</w:t>
      </w:r>
      <w:proofErr w:type="spellEnd"/>
      <w:r w:rsidRPr="00AF70CA">
        <w:rPr>
          <w:rFonts w:ascii="Times New Roman" w:hAnsi="Times New Roman"/>
          <w:sz w:val="28"/>
          <w:szCs w:val="28"/>
        </w:rPr>
        <w:t>.</w:t>
      </w:r>
    </w:p>
    <w:p w:rsidR="001E2A00" w:rsidRPr="009274E4" w:rsidRDefault="001E2A00" w:rsidP="009274E4">
      <w:pPr>
        <w:spacing w:after="0"/>
        <w:ind w:firstLine="709"/>
        <w:jc w:val="both"/>
        <w:rPr>
          <w:rFonts w:ascii="Times New Roman" w:hAnsi="Times New Roman"/>
          <w:b/>
          <w:sz w:val="28"/>
          <w:szCs w:val="28"/>
        </w:rPr>
      </w:pPr>
      <w:r w:rsidRPr="009274E4">
        <w:rPr>
          <w:rFonts w:ascii="Times New Roman" w:hAnsi="Times New Roman"/>
          <w:b/>
          <w:sz w:val="28"/>
          <w:szCs w:val="28"/>
        </w:rPr>
        <w:t>Информационные системы</w:t>
      </w:r>
    </w:p>
    <w:p w:rsidR="001E2A00" w:rsidRDefault="001E2A00" w:rsidP="009274E4">
      <w:pPr>
        <w:spacing w:after="0"/>
        <w:ind w:firstLine="709"/>
        <w:jc w:val="both"/>
        <w:rPr>
          <w:rFonts w:ascii="Times New Roman" w:hAnsi="Times New Roman"/>
          <w:sz w:val="28"/>
          <w:szCs w:val="28"/>
        </w:rPr>
      </w:pPr>
      <w:r w:rsidRPr="00AF70CA">
        <w:rPr>
          <w:rFonts w:ascii="Times New Roman" w:hAnsi="Times New Roman"/>
          <w:sz w:val="28"/>
          <w:szCs w:val="28"/>
        </w:rPr>
        <w:t xml:space="preserve">В </w:t>
      </w:r>
      <w:r>
        <w:rPr>
          <w:rFonts w:ascii="Times New Roman" w:hAnsi="Times New Roman"/>
          <w:sz w:val="28"/>
          <w:szCs w:val="28"/>
        </w:rPr>
        <w:t xml:space="preserve">Кировской </w:t>
      </w:r>
      <w:r w:rsidRPr="00AF70CA">
        <w:rPr>
          <w:rFonts w:ascii="Times New Roman" w:hAnsi="Times New Roman"/>
          <w:sz w:val="28"/>
          <w:szCs w:val="28"/>
        </w:rPr>
        <w:t xml:space="preserve">области функционирует </w:t>
      </w:r>
      <w:r>
        <w:rPr>
          <w:rFonts w:ascii="Times New Roman" w:hAnsi="Times New Roman"/>
          <w:sz w:val="28"/>
          <w:szCs w:val="28"/>
        </w:rPr>
        <w:t>региональная медицинская инфо</w:t>
      </w:r>
      <w:r>
        <w:rPr>
          <w:rFonts w:ascii="Times New Roman" w:hAnsi="Times New Roman"/>
          <w:sz w:val="28"/>
          <w:szCs w:val="28"/>
        </w:rPr>
        <w:t>р</w:t>
      </w:r>
      <w:r>
        <w:rPr>
          <w:rFonts w:ascii="Times New Roman" w:hAnsi="Times New Roman"/>
          <w:sz w:val="28"/>
          <w:szCs w:val="28"/>
        </w:rPr>
        <w:t>мационная система «КМИС</w:t>
      </w:r>
      <w:proofErr w:type="gramStart"/>
      <w:r>
        <w:rPr>
          <w:rFonts w:ascii="Times New Roman" w:hAnsi="Times New Roman"/>
          <w:sz w:val="28"/>
          <w:szCs w:val="28"/>
        </w:rPr>
        <w:t>.Р</w:t>
      </w:r>
      <w:proofErr w:type="gramEnd"/>
      <w:r>
        <w:rPr>
          <w:rFonts w:ascii="Times New Roman" w:hAnsi="Times New Roman"/>
          <w:sz w:val="28"/>
          <w:szCs w:val="28"/>
        </w:rPr>
        <w:t xml:space="preserve">ИР», </w:t>
      </w:r>
      <w:r w:rsidRPr="00AF70CA">
        <w:rPr>
          <w:rFonts w:ascii="Times New Roman" w:hAnsi="Times New Roman"/>
          <w:sz w:val="28"/>
          <w:szCs w:val="28"/>
        </w:rPr>
        <w:t>медицинская информационная система «</w:t>
      </w:r>
      <w:r>
        <w:rPr>
          <w:rFonts w:ascii="Times New Roman" w:hAnsi="Times New Roman"/>
          <w:sz w:val="28"/>
          <w:szCs w:val="28"/>
        </w:rPr>
        <w:t>КМИС</w:t>
      </w:r>
      <w:r w:rsidRPr="00AF70CA">
        <w:rPr>
          <w:rFonts w:ascii="Times New Roman" w:hAnsi="Times New Roman"/>
          <w:sz w:val="28"/>
          <w:szCs w:val="28"/>
        </w:rPr>
        <w:t>»,</w:t>
      </w:r>
      <w:r w:rsidR="009274E4">
        <w:rPr>
          <w:rFonts w:ascii="Times New Roman" w:hAnsi="Times New Roman"/>
          <w:sz w:val="28"/>
          <w:szCs w:val="28"/>
        </w:rPr>
        <w:t xml:space="preserve"> </w:t>
      </w:r>
      <w:r w:rsidRPr="00AF70CA">
        <w:rPr>
          <w:rFonts w:ascii="Times New Roman" w:hAnsi="Times New Roman"/>
          <w:sz w:val="28"/>
          <w:szCs w:val="28"/>
        </w:rPr>
        <w:t xml:space="preserve">разработанная компанией </w:t>
      </w:r>
      <w:r>
        <w:rPr>
          <w:rFonts w:ascii="Times New Roman" w:hAnsi="Times New Roman"/>
          <w:sz w:val="28"/>
          <w:szCs w:val="28"/>
        </w:rPr>
        <w:t xml:space="preserve">ООО </w:t>
      </w:r>
      <w:r w:rsidRPr="00AF70CA">
        <w:rPr>
          <w:rFonts w:ascii="Times New Roman" w:hAnsi="Times New Roman"/>
          <w:sz w:val="28"/>
          <w:szCs w:val="28"/>
        </w:rPr>
        <w:t>«</w:t>
      </w:r>
      <w:r>
        <w:rPr>
          <w:rFonts w:ascii="Times New Roman" w:hAnsi="Times New Roman"/>
          <w:sz w:val="28"/>
          <w:szCs w:val="28"/>
        </w:rPr>
        <w:t>КМИС</w:t>
      </w:r>
      <w:r w:rsidRPr="00AF70CA">
        <w:rPr>
          <w:rFonts w:ascii="Times New Roman" w:hAnsi="Times New Roman"/>
          <w:sz w:val="28"/>
          <w:szCs w:val="28"/>
        </w:rPr>
        <w:t>»</w:t>
      </w:r>
      <w:r w:rsidR="009274E4">
        <w:rPr>
          <w:rFonts w:ascii="Times New Roman" w:hAnsi="Times New Roman"/>
          <w:sz w:val="28"/>
          <w:szCs w:val="28"/>
        </w:rPr>
        <w:t xml:space="preserve">, </w:t>
      </w:r>
      <w:r>
        <w:rPr>
          <w:rFonts w:ascii="Times New Roman" w:hAnsi="Times New Roman"/>
          <w:sz w:val="28"/>
          <w:szCs w:val="28"/>
        </w:rPr>
        <w:t>г. Петрозаводск.</w:t>
      </w:r>
    </w:p>
    <w:p w:rsidR="001E2A00" w:rsidRDefault="001E2A00" w:rsidP="009274E4">
      <w:pPr>
        <w:spacing w:after="0"/>
        <w:ind w:firstLine="709"/>
        <w:jc w:val="both"/>
        <w:rPr>
          <w:rFonts w:ascii="Times New Roman" w:hAnsi="Times New Roman"/>
          <w:sz w:val="28"/>
          <w:szCs w:val="28"/>
        </w:rPr>
      </w:pPr>
      <w:r>
        <w:rPr>
          <w:rFonts w:ascii="Times New Roman" w:hAnsi="Times New Roman"/>
          <w:sz w:val="28"/>
          <w:szCs w:val="28"/>
        </w:rPr>
        <w:t xml:space="preserve">Медицинская информационная система (далее </w:t>
      </w:r>
      <w:r w:rsidR="009274E4">
        <w:rPr>
          <w:rFonts w:ascii="Times New Roman" w:hAnsi="Times New Roman"/>
          <w:sz w:val="28"/>
          <w:szCs w:val="28"/>
        </w:rPr>
        <w:t>–</w:t>
      </w:r>
      <w:r>
        <w:rPr>
          <w:rFonts w:ascii="Times New Roman" w:hAnsi="Times New Roman"/>
          <w:sz w:val="28"/>
          <w:szCs w:val="28"/>
        </w:rPr>
        <w:t xml:space="preserve"> МИС) обеспечивает</w:t>
      </w:r>
      <w:r w:rsidRPr="00AF70CA">
        <w:rPr>
          <w:rFonts w:ascii="Times New Roman" w:hAnsi="Times New Roman"/>
          <w:sz w:val="28"/>
          <w:szCs w:val="28"/>
        </w:rPr>
        <w:t xml:space="preserve"> в</w:t>
      </w:r>
      <w:r w:rsidRPr="00AF70CA">
        <w:rPr>
          <w:rFonts w:ascii="Times New Roman" w:hAnsi="Times New Roman"/>
          <w:sz w:val="28"/>
          <w:szCs w:val="28"/>
        </w:rPr>
        <w:t>а</w:t>
      </w:r>
      <w:r w:rsidRPr="00AF70CA">
        <w:rPr>
          <w:rFonts w:ascii="Times New Roman" w:hAnsi="Times New Roman"/>
          <w:sz w:val="28"/>
          <w:szCs w:val="28"/>
        </w:rPr>
        <w:t>риативные настройки сервисов</w:t>
      </w:r>
      <w:r>
        <w:rPr>
          <w:rFonts w:ascii="Times New Roman" w:hAnsi="Times New Roman"/>
          <w:sz w:val="28"/>
          <w:szCs w:val="28"/>
        </w:rPr>
        <w:t>,</w:t>
      </w:r>
      <w:r w:rsidRPr="00AF70CA">
        <w:rPr>
          <w:rFonts w:ascii="Times New Roman" w:hAnsi="Times New Roman"/>
          <w:sz w:val="28"/>
          <w:szCs w:val="28"/>
        </w:rPr>
        <w:t xml:space="preserve"> с учетом потребност</w:t>
      </w:r>
      <w:r>
        <w:rPr>
          <w:rFonts w:ascii="Times New Roman" w:hAnsi="Times New Roman"/>
          <w:sz w:val="28"/>
          <w:szCs w:val="28"/>
        </w:rPr>
        <w:t>ей</w:t>
      </w:r>
      <w:r w:rsidRPr="00AF70CA">
        <w:rPr>
          <w:rFonts w:ascii="Times New Roman" w:hAnsi="Times New Roman"/>
          <w:sz w:val="28"/>
          <w:szCs w:val="28"/>
        </w:rPr>
        <w:t xml:space="preserve"> медицинских организ</w:t>
      </w:r>
      <w:r w:rsidRPr="00AF70CA">
        <w:rPr>
          <w:rFonts w:ascii="Times New Roman" w:hAnsi="Times New Roman"/>
          <w:sz w:val="28"/>
          <w:szCs w:val="28"/>
        </w:rPr>
        <w:t>а</w:t>
      </w:r>
      <w:r w:rsidRPr="00AF70CA">
        <w:rPr>
          <w:rFonts w:ascii="Times New Roman" w:hAnsi="Times New Roman"/>
          <w:sz w:val="28"/>
          <w:szCs w:val="28"/>
        </w:rPr>
        <w:t xml:space="preserve">ций и </w:t>
      </w:r>
      <w:r>
        <w:rPr>
          <w:rFonts w:ascii="Times New Roman" w:hAnsi="Times New Roman"/>
          <w:sz w:val="28"/>
          <w:szCs w:val="28"/>
        </w:rPr>
        <w:t>требований министерства здравоохранения Кировской области.</w:t>
      </w:r>
      <w:r w:rsidRPr="00AF70CA">
        <w:rPr>
          <w:rFonts w:ascii="Times New Roman" w:hAnsi="Times New Roman"/>
          <w:sz w:val="28"/>
          <w:szCs w:val="28"/>
        </w:rPr>
        <w:t xml:space="preserve"> </w:t>
      </w:r>
      <w:r>
        <w:rPr>
          <w:rFonts w:ascii="Times New Roman" w:hAnsi="Times New Roman"/>
          <w:sz w:val="28"/>
          <w:szCs w:val="28"/>
        </w:rPr>
        <w:t xml:space="preserve">МИС </w:t>
      </w:r>
      <w:r w:rsidRPr="00AF70CA">
        <w:rPr>
          <w:rFonts w:ascii="Times New Roman" w:hAnsi="Times New Roman"/>
          <w:sz w:val="28"/>
          <w:szCs w:val="28"/>
        </w:rPr>
        <w:t>в</w:t>
      </w:r>
      <w:r>
        <w:rPr>
          <w:rFonts w:ascii="Times New Roman" w:hAnsi="Times New Roman"/>
          <w:sz w:val="28"/>
          <w:szCs w:val="28"/>
        </w:rPr>
        <w:t>вед</w:t>
      </w:r>
      <w:r w:rsidRPr="00AF70CA">
        <w:rPr>
          <w:rFonts w:ascii="Times New Roman" w:hAnsi="Times New Roman"/>
          <w:sz w:val="28"/>
          <w:szCs w:val="28"/>
        </w:rPr>
        <w:t>ена в эксплуатацию</w:t>
      </w:r>
      <w:r>
        <w:rPr>
          <w:rFonts w:ascii="Times New Roman" w:hAnsi="Times New Roman"/>
          <w:sz w:val="28"/>
          <w:szCs w:val="28"/>
        </w:rPr>
        <w:t xml:space="preserve"> </w:t>
      </w:r>
      <w:r w:rsidRPr="00AF70CA">
        <w:rPr>
          <w:rFonts w:ascii="Times New Roman" w:hAnsi="Times New Roman"/>
          <w:sz w:val="28"/>
          <w:szCs w:val="28"/>
        </w:rPr>
        <w:t xml:space="preserve">в </w:t>
      </w:r>
      <w:r>
        <w:rPr>
          <w:rFonts w:ascii="Times New Roman" w:hAnsi="Times New Roman"/>
          <w:sz w:val="28"/>
          <w:szCs w:val="28"/>
        </w:rPr>
        <w:t>310</w:t>
      </w:r>
      <w:r w:rsidRPr="00AF70CA">
        <w:rPr>
          <w:rFonts w:ascii="Times New Roman" w:hAnsi="Times New Roman"/>
          <w:sz w:val="28"/>
          <w:szCs w:val="28"/>
        </w:rPr>
        <w:t xml:space="preserve"> территориальных подразделениях</w:t>
      </w:r>
      <w:r>
        <w:rPr>
          <w:rFonts w:ascii="Times New Roman" w:hAnsi="Times New Roman"/>
          <w:sz w:val="28"/>
          <w:szCs w:val="28"/>
        </w:rPr>
        <w:t xml:space="preserve"> </w:t>
      </w:r>
      <w:r w:rsidRPr="003F2B94">
        <w:rPr>
          <w:rFonts w:ascii="Times New Roman" w:hAnsi="Times New Roman"/>
          <w:sz w:val="28"/>
          <w:szCs w:val="28"/>
        </w:rPr>
        <w:t>64</w:t>
      </w:r>
      <w:r>
        <w:rPr>
          <w:rFonts w:ascii="Times New Roman" w:hAnsi="Times New Roman"/>
          <w:sz w:val="28"/>
          <w:szCs w:val="28"/>
        </w:rPr>
        <w:t xml:space="preserve"> </w:t>
      </w:r>
      <w:r w:rsidRPr="00AF70CA">
        <w:rPr>
          <w:rFonts w:ascii="Times New Roman" w:hAnsi="Times New Roman"/>
          <w:sz w:val="28"/>
          <w:szCs w:val="28"/>
        </w:rPr>
        <w:t>медици</w:t>
      </w:r>
      <w:r w:rsidRPr="00AF70CA">
        <w:rPr>
          <w:rFonts w:ascii="Times New Roman" w:hAnsi="Times New Roman"/>
          <w:sz w:val="28"/>
          <w:szCs w:val="28"/>
        </w:rPr>
        <w:t>н</w:t>
      </w:r>
      <w:r w:rsidRPr="00AF70CA">
        <w:rPr>
          <w:rFonts w:ascii="Times New Roman" w:hAnsi="Times New Roman"/>
          <w:sz w:val="28"/>
          <w:szCs w:val="28"/>
        </w:rPr>
        <w:t>ских организаци</w:t>
      </w:r>
      <w:r>
        <w:rPr>
          <w:rFonts w:ascii="Times New Roman" w:hAnsi="Times New Roman"/>
          <w:sz w:val="28"/>
          <w:szCs w:val="28"/>
        </w:rPr>
        <w:t>ях, что составляет 95,4% от общего числа подразделений</w:t>
      </w:r>
      <w:r w:rsidRPr="00AF70CA">
        <w:rPr>
          <w:rFonts w:ascii="Times New Roman" w:hAnsi="Times New Roman"/>
          <w:sz w:val="28"/>
          <w:szCs w:val="28"/>
        </w:rPr>
        <w:t>,</w:t>
      </w:r>
      <w:r>
        <w:rPr>
          <w:rFonts w:ascii="Times New Roman" w:hAnsi="Times New Roman"/>
          <w:sz w:val="28"/>
          <w:szCs w:val="28"/>
        </w:rPr>
        <w:t xml:space="preserve"> ок</w:t>
      </w:r>
      <w:r>
        <w:rPr>
          <w:rFonts w:ascii="Times New Roman" w:hAnsi="Times New Roman"/>
          <w:sz w:val="28"/>
          <w:szCs w:val="28"/>
        </w:rPr>
        <w:t>а</w:t>
      </w:r>
      <w:r>
        <w:rPr>
          <w:rFonts w:ascii="Times New Roman" w:hAnsi="Times New Roman"/>
          <w:sz w:val="28"/>
          <w:szCs w:val="28"/>
        </w:rPr>
        <w:t>зывающих медицинскую помощь.</w:t>
      </w:r>
      <w:r w:rsidRPr="00AF70CA">
        <w:rPr>
          <w:rFonts w:ascii="Times New Roman" w:hAnsi="Times New Roman"/>
          <w:sz w:val="28"/>
          <w:szCs w:val="28"/>
        </w:rPr>
        <w:t xml:space="preserve"> </w:t>
      </w:r>
    </w:p>
    <w:p w:rsidR="001E2A00" w:rsidRDefault="001E2A00" w:rsidP="009274E4">
      <w:pPr>
        <w:spacing w:after="0"/>
        <w:ind w:firstLine="709"/>
        <w:jc w:val="both"/>
        <w:rPr>
          <w:rFonts w:ascii="Times New Roman" w:hAnsi="Times New Roman"/>
          <w:sz w:val="28"/>
          <w:szCs w:val="28"/>
        </w:rPr>
      </w:pPr>
      <w:r>
        <w:rPr>
          <w:rFonts w:ascii="Times New Roman" w:hAnsi="Times New Roman"/>
          <w:sz w:val="28"/>
          <w:szCs w:val="28"/>
        </w:rPr>
        <w:lastRenderedPageBreak/>
        <w:t>Региональная медицинская информационная система представляет собой сервис получения информации в электронном виде из МИС медицинских орг</w:t>
      </w:r>
      <w:r>
        <w:rPr>
          <w:rFonts w:ascii="Times New Roman" w:hAnsi="Times New Roman"/>
          <w:sz w:val="28"/>
          <w:szCs w:val="28"/>
        </w:rPr>
        <w:t>а</w:t>
      </w:r>
      <w:r>
        <w:rPr>
          <w:rFonts w:ascii="Times New Roman" w:hAnsi="Times New Roman"/>
          <w:sz w:val="28"/>
          <w:szCs w:val="28"/>
        </w:rPr>
        <w:t xml:space="preserve">низаций Кировской </w:t>
      </w:r>
      <w:r w:rsidRPr="00AF70CA">
        <w:rPr>
          <w:rFonts w:ascii="Times New Roman" w:hAnsi="Times New Roman"/>
          <w:sz w:val="28"/>
          <w:szCs w:val="28"/>
        </w:rPr>
        <w:t>области</w:t>
      </w:r>
      <w:r>
        <w:rPr>
          <w:rFonts w:ascii="Times New Roman" w:hAnsi="Times New Roman"/>
          <w:sz w:val="28"/>
          <w:szCs w:val="28"/>
        </w:rPr>
        <w:t>.</w:t>
      </w:r>
    </w:p>
    <w:p w:rsidR="001E2A00" w:rsidRPr="009274E4" w:rsidRDefault="001E2A00" w:rsidP="009274E4">
      <w:pPr>
        <w:spacing w:after="0"/>
        <w:ind w:firstLine="709"/>
        <w:jc w:val="both"/>
        <w:rPr>
          <w:rFonts w:ascii="Times New Roman" w:hAnsi="Times New Roman"/>
          <w:b/>
          <w:sz w:val="28"/>
          <w:szCs w:val="28"/>
        </w:rPr>
      </w:pPr>
      <w:r w:rsidRPr="009274E4">
        <w:rPr>
          <w:rFonts w:ascii="Times New Roman" w:hAnsi="Times New Roman"/>
          <w:b/>
          <w:sz w:val="28"/>
          <w:szCs w:val="28"/>
        </w:rPr>
        <w:t>Электронная медицинская карта</w:t>
      </w:r>
    </w:p>
    <w:p w:rsidR="001E2A00" w:rsidRDefault="001E2A00" w:rsidP="009274E4">
      <w:pPr>
        <w:spacing w:after="0"/>
        <w:ind w:firstLine="709"/>
        <w:jc w:val="both"/>
        <w:rPr>
          <w:rFonts w:ascii="Times New Roman" w:hAnsi="Times New Roman"/>
          <w:sz w:val="28"/>
          <w:szCs w:val="28"/>
        </w:rPr>
      </w:pPr>
      <w:r w:rsidRPr="00532441">
        <w:rPr>
          <w:rFonts w:ascii="Times New Roman" w:hAnsi="Times New Roman"/>
          <w:sz w:val="28"/>
          <w:szCs w:val="28"/>
        </w:rPr>
        <w:t>Ведение электронных медицинских карт осуществляется в 64 медици</w:t>
      </w:r>
      <w:r w:rsidRPr="00532441">
        <w:rPr>
          <w:rFonts w:ascii="Times New Roman" w:hAnsi="Times New Roman"/>
          <w:sz w:val="28"/>
          <w:szCs w:val="28"/>
        </w:rPr>
        <w:t>н</w:t>
      </w:r>
      <w:r w:rsidRPr="00532441">
        <w:rPr>
          <w:rFonts w:ascii="Times New Roman" w:hAnsi="Times New Roman"/>
          <w:sz w:val="28"/>
          <w:szCs w:val="28"/>
        </w:rPr>
        <w:t>ских организациях (97% от общего количества, оказывающих медицинскую помощь), из них 63 медицинских организации работают в системе ОМС</w:t>
      </w:r>
      <w:r>
        <w:rPr>
          <w:rFonts w:ascii="Times New Roman" w:hAnsi="Times New Roman"/>
          <w:sz w:val="28"/>
          <w:szCs w:val="28"/>
        </w:rPr>
        <w:t xml:space="preserve"> и одна бюджетная медицинская организация (КОГБУЗ «</w:t>
      </w:r>
      <w:r w:rsidRPr="003F2B94">
        <w:rPr>
          <w:rFonts w:ascii="Times New Roman" w:hAnsi="Times New Roman"/>
          <w:sz w:val="28"/>
          <w:szCs w:val="28"/>
        </w:rPr>
        <w:t>Кировская областная клин</w:t>
      </w:r>
      <w:r w:rsidRPr="003F2B94">
        <w:rPr>
          <w:rFonts w:ascii="Times New Roman" w:hAnsi="Times New Roman"/>
          <w:sz w:val="28"/>
          <w:szCs w:val="28"/>
        </w:rPr>
        <w:t>и</w:t>
      </w:r>
      <w:r w:rsidRPr="003F2B94">
        <w:rPr>
          <w:rFonts w:ascii="Times New Roman" w:hAnsi="Times New Roman"/>
          <w:sz w:val="28"/>
          <w:szCs w:val="28"/>
        </w:rPr>
        <w:t>ческая психиатрическая больница им. академика В.М.</w:t>
      </w:r>
      <w:r>
        <w:rPr>
          <w:rFonts w:ascii="Times New Roman" w:hAnsi="Times New Roman"/>
          <w:sz w:val="28"/>
          <w:szCs w:val="28"/>
        </w:rPr>
        <w:t xml:space="preserve"> </w:t>
      </w:r>
      <w:r w:rsidRPr="003F2B94">
        <w:rPr>
          <w:rFonts w:ascii="Times New Roman" w:hAnsi="Times New Roman"/>
          <w:sz w:val="28"/>
          <w:szCs w:val="28"/>
        </w:rPr>
        <w:t>Бехтерева</w:t>
      </w:r>
      <w:r>
        <w:rPr>
          <w:rFonts w:ascii="Times New Roman" w:hAnsi="Times New Roman"/>
          <w:sz w:val="28"/>
          <w:szCs w:val="28"/>
        </w:rPr>
        <w:t>»)</w:t>
      </w:r>
      <w:r w:rsidRPr="00532441">
        <w:rPr>
          <w:rFonts w:ascii="Times New Roman" w:hAnsi="Times New Roman"/>
          <w:sz w:val="28"/>
          <w:szCs w:val="28"/>
        </w:rPr>
        <w:t xml:space="preserve">. </w:t>
      </w:r>
    </w:p>
    <w:p w:rsidR="001E2A00" w:rsidRPr="00AF70CA" w:rsidRDefault="001E2A00" w:rsidP="009274E4">
      <w:pPr>
        <w:spacing w:after="0"/>
        <w:ind w:firstLine="709"/>
        <w:jc w:val="both"/>
        <w:rPr>
          <w:rFonts w:ascii="Times New Roman" w:hAnsi="Times New Roman"/>
          <w:sz w:val="28"/>
          <w:szCs w:val="28"/>
        </w:rPr>
      </w:pPr>
      <w:r>
        <w:rPr>
          <w:rFonts w:ascii="Times New Roman" w:hAnsi="Times New Roman"/>
          <w:sz w:val="28"/>
          <w:szCs w:val="28"/>
        </w:rPr>
        <w:t>В</w:t>
      </w:r>
      <w:r w:rsidRPr="00AF70CA">
        <w:rPr>
          <w:rFonts w:ascii="Times New Roman" w:hAnsi="Times New Roman"/>
          <w:sz w:val="28"/>
          <w:szCs w:val="28"/>
        </w:rPr>
        <w:t xml:space="preserve"> </w:t>
      </w:r>
      <w:r>
        <w:rPr>
          <w:rFonts w:ascii="Times New Roman" w:hAnsi="Times New Roman"/>
          <w:sz w:val="28"/>
          <w:szCs w:val="28"/>
        </w:rPr>
        <w:t>региональной медицинской информационной системе</w:t>
      </w:r>
      <w:r w:rsidRPr="00AF70CA">
        <w:rPr>
          <w:rFonts w:ascii="Times New Roman" w:hAnsi="Times New Roman"/>
          <w:sz w:val="28"/>
          <w:szCs w:val="28"/>
        </w:rPr>
        <w:t xml:space="preserve"> </w:t>
      </w:r>
      <w:r>
        <w:rPr>
          <w:rFonts w:ascii="Times New Roman" w:hAnsi="Times New Roman"/>
          <w:sz w:val="28"/>
          <w:szCs w:val="28"/>
        </w:rPr>
        <w:t>в сервисе «Ед</w:t>
      </w:r>
      <w:r>
        <w:rPr>
          <w:rFonts w:ascii="Times New Roman" w:hAnsi="Times New Roman"/>
          <w:sz w:val="28"/>
          <w:szCs w:val="28"/>
        </w:rPr>
        <w:t>и</w:t>
      </w:r>
      <w:r>
        <w:rPr>
          <w:rFonts w:ascii="Times New Roman" w:hAnsi="Times New Roman"/>
          <w:sz w:val="28"/>
          <w:szCs w:val="28"/>
        </w:rPr>
        <w:t xml:space="preserve">ная электронная медицинская карта» зарегистрировано </w:t>
      </w:r>
      <w:r w:rsidRPr="00C8064B">
        <w:rPr>
          <w:rFonts w:ascii="Times New Roman" w:hAnsi="Times New Roman"/>
          <w:sz w:val="28"/>
          <w:szCs w:val="28"/>
        </w:rPr>
        <w:t>около 1 485 448 ун</w:t>
      </w:r>
      <w:r w:rsidRPr="00C8064B">
        <w:rPr>
          <w:rFonts w:ascii="Times New Roman" w:hAnsi="Times New Roman"/>
          <w:sz w:val="28"/>
          <w:szCs w:val="28"/>
        </w:rPr>
        <w:t>и</w:t>
      </w:r>
      <w:r w:rsidRPr="00C8064B">
        <w:rPr>
          <w:rFonts w:ascii="Times New Roman" w:hAnsi="Times New Roman"/>
          <w:sz w:val="28"/>
          <w:szCs w:val="28"/>
        </w:rPr>
        <w:t>кальных электронных медицинских карт</w:t>
      </w:r>
      <w:r>
        <w:rPr>
          <w:rFonts w:ascii="Times New Roman" w:hAnsi="Times New Roman"/>
          <w:sz w:val="28"/>
          <w:szCs w:val="28"/>
        </w:rPr>
        <w:t xml:space="preserve"> пациентов</w:t>
      </w:r>
      <w:r w:rsidRPr="00C8064B">
        <w:rPr>
          <w:rFonts w:ascii="Times New Roman" w:hAnsi="Times New Roman"/>
          <w:sz w:val="28"/>
          <w:szCs w:val="28"/>
        </w:rPr>
        <w:t>, из них 1 132 847 карт граждан, застрахованных на территории Кировской области, что составляет 88,3% от общего числа застрахованных.</w:t>
      </w:r>
    </w:p>
    <w:p w:rsidR="001E2A00" w:rsidRDefault="001E2A00" w:rsidP="009274E4">
      <w:pPr>
        <w:spacing w:after="0"/>
        <w:ind w:firstLine="709"/>
        <w:jc w:val="both"/>
        <w:rPr>
          <w:rFonts w:ascii="Times New Roman" w:hAnsi="Times New Roman"/>
          <w:sz w:val="28"/>
          <w:szCs w:val="28"/>
        </w:rPr>
      </w:pPr>
      <w:r w:rsidRPr="00532441">
        <w:rPr>
          <w:rFonts w:ascii="Times New Roman" w:hAnsi="Times New Roman"/>
          <w:sz w:val="28"/>
          <w:szCs w:val="28"/>
        </w:rPr>
        <w:t xml:space="preserve">64 </w:t>
      </w:r>
      <w:proofErr w:type="gramStart"/>
      <w:r w:rsidRPr="00532441">
        <w:rPr>
          <w:rFonts w:ascii="Times New Roman" w:hAnsi="Times New Roman"/>
          <w:sz w:val="28"/>
          <w:szCs w:val="28"/>
        </w:rPr>
        <w:t>медицинских</w:t>
      </w:r>
      <w:proofErr w:type="gramEnd"/>
      <w:r w:rsidRPr="00532441">
        <w:rPr>
          <w:rFonts w:ascii="Times New Roman" w:hAnsi="Times New Roman"/>
          <w:sz w:val="28"/>
          <w:szCs w:val="28"/>
        </w:rPr>
        <w:t xml:space="preserve"> организации передают </w:t>
      </w:r>
      <w:r>
        <w:rPr>
          <w:rFonts w:ascii="Times New Roman" w:hAnsi="Times New Roman"/>
          <w:sz w:val="28"/>
          <w:szCs w:val="28"/>
        </w:rPr>
        <w:t xml:space="preserve">следующие </w:t>
      </w:r>
      <w:r w:rsidRPr="00532441">
        <w:rPr>
          <w:rFonts w:ascii="Times New Roman" w:hAnsi="Times New Roman"/>
          <w:sz w:val="28"/>
          <w:szCs w:val="28"/>
        </w:rPr>
        <w:t xml:space="preserve">сведения в </w:t>
      </w:r>
      <w:r>
        <w:rPr>
          <w:rFonts w:ascii="Times New Roman" w:hAnsi="Times New Roman"/>
          <w:sz w:val="28"/>
          <w:szCs w:val="28"/>
        </w:rPr>
        <w:t>сервис «Единой региональной электронной медицинской карты»:</w:t>
      </w:r>
    </w:p>
    <w:p w:rsidR="009274E4" w:rsidRDefault="001E2A00" w:rsidP="009274E4">
      <w:pPr>
        <w:spacing w:after="0"/>
        <w:ind w:firstLine="708"/>
        <w:rPr>
          <w:rFonts w:ascii="Times New Roman" w:hAnsi="Times New Roman"/>
          <w:sz w:val="28"/>
          <w:szCs w:val="28"/>
        </w:rPr>
      </w:pPr>
      <w:r w:rsidRPr="009274E4">
        <w:rPr>
          <w:rFonts w:ascii="Times New Roman" w:hAnsi="Times New Roman"/>
          <w:sz w:val="28"/>
          <w:szCs w:val="28"/>
        </w:rPr>
        <w:t>Талон амбулаторного пациента (выписной эпикриз амбулатории);</w:t>
      </w:r>
    </w:p>
    <w:p w:rsidR="001E2A00" w:rsidRPr="009274E4" w:rsidRDefault="001E2A00" w:rsidP="009274E4">
      <w:pPr>
        <w:spacing w:after="0"/>
        <w:ind w:firstLine="708"/>
        <w:rPr>
          <w:rFonts w:ascii="Times New Roman" w:hAnsi="Times New Roman"/>
          <w:sz w:val="28"/>
          <w:szCs w:val="28"/>
        </w:rPr>
      </w:pPr>
      <w:r w:rsidRPr="009274E4">
        <w:rPr>
          <w:rFonts w:ascii="Times New Roman" w:hAnsi="Times New Roman"/>
          <w:sz w:val="28"/>
          <w:szCs w:val="28"/>
        </w:rPr>
        <w:t>Выписной эпикриз стационара;</w:t>
      </w:r>
    </w:p>
    <w:p w:rsidR="001E2A00" w:rsidRPr="009274E4" w:rsidRDefault="001E2A00" w:rsidP="009274E4">
      <w:pPr>
        <w:spacing w:after="0"/>
        <w:ind w:firstLine="708"/>
        <w:rPr>
          <w:rFonts w:ascii="Times New Roman" w:hAnsi="Times New Roman"/>
          <w:sz w:val="28"/>
          <w:szCs w:val="28"/>
        </w:rPr>
      </w:pPr>
      <w:r w:rsidRPr="009274E4">
        <w:rPr>
          <w:rFonts w:ascii="Times New Roman" w:hAnsi="Times New Roman"/>
          <w:sz w:val="28"/>
          <w:szCs w:val="28"/>
        </w:rPr>
        <w:t xml:space="preserve">Заключения по итогам проведения следующих исследований: ЭКГ, </w:t>
      </w:r>
      <w:proofErr w:type="spellStart"/>
      <w:r w:rsidRPr="009274E4">
        <w:rPr>
          <w:rFonts w:ascii="Times New Roman" w:hAnsi="Times New Roman"/>
          <w:sz w:val="28"/>
          <w:szCs w:val="28"/>
        </w:rPr>
        <w:t>эз</w:t>
      </w:r>
      <w:r w:rsidRPr="009274E4">
        <w:rPr>
          <w:rFonts w:ascii="Times New Roman" w:hAnsi="Times New Roman"/>
          <w:sz w:val="28"/>
          <w:szCs w:val="28"/>
        </w:rPr>
        <w:t>о</w:t>
      </w:r>
      <w:r w:rsidRPr="009274E4">
        <w:rPr>
          <w:rFonts w:ascii="Times New Roman" w:hAnsi="Times New Roman"/>
          <w:sz w:val="28"/>
          <w:szCs w:val="28"/>
        </w:rPr>
        <w:t>фагогастродуоденоскопия</w:t>
      </w:r>
      <w:proofErr w:type="spellEnd"/>
      <w:r w:rsidRPr="009274E4">
        <w:rPr>
          <w:rFonts w:ascii="Times New Roman" w:hAnsi="Times New Roman"/>
          <w:sz w:val="28"/>
          <w:szCs w:val="28"/>
        </w:rPr>
        <w:t>, флюорография, томография, рентгенография, ма</w:t>
      </w:r>
      <w:r w:rsidRPr="009274E4">
        <w:rPr>
          <w:rFonts w:ascii="Times New Roman" w:hAnsi="Times New Roman"/>
          <w:sz w:val="28"/>
          <w:szCs w:val="28"/>
        </w:rPr>
        <w:t>м</w:t>
      </w:r>
      <w:r w:rsidRPr="009274E4">
        <w:rPr>
          <w:rFonts w:ascii="Times New Roman" w:hAnsi="Times New Roman"/>
          <w:sz w:val="28"/>
          <w:szCs w:val="28"/>
        </w:rPr>
        <w:t>мография, УЗИ, исследование внутриглазного давления, цитологическое иссл</w:t>
      </w:r>
      <w:r w:rsidRPr="009274E4">
        <w:rPr>
          <w:rFonts w:ascii="Times New Roman" w:hAnsi="Times New Roman"/>
          <w:sz w:val="28"/>
          <w:szCs w:val="28"/>
        </w:rPr>
        <w:t>е</w:t>
      </w:r>
      <w:r w:rsidRPr="009274E4">
        <w:rPr>
          <w:rFonts w:ascii="Times New Roman" w:hAnsi="Times New Roman"/>
          <w:sz w:val="28"/>
          <w:szCs w:val="28"/>
        </w:rPr>
        <w:t xml:space="preserve">дование. </w:t>
      </w:r>
    </w:p>
    <w:p w:rsidR="001E2A00" w:rsidRDefault="001E2A00" w:rsidP="009274E4">
      <w:pPr>
        <w:spacing w:after="0"/>
        <w:ind w:firstLine="709"/>
        <w:jc w:val="both"/>
        <w:rPr>
          <w:rFonts w:ascii="Times New Roman" w:hAnsi="Times New Roman"/>
          <w:sz w:val="28"/>
          <w:szCs w:val="28"/>
        </w:rPr>
      </w:pPr>
      <w:r w:rsidRPr="00083675">
        <w:rPr>
          <w:rFonts w:ascii="Times New Roman" w:hAnsi="Times New Roman"/>
          <w:sz w:val="28"/>
          <w:szCs w:val="28"/>
        </w:rPr>
        <w:t>На данный момент хранятся 883380 электронных заключений по флюор</w:t>
      </w:r>
      <w:r w:rsidRPr="00083675">
        <w:rPr>
          <w:rFonts w:ascii="Times New Roman" w:hAnsi="Times New Roman"/>
          <w:sz w:val="28"/>
          <w:szCs w:val="28"/>
        </w:rPr>
        <w:t>о</w:t>
      </w:r>
      <w:r w:rsidRPr="00083675">
        <w:rPr>
          <w:rFonts w:ascii="Times New Roman" w:hAnsi="Times New Roman"/>
          <w:sz w:val="28"/>
          <w:szCs w:val="28"/>
        </w:rPr>
        <w:t>графии, маммографии, томографии, рентгенографии и УЗИ, что составляет 32,9% от общего числа исследований методом лучевой диагностики за 2016 год.</w:t>
      </w:r>
    </w:p>
    <w:p w:rsidR="001E2A00" w:rsidRPr="009274E4" w:rsidRDefault="001E2A00" w:rsidP="009274E4">
      <w:pPr>
        <w:spacing w:after="0"/>
        <w:ind w:firstLine="709"/>
        <w:jc w:val="both"/>
        <w:rPr>
          <w:rFonts w:ascii="Times New Roman" w:hAnsi="Times New Roman"/>
          <w:b/>
          <w:sz w:val="28"/>
          <w:szCs w:val="28"/>
        </w:rPr>
      </w:pPr>
      <w:r w:rsidRPr="009274E4">
        <w:rPr>
          <w:rFonts w:ascii="Times New Roman" w:hAnsi="Times New Roman"/>
          <w:b/>
          <w:sz w:val="28"/>
          <w:szCs w:val="28"/>
        </w:rPr>
        <w:t>Электронная регистратура</w:t>
      </w:r>
    </w:p>
    <w:p w:rsidR="009274E4" w:rsidRDefault="001E2A00" w:rsidP="009274E4">
      <w:pPr>
        <w:spacing w:after="0"/>
        <w:ind w:firstLine="709"/>
        <w:jc w:val="both"/>
        <w:rPr>
          <w:rFonts w:ascii="Times New Roman" w:hAnsi="Times New Roman"/>
          <w:sz w:val="28"/>
          <w:szCs w:val="28"/>
        </w:rPr>
      </w:pPr>
      <w:r>
        <w:rPr>
          <w:rFonts w:ascii="Times New Roman" w:hAnsi="Times New Roman"/>
          <w:sz w:val="28"/>
          <w:szCs w:val="28"/>
        </w:rPr>
        <w:t>В 14 медицинских организациях внедрена система «Электронная оч</w:t>
      </w:r>
      <w:r>
        <w:rPr>
          <w:rFonts w:ascii="Times New Roman" w:hAnsi="Times New Roman"/>
          <w:sz w:val="28"/>
          <w:szCs w:val="28"/>
        </w:rPr>
        <w:t>е</w:t>
      </w:r>
      <w:r w:rsidR="009274E4">
        <w:rPr>
          <w:rFonts w:ascii="Times New Roman" w:hAnsi="Times New Roman"/>
          <w:sz w:val="28"/>
          <w:szCs w:val="28"/>
        </w:rPr>
        <w:t xml:space="preserve">редь». </w:t>
      </w:r>
    </w:p>
    <w:p w:rsidR="001E2A00" w:rsidRDefault="001E2A00" w:rsidP="009274E4">
      <w:pPr>
        <w:spacing w:after="0"/>
        <w:ind w:firstLine="709"/>
        <w:jc w:val="both"/>
        <w:rPr>
          <w:rFonts w:ascii="Times New Roman" w:hAnsi="Times New Roman"/>
          <w:sz w:val="28"/>
          <w:szCs w:val="28"/>
        </w:rPr>
      </w:pPr>
      <w:r>
        <w:rPr>
          <w:rFonts w:ascii="Times New Roman" w:hAnsi="Times New Roman"/>
          <w:sz w:val="28"/>
          <w:szCs w:val="28"/>
        </w:rPr>
        <w:t>В 21 медицинской организации реализована «</w:t>
      </w:r>
      <w:proofErr w:type="spellStart"/>
      <w:r>
        <w:rPr>
          <w:rFonts w:ascii="Times New Roman" w:hAnsi="Times New Roman"/>
          <w:sz w:val="28"/>
          <w:szCs w:val="28"/>
        </w:rPr>
        <w:t>безбарьерная</w:t>
      </w:r>
      <w:proofErr w:type="spellEnd"/>
      <w:r>
        <w:rPr>
          <w:rFonts w:ascii="Times New Roman" w:hAnsi="Times New Roman"/>
          <w:sz w:val="28"/>
          <w:szCs w:val="28"/>
        </w:rPr>
        <w:t>» регистрат</w:t>
      </w:r>
      <w:r>
        <w:rPr>
          <w:rFonts w:ascii="Times New Roman" w:hAnsi="Times New Roman"/>
          <w:sz w:val="28"/>
          <w:szCs w:val="28"/>
        </w:rPr>
        <w:t>у</w:t>
      </w:r>
      <w:r>
        <w:rPr>
          <w:rFonts w:ascii="Times New Roman" w:hAnsi="Times New Roman"/>
          <w:sz w:val="28"/>
          <w:szCs w:val="28"/>
        </w:rPr>
        <w:t>ра. Электронная з</w:t>
      </w:r>
      <w:r w:rsidRPr="00AF70CA">
        <w:rPr>
          <w:rFonts w:ascii="Times New Roman" w:hAnsi="Times New Roman"/>
          <w:sz w:val="28"/>
          <w:szCs w:val="28"/>
        </w:rPr>
        <w:t xml:space="preserve">апись на прием к врачу </w:t>
      </w:r>
      <w:r>
        <w:rPr>
          <w:rFonts w:ascii="Times New Roman" w:hAnsi="Times New Roman"/>
          <w:sz w:val="28"/>
          <w:szCs w:val="28"/>
        </w:rPr>
        <w:t xml:space="preserve">функционирует </w:t>
      </w:r>
      <w:r w:rsidRPr="00AF70CA">
        <w:rPr>
          <w:rFonts w:ascii="Times New Roman" w:hAnsi="Times New Roman"/>
          <w:sz w:val="28"/>
          <w:szCs w:val="28"/>
        </w:rPr>
        <w:t xml:space="preserve">в </w:t>
      </w:r>
      <w:r>
        <w:rPr>
          <w:rFonts w:ascii="Times New Roman" w:hAnsi="Times New Roman"/>
          <w:sz w:val="28"/>
          <w:szCs w:val="28"/>
        </w:rPr>
        <w:t>205 территориально выделенных подразделениях</w:t>
      </w:r>
      <w:r w:rsidRPr="00AF70CA">
        <w:rPr>
          <w:rFonts w:ascii="Times New Roman" w:hAnsi="Times New Roman"/>
          <w:sz w:val="28"/>
          <w:szCs w:val="28"/>
        </w:rPr>
        <w:t xml:space="preserve"> (</w:t>
      </w:r>
      <w:r>
        <w:rPr>
          <w:rFonts w:ascii="Times New Roman" w:hAnsi="Times New Roman"/>
          <w:sz w:val="28"/>
          <w:szCs w:val="28"/>
        </w:rPr>
        <w:t>87</w:t>
      </w:r>
      <w:r w:rsidRPr="00AF70CA">
        <w:rPr>
          <w:rFonts w:ascii="Times New Roman" w:hAnsi="Times New Roman"/>
          <w:sz w:val="28"/>
          <w:szCs w:val="28"/>
        </w:rPr>
        <w:t xml:space="preserve">% </w:t>
      </w:r>
      <w:r>
        <w:rPr>
          <w:rFonts w:ascii="Times New Roman" w:hAnsi="Times New Roman"/>
          <w:sz w:val="28"/>
          <w:szCs w:val="28"/>
        </w:rPr>
        <w:t>от общего числа подразделений</w:t>
      </w:r>
      <w:r w:rsidRPr="00AF70CA">
        <w:rPr>
          <w:rFonts w:ascii="Times New Roman" w:hAnsi="Times New Roman"/>
          <w:sz w:val="28"/>
          <w:szCs w:val="28"/>
        </w:rPr>
        <w:t>, ведущих амбулаторный прием)</w:t>
      </w:r>
      <w:r>
        <w:rPr>
          <w:rFonts w:ascii="Times New Roman" w:hAnsi="Times New Roman"/>
          <w:sz w:val="28"/>
          <w:szCs w:val="28"/>
        </w:rPr>
        <w:t>.</w:t>
      </w:r>
    </w:p>
    <w:p w:rsidR="001E2A00" w:rsidRPr="00AF70CA" w:rsidRDefault="001E2A00" w:rsidP="009274E4">
      <w:pPr>
        <w:spacing w:after="0"/>
        <w:ind w:firstLine="709"/>
        <w:jc w:val="both"/>
        <w:rPr>
          <w:rFonts w:ascii="Times New Roman" w:hAnsi="Times New Roman"/>
          <w:sz w:val="28"/>
          <w:szCs w:val="28"/>
        </w:rPr>
      </w:pPr>
      <w:r w:rsidRPr="00AF70CA">
        <w:rPr>
          <w:rFonts w:ascii="Times New Roman" w:hAnsi="Times New Roman"/>
          <w:sz w:val="28"/>
          <w:szCs w:val="28"/>
        </w:rPr>
        <w:t xml:space="preserve">В настоящее время запись на прием к врачу осуществляется </w:t>
      </w:r>
      <w:r>
        <w:rPr>
          <w:rFonts w:ascii="Times New Roman" w:hAnsi="Times New Roman"/>
          <w:sz w:val="28"/>
          <w:szCs w:val="28"/>
        </w:rPr>
        <w:t>следующими</w:t>
      </w:r>
      <w:r w:rsidRPr="00AF70CA">
        <w:rPr>
          <w:rFonts w:ascii="Times New Roman" w:hAnsi="Times New Roman"/>
          <w:sz w:val="28"/>
          <w:szCs w:val="28"/>
        </w:rPr>
        <w:t xml:space="preserve"> способами:</w:t>
      </w:r>
    </w:p>
    <w:p w:rsidR="001E2A00" w:rsidRPr="00AF70CA" w:rsidRDefault="001E2A00" w:rsidP="009274E4">
      <w:pPr>
        <w:pStyle w:val="a9"/>
        <w:spacing w:line="276" w:lineRule="auto"/>
        <w:ind w:left="709"/>
        <w:rPr>
          <w:rFonts w:ascii="Times New Roman" w:hAnsi="Times New Roman" w:cs="Times New Roman"/>
          <w:sz w:val="28"/>
          <w:szCs w:val="28"/>
        </w:rPr>
      </w:pPr>
      <w:r w:rsidRPr="00AF70CA">
        <w:rPr>
          <w:rFonts w:ascii="Times New Roman" w:hAnsi="Times New Roman" w:cs="Times New Roman"/>
          <w:sz w:val="28"/>
          <w:szCs w:val="28"/>
        </w:rPr>
        <w:t>единый портал государственных услуг;</w:t>
      </w:r>
    </w:p>
    <w:p w:rsidR="001E2A00" w:rsidRPr="00AF70CA" w:rsidRDefault="001E2A00" w:rsidP="009274E4">
      <w:pPr>
        <w:pStyle w:val="a9"/>
        <w:spacing w:line="276" w:lineRule="auto"/>
        <w:ind w:left="709"/>
        <w:rPr>
          <w:rFonts w:ascii="Times New Roman" w:hAnsi="Times New Roman" w:cs="Times New Roman"/>
          <w:sz w:val="28"/>
          <w:szCs w:val="28"/>
        </w:rPr>
      </w:pPr>
      <w:r w:rsidRPr="00AF70CA">
        <w:rPr>
          <w:rFonts w:ascii="Times New Roman" w:hAnsi="Times New Roman" w:cs="Times New Roman"/>
          <w:sz w:val="28"/>
          <w:szCs w:val="28"/>
        </w:rPr>
        <w:t>региональный интернет-сервис;</w:t>
      </w:r>
    </w:p>
    <w:p w:rsidR="001E2A00" w:rsidRPr="00AF70CA" w:rsidRDefault="001E2A00" w:rsidP="009274E4">
      <w:pPr>
        <w:pStyle w:val="a9"/>
        <w:spacing w:line="276" w:lineRule="auto"/>
        <w:ind w:left="709"/>
        <w:rPr>
          <w:rFonts w:ascii="Times New Roman" w:hAnsi="Times New Roman" w:cs="Times New Roman"/>
          <w:sz w:val="28"/>
          <w:szCs w:val="28"/>
        </w:rPr>
      </w:pPr>
      <w:proofErr w:type="spellStart"/>
      <w:r w:rsidRPr="00AF70CA">
        <w:rPr>
          <w:rFonts w:ascii="Times New Roman" w:hAnsi="Times New Roman" w:cs="Times New Roman"/>
          <w:sz w:val="28"/>
          <w:szCs w:val="28"/>
        </w:rPr>
        <w:t>инфоматы</w:t>
      </w:r>
      <w:proofErr w:type="spellEnd"/>
      <w:r w:rsidRPr="00AF70CA">
        <w:rPr>
          <w:rFonts w:ascii="Times New Roman" w:hAnsi="Times New Roman" w:cs="Times New Roman"/>
          <w:sz w:val="28"/>
          <w:szCs w:val="28"/>
        </w:rPr>
        <w:t>;</w:t>
      </w:r>
    </w:p>
    <w:p w:rsidR="001E2A00" w:rsidRDefault="001E2A00" w:rsidP="009274E4">
      <w:pPr>
        <w:pStyle w:val="a9"/>
        <w:spacing w:line="276" w:lineRule="auto"/>
        <w:ind w:left="709"/>
        <w:rPr>
          <w:rFonts w:ascii="Times New Roman" w:hAnsi="Times New Roman" w:cs="Times New Roman"/>
          <w:sz w:val="28"/>
          <w:szCs w:val="28"/>
        </w:rPr>
      </w:pPr>
      <w:r w:rsidRPr="00AF70CA">
        <w:rPr>
          <w:rFonts w:ascii="Times New Roman" w:hAnsi="Times New Roman" w:cs="Times New Roman"/>
          <w:sz w:val="28"/>
          <w:szCs w:val="28"/>
        </w:rPr>
        <w:t xml:space="preserve">личное обращение </w:t>
      </w:r>
      <w:r>
        <w:rPr>
          <w:rFonts w:ascii="Times New Roman" w:hAnsi="Times New Roman" w:cs="Times New Roman"/>
          <w:sz w:val="28"/>
          <w:szCs w:val="28"/>
        </w:rPr>
        <w:t xml:space="preserve">в </w:t>
      </w:r>
      <w:r w:rsidRPr="00AF70CA">
        <w:rPr>
          <w:rFonts w:ascii="Times New Roman" w:hAnsi="Times New Roman" w:cs="Times New Roman"/>
          <w:sz w:val="28"/>
          <w:szCs w:val="28"/>
        </w:rPr>
        <w:t>регистратуру медицинской организации</w:t>
      </w:r>
      <w:r>
        <w:rPr>
          <w:rFonts w:ascii="Times New Roman" w:hAnsi="Times New Roman" w:cs="Times New Roman"/>
          <w:sz w:val="28"/>
          <w:szCs w:val="28"/>
        </w:rPr>
        <w:t>;</w:t>
      </w:r>
    </w:p>
    <w:p w:rsidR="009274E4" w:rsidRDefault="001E2A00" w:rsidP="009274E4">
      <w:pPr>
        <w:spacing w:after="0"/>
        <w:ind w:firstLine="708"/>
        <w:jc w:val="both"/>
        <w:rPr>
          <w:rFonts w:ascii="Times New Roman" w:hAnsi="Times New Roman"/>
          <w:sz w:val="28"/>
          <w:szCs w:val="28"/>
        </w:rPr>
      </w:pPr>
      <w:r w:rsidRPr="009274E4">
        <w:rPr>
          <w:rFonts w:ascii="Times New Roman" w:hAnsi="Times New Roman"/>
          <w:sz w:val="28"/>
          <w:szCs w:val="28"/>
        </w:rPr>
        <w:lastRenderedPageBreak/>
        <w:t xml:space="preserve">телефонный звонок в </w:t>
      </w:r>
      <w:proofErr w:type="spellStart"/>
      <w:r w:rsidRPr="009274E4">
        <w:rPr>
          <w:rFonts w:ascii="Times New Roman" w:hAnsi="Times New Roman"/>
          <w:sz w:val="28"/>
          <w:szCs w:val="28"/>
        </w:rPr>
        <w:t>колл</w:t>
      </w:r>
      <w:proofErr w:type="spellEnd"/>
      <w:r w:rsidRPr="009274E4">
        <w:rPr>
          <w:rFonts w:ascii="Times New Roman" w:hAnsi="Times New Roman"/>
          <w:sz w:val="28"/>
          <w:szCs w:val="28"/>
        </w:rPr>
        <w:t>-центр медицинской организации или на «Г</w:t>
      </w:r>
      <w:r w:rsidRPr="009274E4">
        <w:rPr>
          <w:rFonts w:ascii="Times New Roman" w:hAnsi="Times New Roman"/>
          <w:sz w:val="28"/>
          <w:szCs w:val="28"/>
        </w:rPr>
        <w:t>о</w:t>
      </w:r>
      <w:r w:rsidRPr="009274E4">
        <w:rPr>
          <w:rFonts w:ascii="Times New Roman" w:hAnsi="Times New Roman"/>
          <w:sz w:val="28"/>
          <w:szCs w:val="28"/>
        </w:rPr>
        <w:t>рячую линию» министерства здравоохранения Кировской области;</w:t>
      </w:r>
    </w:p>
    <w:p w:rsidR="001E2A00" w:rsidRPr="009274E4" w:rsidRDefault="001E2A00" w:rsidP="009274E4">
      <w:pPr>
        <w:spacing w:after="0"/>
        <w:ind w:firstLine="708"/>
        <w:jc w:val="both"/>
        <w:rPr>
          <w:rFonts w:ascii="Times New Roman" w:hAnsi="Times New Roman"/>
          <w:sz w:val="28"/>
          <w:szCs w:val="28"/>
        </w:rPr>
      </w:pPr>
      <w:r w:rsidRPr="009274E4">
        <w:rPr>
          <w:rFonts w:ascii="Times New Roman" w:hAnsi="Times New Roman"/>
          <w:sz w:val="28"/>
          <w:szCs w:val="28"/>
        </w:rPr>
        <w:t>непосредственно на приеме у врача запись на повторный прием или з</w:t>
      </w:r>
      <w:r w:rsidRPr="009274E4">
        <w:rPr>
          <w:rFonts w:ascii="Times New Roman" w:hAnsi="Times New Roman"/>
          <w:sz w:val="28"/>
          <w:szCs w:val="28"/>
        </w:rPr>
        <w:t>а</w:t>
      </w:r>
      <w:r w:rsidRPr="009274E4">
        <w:rPr>
          <w:rFonts w:ascii="Times New Roman" w:hAnsi="Times New Roman"/>
          <w:sz w:val="28"/>
          <w:szCs w:val="28"/>
        </w:rPr>
        <w:t>пись на консультации узких специалистов и на диагностические исследования (КТ, МРТ и т.д.), в том числе в другие поликлиники области, непосредственно на приеме у врача или в регистратуре направляющей медицинской организ</w:t>
      </w:r>
      <w:r w:rsidRPr="009274E4">
        <w:rPr>
          <w:rFonts w:ascii="Times New Roman" w:hAnsi="Times New Roman"/>
          <w:sz w:val="28"/>
          <w:szCs w:val="28"/>
        </w:rPr>
        <w:t>а</w:t>
      </w:r>
      <w:r w:rsidRPr="009274E4">
        <w:rPr>
          <w:rFonts w:ascii="Times New Roman" w:hAnsi="Times New Roman"/>
          <w:sz w:val="28"/>
          <w:szCs w:val="28"/>
        </w:rPr>
        <w:t>ции.</w:t>
      </w:r>
    </w:p>
    <w:p w:rsidR="001E2A00" w:rsidRPr="004A64B3" w:rsidRDefault="001E2A00" w:rsidP="009274E4">
      <w:pPr>
        <w:spacing w:after="0"/>
        <w:ind w:firstLine="709"/>
        <w:jc w:val="both"/>
        <w:rPr>
          <w:rFonts w:ascii="Times New Roman" w:hAnsi="Times New Roman"/>
          <w:sz w:val="28"/>
          <w:szCs w:val="28"/>
        </w:rPr>
      </w:pPr>
      <w:r>
        <w:rPr>
          <w:rFonts w:ascii="Times New Roman" w:hAnsi="Times New Roman"/>
          <w:sz w:val="28"/>
          <w:szCs w:val="28"/>
        </w:rPr>
        <w:t>За 2016 год в региональной системе электронной регистратуры осущест</w:t>
      </w:r>
      <w:r>
        <w:rPr>
          <w:rFonts w:ascii="Times New Roman" w:hAnsi="Times New Roman"/>
          <w:sz w:val="28"/>
          <w:szCs w:val="28"/>
        </w:rPr>
        <w:t>в</w:t>
      </w:r>
      <w:r>
        <w:rPr>
          <w:rFonts w:ascii="Times New Roman" w:hAnsi="Times New Roman"/>
          <w:sz w:val="28"/>
          <w:szCs w:val="28"/>
        </w:rPr>
        <w:t xml:space="preserve">лено </w:t>
      </w:r>
      <w:r w:rsidRPr="00532441">
        <w:rPr>
          <w:rFonts w:ascii="Times New Roman" w:hAnsi="Times New Roman"/>
          <w:sz w:val="28"/>
          <w:szCs w:val="28"/>
        </w:rPr>
        <w:t>3 167 442 записей</w:t>
      </w:r>
      <w:r>
        <w:rPr>
          <w:rFonts w:ascii="Times New Roman" w:hAnsi="Times New Roman"/>
          <w:sz w:val="28"/>
          <w:szCs w:val="28"/>
        </w:rPr>
        <w:t xml:space="preserve"> на прием к врачу в электронном виде</w:t>
      </w:r>
      <w:r w:rsidRPr="00C5309F">
        <w:rPr>
          <w:rFonts w:ascii="Times New Roman" w:hAnsi="Times New Roman"/>
          <w:sz w:val="28"/>
          <w:szCs w:val="28"/>
        </w:rPr>
        <w:t xml:space="preserve">, что на </w:t>
      </w:r>
      <w:r>
        <w:rPr>
          <w:rFonts w:ascii="Times New Roman" w:hAnsi="Times New Roman"/>
          <w:sz w:val="28"/>
          <w:szCs w:val="28"/>
        </w:rPr>
        <w:t>2</w:t>
      </w:r>
      <w:r w:rsidRPr="00C5309F">
        <w:rPr>
          <w:rFonts w:ascii="Times New Roman" w:hAnsi="Times New Roman"/>
          <w:sz w:val="28"/>
          <w:szCs w:val="28"/>
        </w:rPr>
        <w:t>7% пр</w:t>
      </w:r>
      <w:r w:rsidRPr="00C5309F">
        <w:rPr>
          <w:rFonts w:ascii="Times New Roman" w:hAnsi="Times New Roman"/>
          <w:sz w:val="28"/>
          <w:szCs w:val="28"/>
        </w:rPr>
        <w:t>е</w:t>
      </w:r>
      <w:r w:rsidRPr="00C5309F">
        <w:rPr>
          <w:rFonts w:ascii="Times New Roman" w:hAnsi="Times New Roman"/>
          <w:sz w:val="28"/>
          <w:szCs w:val="28"/>
        </w:rPr>
        <w:t>вышает число записей 201</w:t>
      </w:r>
      <w:r>
        <w:rPr>
          <w:rFonts w:ascii="Times New Roman" w:hAnsi="Times New Roman"/>
          <w:sz w:val="28"/>
          <w:szCs w:val="28"/>
        </w:rPr>
        <w:t>5</w:t>
      </w:r>
      <w:r w:rsidRPr="00C5309F">
        <w:rPr>
          <w:rFonts w:ascii="Times New Roman" w:hAnsi="Times New Roman"/>
          <w:sz w:val="28"/>
          <w:szCs w:val="28"/>
        </w:rPr>
        <w:t xml:space="preserve"> года. Медицинскими организациями в 201</w:t>
      </w:r>
      <w:r>
        <w:rPr>
          <w:rFonts w:ascii="Times New Roman" w:hAnsi="Times New Roman"/>
          <w:sz w:val="28"/>
          <w:szCs w:val="28"/>
        </w:rPr>
        <w:t>6</w:t>
      </w:r>
      <w:r w:rsidRPr="00C5309F">
        <w:rPr>
          <w:rFonts w:ascii="Times New Roman" w:hAnsi="Times New Roman"/>
          <w:sz w:val="28"/>
          <w:szCs w:val="28"/>
        </w:rPr>
        <w:t xml:space="preserve"> году обеспечена передача в подсистему региональной электронной регистратуры сведений о расписании приема </w:t>
      </w:r>
      <w:r>
        <w:rPr>
          <w:rFonts w:ascii="Times New Roman" w:hAnsi="Times New Roman"/>
          <w:sz w:val="28"/>
          <w:szCs w:val="28"/>
        </w:rPr>
        <w:t>57</w:t>
      </w:r>
      <w:r w:rsidRPr="00C5309F">
        <w:rPr>
          <w:rFonts w:ascii="Times New Roman" w:hAnsi="Times New Roman"/>
          <w:sz w:val="28"/>
          <w:szCs w:val="28"/>
        </w:rPr>
        <w:t>% врачей, оказывающих медицинскую п</w:t>
      </w:r>
      <w:r w:rsidRPr="00C5309F">
        <w:rPr>
          <w:rFonts w:ascii="Times New Roman" w:hAnsi="Times New Roman"/>
          <w:sz w:val="28"/>
          <w:szCs w:val="28"/>
        </w:rPr>
        <w:t>о</w:t>
      </w:r>
      <w:r w:rsidRPr="00C5309F">
        <w:rPr>
          <w:rFonts w:ascii="Times New Roman" w:hAnsi="Times New Roman"/>
          <w:sz w:val="28"/>
          <w:szCs w:val="28"/>
        </w:rPr>
        <w:t>мощь в амбулаторных условиях.</w:t>
      </w:r>
    </w:p>
    <w:p w:rsidR="001E2A00" w:rsidRDefault="001E2A00" w:rsidP="009274E4">
      <w:pPr>
        <w:spacing w:after="0"/>
        <w:ind w:firstLine="709"/>
        <w:jc w:val="both"/>
        <w:rPr>
          <w:rFonts w:ascii="Times New Roman" w:hAnsi="Times New Roman"/>
          <w:sz w:val="28"/>
          <w:szCs w:val="28"/>
        </w:rPr>
      </w:pPr>
      <w:r>
        <w:rPr>
          <w:rFonts w:ascii="Times New Roman" w:hAnsi="Times New Roman"/>
          <w:sz w:val="28"/>
          <w:szCs w:val="28"/>
        </w:rPr>
        <w:t xml:space="preserve">Вызов врача на дом оформляется в МИС регистратором и отображается </w:t>
      </w:r>
      <w:r>
        <w:rPr>
          <w:rFonts w:ascii="Times New Roman" w:hAnsi="Times New Roman"/>
          <w:sz w:val="28"/>
          <w:szCs w:val="28"/>
        </w:rPr>
        <w:br/>
        <w:t xml:space="preserve">на рабочем месте врача в электронной медицинской карте пациента. </w:t>
      </w:r>
    </w:p>
    <w:p w:rsidR="001E2A00" w:rsidRPr="009274E4" w:rsidRDefault="001E2A00" w:rsidP="009274E4">
      <w:pPr>
        <w:spacing w:after="0"/>
        <w:ind w:firstLine="709"/>
        <w:jc w:val="both"/>
        <w:rPr>
          <w:rFonts w:ascii="Times New Roman" w:hAnsi="Times New Roman"/>
          <w:sz w:val="28"/>
          <w:szCs w:val="28"/>
        </w:rPr>
      </w:pPr>
      <w:r w:rsidRPr="009274E4">
        <w:rPr>
          <w:rFonts w:ascii="Times New Roman" w:hAnsi="Times New Roman"/>
          <w:b/>
          <w:sz w:val="28"/>
          <w:szCs w:val="28"/>
        </w:rPr>
        <w:t>Электронные рецепты на льготное лекарственное обеспечение</w:t>
      </w:r>
    </w:p>
    <w:p w:rsidR="001E2A00" w:rsidRPr="00981D36" w:rsidRDefault="001E2A00" w:rsidP="009274E4">
      <w:pPr>
        <w:spacing w:after="0"/>
        <w:ind w:firstLine="709"/>
        <w:jc w:val="both"/>
        <w:rPr>
          <w:rFonts w:ascii="Times New Roman" w:hAnsi="Times New Roman"/>
          <w:sz w:val="28"/>
          <w:szCs w:val="28"/>
        </w:rPr>
      </w:pPr>
      <w:r>
        <w:rPr>
          <w:rFonts w:ascii="Times New Roman" w:hAnsi="Times New Roman"/>
          <w:sz w:val="28"/>
          <w:szCs w:val="28"/>
        </w:rPr>
        <w:t>В Кировской области в</w:t>
      </w:r>
      <w:r w:rsidRPr="00AF70CA">
        <w:rPr>
          <w:rFonts w:ascii="Times New Roman" w:hAnsi="Times New Roman"/>
          <w:sz w:val="28"/>
          <w:szCs w:val="28"/>
        </w:rPr>
        <w:t>недрена система льготного лекарственного обе</w:t>
      </w:r>
      <w:r w:rsidRPr="00AF70CA">
        <w:rPr>
          <w:rFonts w:ascii="Times New Roman" w:hAnsi="Times New Roman"/>
          <w:sz w:val="28"/>
          <w:szCs w:val="28"/>
        </w:rPr>
        <w:t>с</w:t>
      </w:r>
      <w:r w:rsidRPr="00AF70CA">
        <w:rPr>
          <w:rFonts w:ascii="Times New Roman" w:hAnsi="Times New Roman"/>
          <w:sz w:val="28"/>
          <w:szCs w:val="28"/>
        </w:rPr>
        <w:t xml:space="preserve">печения (ЛЛО). </w:t>
      </w:r>
      <w:r w:rsidRPr="00241A9D">
        <w:rPr>
          <w:rFonts w:ascii="Times New Roman" w:hAnsi="Times New Roman"/>
          <w:sz w:val="28"/>
          <w:szCs w:val="28"/>
        </w:rPr>
        <w:t xml:space="preserve">Автоматизировано 100% </w:t>
      </w:r>
      <w:r w:rsidRPr="00AF70CA">
        <w:rPr>
          <w:rFonts w:ascii="Times New Roman" w:hAnsi="Times New Roman"/>
          <w:sz w:val="28"/>
          <w:szCs w:val="28"/>
        </w:rPr>
        <w:t>медицинских и аптечных организ</w:t>
      </w:r>
      <w:r w:rsidRPr="00AF70CA">
        <w:rPr>
          <w:rFonts w:ascii="Times New Roman" w:hAnsi="Times New Roman"/>
          <w:sz w:val="28"/>
          <w:szCs w:val="28"/>
        </w:rPr>
        <w:t>а</w:t>
      </w:r>
      <w:r w:rsidRPr="00AF70CA">
        <w:rPr>
          <w:rFonts w:ascii="Times New Roman" w:hAnsi="Times New Roman"/>
          <w:sz w:val="28"/>
          <w:szCs w:val="28"/>
        </w:rPr>
        <w:t xml:space="preserve">ций. </w:t>
      </w:r>
      <w:r>
        <w:rPr>
          <w:rFonts w:ascii="Times New Roman" w:hAnsi="Times New Roman"/>
          <w:sz w:val="28"/>
          <w:szCs w:val="28"/>
        </w:rPr>
        <w:t>На рабочем месте медицинского работника при оформлении рецепта на льготный лекарственный препарат в МИС реализован</w:t>
      </w:r>
      <w:r w:rsidRPr="00DD5B52">
        <w:rPr>
          <w:rFonts w:ascii="Times New Roman" w:hAnsi="Times New Roman"/>
          <w:sz w:val="28"/>
          <w:szCs w:val="28"/>
        </w:rPr>
        <w:t xml:space="preserve"> </w:t>
      </w:r>
      <w:r>
        <w:rPr>
          <w:rFonts w:ascii="Times New Roman" w:hAnsi="Times New Roman"/>
          <w:sz w:val="28"/>
          <w:szCs w:val="28"/>
        </w:rPr>
        <w:t>просмотр остатков л</w:t>
      </w:r>
      <w:r>
        <w:rPr>
          <w:rFonts w:ascii="Times New Roman" w:hAnsi="Times New Roman"/>
          <w:sz w:val="28"/>
          <w:szCs w:val="28"/>
        </w:rPr>
        <w:t>е</w:t>
      </w:r>
      <w:r>
        <w:rPr>
          <w:rFonts w:ascii="Times New Roman" w:hAnsi="Times New Roman"/>
          <w:sz w:val="28"/>
          <w:szCs w:val="28"/>
        </w:rPr>
        <w:t>карственных средств в аптечных пунктах</w:t>
      </w:r>
      <w:r w:rsidRPr="00981D36">
        <w:rPr>
          <w:rFonts w:ascii="Times New Roman" w:hAnsi="Times New Roman"/>
          <w:sz w:val="28"/>
          <w:szCs w:val="28"/>
        </w:rPr>
        <w:t>.</w:t>
      </w:r>
    </w:p>
    <w:p w:rsidR="001E2A00" w:rsidRPr="009274E4" w:rsidRDefault="001E2A00" w:rsidP="009274E4">
      <w:pPr>
        <w:spacing w:after="0"/>
        <w:ind w:firstLine="709"/>
        <w:jc w:val="both"/>
        <w:rPr>
          <w:rFonts w:ascii="Times New Roman" w:hAnsi="Times New Roman"/>
          <w:b/>
          <w:color w:val="000000" w:themeColor="text1"/>
          <w:sz w:val="28"/>
          <w:szCs w:val="28"/>
        </w:rPr>
      </w:pPr>
      <w:r w:rsidRPr="009274E4">
        <w:rPr>
          <w:rFonts w:ascii="Times New Roman" w:hAnsi="Times New Roman"/>
          <w:b/>
          <w:color w:val="000000" w:themeColor="text1"/>
          <w:sz w:val="28"/>
          <w:szCs w:val="28"/>
        </w:rPr>
        <w:t>Лабораторные информационные системы</w:t>
      </w:r>
    </w:p>
    <w:p w:rsidR="001E2A00" w:rsidRDefault="001E2A00" w:rsidP="009274E4">
      <w:pPr>
        <w:tabs>
          <w:tab w:val="num" w:pos="720"/>
        </w:tabs>
        <w:spacing w:after="0"/>
        <w:ind w:firstLine="709"/>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В Кировской области функционирует 2 централизованных клинико-диагностических лаборатории («</w:t>
      </w:r>
      <w:r w:rsidRPr="007E5E09">
        <w:rPr>
          <w:rFonts w:ascii="Times New Roman" w:hAnsi="Times New Roman"/>
          <w:sz w:val="28"/>
          <w:szCs w:val="28"/>
        </w:rPr>
        <w:t xml:space="preserve">ЛИС </w:t>
      </w:r>
      <w:proofErr w:type="spellStart"/>
      <w:r w:rsidRPr="007E5E09">
        <w:rPr>
          <w:rFonts w:ascii="Times New Roman" w:hAnsi="Times New Roman"/>
          <w:sz w:val="28"/>
          <w:szCs w:val="28"/>
        </w:rPr>
        <w:t>Акросс</w:t>
      </w:r>
      <w:proofErr w:type="spellEnd"/>
      <w:r>
        <w:rPr>
          <w:rFonts w:ascii="Times New Roman" w:hAnsi="Times New Roman"/>
          <w:sz w:val="28"/>
          <w:szCs w:val="28"/>
        </w:rPr>
        <w:t>», г. Москва, ЛИС «</w:t>
      </w:r>
      <w:proofErr w:type="spellStart"/>
      <w:r>
        <w:rPr>
          <w:rFonts w:ascii="Times New Roman" w:hAnsi="Times New Roman"/>
          <w:sz w:val="28"/>
          <w:szCs w:val="28"/>
        </w:rPr>
        <w:t>АльфаЛаб</w:t>
      </w:r>
      <w:proofErr w:type="spellEnd"/>
      <w:r>
        <w:rPr>
          <w:rFonts w:ascii="Times New Roman" w:hAnsi="Times New Roman"/>
          <w:sz w:val="28"/>
          <w:szCs w:val="28"/>
        </w:rPr>
        <w:t xml:space="preserve">», </w:t>
      </w:r>
      <w:r>
        <w:rPr>
          <w:rFonts w:ascii="Times New Roman" w:hAnsi="Times New Roman"/>
          <w:sz w:val="28"/>
          <w:szCs w:val="28"/>
        </w:rPr>
        <w:br/>
        <w:t>г. Москва).</w:t>
      </w:r>
      <w:r w:rsidRPr="00B76971">
        <w:rPr>
          <w:rFonts w:ascii="Times New Roman" w:hAnsi="Times New Roman"/>
          <w:sz w:val="28"/>
          <w:szCs w:val="28"/>
        </w:rPr>
        <w:t xml:space="preserve"> </w:t>
      </w:r>
    </w:p>
    <w:p w:rsidR="001E2A00"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 xml:space="preserve">Количество </w:t>
      </w:r>
      <w:proofErr w:type="gramStart"/>
      <w:r>
        <w:rPr>
          <w:rFonts w:ascii="Times New Roman" w:hAnsi="Times New Roman"/>
          <w:sz w:val="28"/>
          <w:szCs w:val="28"/>
        </w:rPr>
        <w:t>лабораторий, подключенных к лабораторной информацио</w:t>
      </w:r>
      <w:r>
        <w:rPr>
          <w:rFonts w:ascii="Times New Roman" w:hAnsi="Times New Roman"/>
          <w:sz w:val="28"/>
          <w:szCs w:val="28"/>
        </w:rPr>
        <w:t>н</w:t>
      </w:r>
      <w:r>
        <w:rPr>
          <w:rFonts w:ascii="Times New Roman" w:hAnsi="Times New Roman"/>
          <w:sz w:val="28"/>
          <w:szCs w:val="28"/>
        </w:rPr>
        <w:t>ной системе составляет</w:t>
      </w:r>
      <w:proofErr w:type="gramEnd"/>
      <w:r>
        <w:rPr>
          <w:rFonts w:ascii="Times New Roman" w:hAnsi="Times New Roman"/>
          <w:sz w:val="28"/>
          <w:szCs w:val="28"/>
        </w:rPr>
        <w:t xml:space="preserve"> 51% от их общего числа.</w:t>
      </w:r>
    </w:p>
    <w:p w:rsidR="001E2A00"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13 медицинских организаций обеспечили электронное взаимодействие передачи направлений и получения результатов из лабораторной информац</w:t>
      </w:r>
      <w:r>
        <w:rPr>
          <w:rFonts w:ascii="Times New Roman" w:hAnsi="Times New Roman"/>
          <w:sz w:val="28"/>
          <w:szCs w:val="28"/>
        </w:rPr>
        <w:t>и</w:t>
      </w:r>
      <w:r>
        <w:rPr>
          <w:rFonts w:ascii="Times New Roman" w:hAnsi="Times New Roman"/>
          <w:sz w:val="28"/>
          <w:szCs w:val="28"/>
        </w:rPr>
        <w:t>онной системы.</w:t>
      </w:r>
    </w:p>
    <w:p w:rsidR="001E2A00" w:rsidRPr="007C6A80"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За 2016 год в электронном виде передано в региональную информацио</w:t>
      </w:r>
      <w:r>
        <w:rPr>
          <w:rFonts w:ascii="Times New Roman" w:hAnsi="Times New Roman"/>
          <w:sz w:val="28"/>
          <w:szCs w:val="28"/>
        </w:rPr>
        <w:t>н</w:t>
      </w:r>
      <w:r>
        <w:rPr>
          <w:rFonts w:ascii="Times New Roman" w:hAnsi="Times New Roman"/>
          <w:sz w:val="28"/>
          <w:szCs w:val="28"/>
        </w:rPr>
        <w:t>ную систему 11 900 311 (32,6% от общего числа) результатов исследований м</w:t>
      </w:r>
      <w:r>
        <w:rPr>
          <w:rFonts w:ascii="Times New Roman" w:hAnsi="Times New Roman"/>
          <w:sz w:val="28"/>
          <w:szCs w:val="28"/>
        </w:rPr>
        <w:t>е</w:t>
      </w:r>
      <w:r>
        <w:rPr>
          <w:rFonts w:ascii="Times New Roman" w:hAnsi="Times New Roman"/>
          <w:sz w:val="28"/>
          <w:szCs w:val="28"/>
        </w:rPr>
        <w:t xml:space="preserve">тодом лабораторной диагностики. </w:t>
      </w:r>
    </w:p>
    <w:p w:rsidR="001E2A00" w:rsidRPr="009274E4" w:rsidRDefault="001E2A00" w:rsidP="009274E4">
      <w:pPr>
        <w:spacing w:after="0"/>
        <w:ind w:firstLine="709"/>
        <w:jc w:val="both"/>
        <w:rPr>
          <w:rFonts w:ascii="Times New Roman" w:hAnsi="Times New Roman"/>
          <w:b/>
          <w:sz w:val="28"/>
          <w:szCs w:val="28"/>
        </w:rPr>
      </w:pPr>
      <w:r w:rsidRPr="009274E4">
        <w:rPr>
          <w:rFonts w:ascii="Times New Roman" w:hAnsi="Times New Roman"/>
          <w:b/>
          <w:sz w:val="28"/>
          <w:szCs w:val="28"/>
        </w:rPr>
        <w:t>Диспетчеризация санитарного автотранспорта</w:t>
      </w:r>
    </w:p>
    <w:p w:rsidR="001E2A00" w:rsidRDefault="001E2A00" w:rsidP="009274E4">
      <w:pPr>
        <w:spacing w:after="0"/>
        <w:ind w:firstLine="709"/>
        <w:jc w:val="both"/>
        <w:rPr>
          <w:rFonts w:ascii="Times New Roman" w:hAnsi="Times New Roman"/>
          <w:sz w:val="28"/>
          <w:szCs w:val="28"/>
        </w:rPr>
      </w:pPr>
      <w:r w:rsidRPr="00DD5B52">
        <w:rPr>
          <w:rFonts w:ascii="Times New Roman" w:hAnsi="Times New Roman"/>
          <w:sz w:val="28"/>
          <w:szCs w:val="28"/>
        </w:rPr>
        <w:t xml:space="preserve">В Кировской области </w:t>
      </w:r>
      <w:r>
        <w:rPr>
          <w:rFonts w:ascii="Times New Roman" w:hAnsi="Times New Roman"/>
          <w:sz w:val="28"/>
          <w:szCs w:val="28"/>
        </w:rPr>
        <w:t xml:space="preserve">в 2016 году </w:t>
      </w:r>
      <w:r w:rsidRPr="00DD5B52">
        <w:rPr>
          <w:rFonts w:ascii="Times New Roman" w:hAnsi="Times New Roman"/>
          <w:sz w:val="28"/>
          <w:szCs w:val="28"/>
        </w:rPr>
        <w:t xml:space="preserve">внедрена автоматизированная система диспетчерской службы скорой медицинской помощи, которая интегрирована с подсистемами </w:t>
      </w:r>
      <w:r>
        <w:rPr>
          <w:rFonts w:ascii="Times New Roman" w:hAnsi="Times New Roman"/>
          <w:sz w:val="28"/>
          <w:szCs w:val="28"/>
        </w:rPr>
        <w:t>региональной медицинской информационной системы</w:t>
      </w:r>
      <w:r w:rsidRPr="00DD5B52">
        <w:rPr>
          <w:rFonts w:ascii="Times New Roman" w:hAnsi="Times New Roman"/>
          <w:sz w:val="28"/>
          <w:szCs w:val="28"/>
        </w:rPr>
        <w:t xml:space="preserve">. </w:t>
      </w:r>
    </w:p>
    <w:p w:rsidR="001E2A00" w:rsidRPr="00AF70CA" w:rsidRDefault="001E2A00" w:rsidP="009274E4">
      <w:pPr>
        <w:spacing w:after="0"/>
        <w:ind w:firstLine="709"/>
        <w:jc w:val="both"/>
        <w:rPr>
          <w:rFonts w:ascii="Times New Roman" w:hAnsi="Times New Roman"/>
          <w:sz w:val="28"/>
          <w:szCs w:val="28"/>
        </w:rPr>
      </w:pPr>
      <w:r>
        <w:rPr>
          <w:rFonts w:ascii="Times New Roman" w:hAnsi="Times New Roman"/>
          <w:sz w:val="28"/>
          <w:szCs w:val="28"/>
        </w:rPr>
        <w:t>40</w:t>
      </w:r>
      <w:r w:rsidRPr="00AF70CA">
        <w:rPr>
          <w:rFonts w:ascii="Times New Roman" w:hAnsi="Times New Roman"/>
          <w:sz w:val="28"/>
          <w:szCs w:val="28"/>
        </w:rPr>
        <w:t xml:space="preserve"> диспетчерских пунктов в </w:t>
      </w:r>
      <w:r>
        <w:rPr>
          <w:rFonts w:ascii="Times New Roman" w:hAnsi="Times New Roman"/>
          <w:sz w:val="28"/>
          <w:szCs w:val="28"/>
        </w:rPr>
        <w:t>Кировской</w:t>
      </w:r>
      <w:r w:rsidRPr="00AF70CA">
        <w:rPr>
          <w:rFonts w:ascii="Times New Roman" w:hAnsi="Times New Roman"/>
          <w:sz w:val="28"/>
          <w:szCs w:val="28"/>
        </w:rPr>
        <w:t xml:space="preserve"> области подключены к</w:t>
      </w:r>
      <w:r>
        <w:rPr>
          <w:rFonts w:ascii="Times New Roman" w:hAnsi="Times New Roman"/>
          <w:sz w:val="28"/>
          <w:szCs w:val="28"/>
        </w:rPr>
        <w:t xml:space="preserve"> единой</w:t>
      </w:r>
      <w:r w:rsidRPr="00AF70CA">
        <w:rPr>
          <w:rFonts w:ascii="Times New Roman" w:hAnsi="Times New Roman"/>
          <w:sz w:val="28"/>
          <w:szCs w:val="28"/>
        </w:rPr>
        <w:t xml:space="preserve"> системе диспетчеризации</w:t>
      </w:r>
      <w:r>
        <w:rPr>
          <w:rFonts w:ascii="Times New Roman" w:hAnsi="Times New Roman"/>
          <w:sz w:val="28"/>
          <w:szCs w:val="28"/>
        </w:rPr>
        <w:t xml:space="preserve"> скорой медицинской помощи</w:t>
      </w:r>
      <w:r w:rsidRPr="00AF70CA">
        <w:rPr>
          <w:rFonts w:ascii="Times New Roman" w:hAnsi="Times New Roman"/>
          <w:sz w:val="28"/>
          <w:szCs w:val="28"/>
        </w:rPr>
        <w:t>. Система диспетчер</w:t>
      </w:r>
      <w:r w:rsidRPr="00AF70CA">
        <w:rPr>
          <w:rFonts w:ascii="Times New Roman" w:hAnsi="Times New Roman"/>
          <w:sz w:val="28"/>
          <w:szCs w:val="28"/>
        </w:rPr>
        <w:t>и</w:t>
      </w:r>
      <w:r w:rsidRPr="00AF70CA">
        <w:rPr>
          <w:rFonts w:ascii="Times New Roman" w:hAnsi="Times New Roman"/>
          <w:sz w:val="28"/>
          <w:szCs w:val="28"/>
        </w:rPr>
        <w:lastRenderedPageBreak/>
        <w:t xml:space="preserve">зации позволяет операторам в </w:t>
      </w:r>
      <w:r w:rsidRPr="003E18AE">
        <w:rPr>
          <w:rFonts w:ascii="Times New Roman" w:hAnsi="Times New Roman"/>
          <w:sz w:val="28"/>
          <w:szCs w:val="28"/>
        </w:rPr>
        <w:t xml:space="preserve">режиме онлайн </w:t>
      </w:r>
      <w:r w:rsidRPr="00AF70CA">
        <w:rPr>
          <w:rFonts w:ascii="Times New Roman" w:hAnsi="Times New Roman"/>
          <w:sz w:val="28"/>
          <w:szCs w:val="28"/>
        </w:rPr>
        <w:t>на карте региона видеть расп</w:t>
      </w:r>
      <w:r w:rsidRPr="00AF70CA">
        <w:rPr>
          <w:rFonts w:ascii="Times New Roman" w:hAnsi="Times New Roman"/>
          <w:sz w:val="28"/>
          <w:szCs w:val="28"/>
        </w:rPr>
        <w:t>о</w:t>
      </w:r>
      <w:r w:rsidRPr="00AF70CA">
        <w:rPr>
          <w:rFonts w:ascii="Times New Roman" w:hAnsi="Times New Roman"/>
          <w:sz w:val="28"/>
          <w:szCs w:val="28"/>
        </w:rPr>
        <w:t>ложение, направление движения машин СМП, наличие свободных бригад, п</w:t>
      </w:r>
      <w:r w:rsidRPr="00AF70CA">
        <w:rPr>
          <w:rFonts w:ascii="Times New Roman" w:hAnsi="Times New Roman"/>
          <w:sz w:val="28"/>
          <w:szCs w:val="28"/>
        </w:rPr>
        <w:t>е</w:t>
      </w:r>
      <w:r w:rsidRPr="00AF70CA">
        <w:rPr>
          <w:rFonts w:ascii="Times New Roman" w:hAnsi="Times New Roman"/>
          <w:sz w:val="28"/>
          <w:szCs w:val="28"/>
        </w:rPr>
        <w:t>редавать вызовы на мобильные устройства</w:t>
      </w:r>
      <w:r>
        <w:rPr>
          <w:rFonts w:ascii="Times New Roman" w:hAnsi="Times New Roman"/>
          <w:sz w:val="28"/>
          <w:szCs w:val="28"/>
        </w:rPr>
        <w:t xml:space="preserve"> (планшетные ПК)</w:t>
      </w:r>
      <w:r w:rsidRPr="00AF70CA">
        <w:rPr>
          <w:rFonts w:ascii="Times New Roman" w:hAnsi="Times New Roman"/>
          <w:sz w:val="28"/>
          <w:szCs w:val="28"/>
        </w:rPr>
        <w:t xml:space="preserve"> бригад СМП.</w:t>
      </w:r>
    </w:p>
    <w:p w:rsidR="001E2A00" w:rsidRPr="00AF70CA" w:rsidRDefault="001E2A00" w:rsidP="009274E4">
      <w:pPr>
        <w:spacing w:after="0"/>
        <w:ind w:firstLine="709"/>
        <w:jc w:val="both"/>
        <w:rPr>
          <w:rFonts w:ascii="Times New Roman" w:hAnsi="Times New Roman"/>
          <w:sz w:val="28"/>
          <w:szCs w:val="28"/>
        </w:rPr>
      </w:pPr>
      <w:r>
        <w:rPr>
          <w:rFonts w:ascii="Times New Roman" w:hAnsi="Times New Roman"/>
          <w:sz w:val="28"/>
          <w:szCs w:val="28"/>
        </w:rPr>
        <w:t>С</w:t>
      </w:r>
      <w:r w:rsidRPr="00AF70CA">
        <w:rPr>
          <w:rFonts w:ascii="Times New Roman" w:hAnsi="Times New Roman"/>
          <w:sz w:val="28"/>
          <w:szCs w:val="28"/>
        </w:rPr>
        <w:t>истем</w:t>
      </w:r>
      <w:r>
        <w:rPr>
          <w:rFonts w:ascii="Times New Roman" w:hAnsi="Times New Roman"/>
          <w:sz w:val="28"/>
          <w:szCs w:val="28"/>
        </w:rPr>
        <w:t>а</w:t>
      </w:r>
      <w:r w:rsidRPr="00AF70CA">
        <w:rPr>
          <w:rFonts w:ascii="Times New Roman" w:hAnsi="Times New Roman"/>
          <w:sz w:val="28"/>
          <w:szCs w:val="28"/>
        </w:rPr>
        <w:t xml:space="preserve"> диспетчеризации поддерживает следующие функции:</w:t>
      </w:r>
    </w:p>
    <w:p w:rsidR="001E2A00" w:rsidRPr="009274E4" w:rsidRDefault="001E2A00" w:rsidP="009274E4">
      <w:pPr>
        <w:spacing w:after="0"/>
        <w:ind w:firstLine="708"/>
        <w:jc w:val="both"/>
        <w:rPr>
          <w:rFonts w:ascii="Times New Roman" w:hAnsi="Times New Roman"/>
          <w:sz w:val="28"/>
          <w:szCs w:val="28"/>
        </w:rPr>
      </w:pPr>
      <w:r w:rsidRPr="009274E4">
        <w:rPr>
          <w:rFonts w:ascii="Times New Roman" w:hAnsi="Times New Roman"/>
          <w:sz w:val="28"/>
          <w:szCs w:val="28"/>
        </w:rPr>
        <w:t>прием, обработка, передача, контроль вызовов скорой медицинской п</w:t>
      </w:r>
      <w:r w:rsidRPr="009274E4">
        <w:rPr>
          <w:rFonts w:ascii="Times New Roman" w:hAnsi="Times New Roman"/>
          <w:sz w:val="28"/>
          <w:szCs w:val="28"/>
        </w:rPr>
        <w:t>о</w:t>
      </w:r>
      <w:r w:rsidRPr="009274E4">
        <w:rPr>
          <w:rFonts w:ascii="Times New Roman" w:hAnsi="Times New Roman"/>
          <w:sz w:val="28"/>
          <w:szCs w:val="28"/>
        </w:rPr>
        <w:t>мощи и управления выездными бригадами скорой медицинской помощи;</w:t>
      </w:r>
    </w:p>
    <w:p w:rsidR="001E2A00" w:rsidRDefault="001E2A00" w:rsidP="009274E4">
      <w:pPr>
        <w:pStyle w:val="a9"/>
        <w:spacing w:line="276" w:lineRule="auto"/>
        <w:ind w:left="709"/>
        <w:rPr>
          <w:rFonts w:ascii="Times New Roman" w:hAnsi="Times New Roman" w:cs="Times New Roman"/>
          <w:sz w:val="28"/>
          <w:szCs w:val="28"/>
        </w:rPr>
      </w:pPr>
      <w:r>
        <w:rPr>
          <w:rFonts w:ascii="Times New Roman" w:hAnsi="Times New Roman" w:cs="Times New Roman"/>
          <w:sz w:val="28"/>
          <w:szCs w:val="28"/>
        </w:rPr>
        <w:t>передача данных вызова на мобильное устройство бригады СМП;</w:t>
      </w:r>
    </w:p>
    <w:p w:rsidR="001E2A00" w:rsidRPr="00AF70CA" w:rsidRDefault="001E2A00" w:rsidP="009274E4">
      <w:pPr>
        <w:pStyle w:val="a9"/>
        <w:spacing w:line="276" w:lineRule="auto"/>
        <w:ind w:left="709"/>
        <w:rPr>
          <w:rFonts w:ascii="Times New Roman" w:hAnsi="Times New Roman" w:cs="Times New Roman"/>
          <w:sz w:val="28"/>
          <w:szCs w:val="28"/>
        </w:rPr>
      </w:pPr>
      <w:r>
        <w:rPr>
          <w:rFonts w:ascii="Times New Roman" w:hAnsi="Times New Roman" w:cs="Times New Roman"/>
          <w:sz w:val="28"/>
          <w:szCs w:val="28"/>
        </w:rPr>
        <w:t>передача статуса бригады на пульт диспетчерской СМП;</w:t>
      </w:r>
    </w:p>
    <w:p w:rsidR="001E2A00" w:rsidRPr="00AF70CA" w:rsidRDefault="001E2A00" w:rsidP="009274E4">
      <w:pPr>
        <w:pStyle w:val="a9"/>
        <w:spacing w:line="276" w:lineRule="auto"/>
        <w:ind w:left="0" w:firstLine="708"/>
        <w:rPr>
          <w:rFonts w:ascii="Times New Roman" w:hAnsi="Times New Roman" w:cs="Times New Roman"/>
          <w:sz w:val="28"/>
          <w:szCs w:val="28"/>
        </w:rPr>
      </w:pPr>
      <w:r w:rsidRPr="00AF70CA">
        <w:rPr>
          <w:rFonts w:ascii="Times New Roman" w:hAnsi="Times New Roman" w:cs="Times New Roman"/>
          <w:sz w:val="28"/>
          <w:szCs w:val="28"/>
        </w:rPr>
        <w:t>формирование графика работы персонала;</w:t>
      </w:r>
    </w:p>
    <w:p w:rsidR="001E2A00" w:rsidRPr="00AF70CA" w:rsidRDefault="001E2A00" w:rsidP="009274E4">
      <w:pPr>
        <w:pStyle w:val="a9"/>
        <w:spacing w:line="276" w:lineRule="auto"/>
        <w:ind w:left="0" w:firstLine="708"/>
        <w:rPr>
          <w:rFonts w:ascii="Times New Roman" w:hAnsi="Times New Roman" w:cs="Times New Roman"/>
          <w:sz w:val="28"/>
          <w:szCs w:val="28"/>
        </w:rPr>
      </w:pPr>
      <w:r w:rsidRPr="00AF70CA">
        <w:rPr>
          <w:rFonts w:ascii="Times New Roman" w:hAnsi="Times New Roman" w:cs="Times New Roman"/>
          <w:sz w:val="28"/>
          <w:szCs w:val="28"/>
        </w:rPr>
        <w:t>формирование статистической отчетности;</w:t>
      </w:r>
    </w:p>
    <w:p w:rsidR="001E2A00" w:rsidRPr="009274E4" w:rsidRDefault="001E2A00" w:rsidP="009274E4">
      <w:pPr>
        <w:spacing w:after="0"/>
        <w:ind w:firstLine="708"/>
        <w:rPr>
          <w:rFonts w:ascii="Times New Roman" w:hAnsi="Times New Roman"/>
          <w:sz w:val="28"/>
          <w:szCs w:val="28"/>
        </w:rPr>
      </w:pPr>
      <w:r w:rsidRPr="009274E4">
        <w:rPr>
          <w:rFonts w:ascii="Times New Roman" w:hAnsi="Times New Roman"/>
          <w:sz w:val="28"/>
          <w:szCs w:val="28"/>
        </w:rPr>
        <w:t>информационное взаимодействие с региональной медицинской информ</w:t>
      </w:r>
      <w:r w:rsidRPr="009274E4">
        <w:rPr>
          <w:rFonts w:ascii="Times New Roman" w:hAnsi="Times New Roman"/>
          <w:sz w:val="28"/>
          <w:szCs w:val="28"/>
        </w:rPr>
        <w:t>а</w:t>
      </w:r>
      <w:r w:rsidRPr="009274E4">
        <w:rPr>
          <w:rFonts w:ascii="Times New Roman" w:hAnsi="Times New Roman"/>
          <w:sz w:val="28"/>
          <w:szCs w:val="28"/>
        </w:rPr>
        <w:t>ционной системой;</w:t>
      </w:r>
    </w:p>
    <w:p w:rsidR="001E2A00" w:rsidRPr="002511D2" w:rsidRDefault="001E2A00" w:rsidP="009274E4">
      <w:pPr>
        <w:pStyle w:val="a9"/>
        <w:spacing w:line="276" w:lineRule="auto"/>
        <w:ind w:left="0" w:firstLine="708"/>
        <w:rPr>
          <w:rFonts w:ascii="Times New Roman" w:hAnsi="Times New Roman" w:cs="Times New Roman"/>
          <w:sz w:val="28"/>
          <w:szCs w:val="28"/>
        </w:rPr>
      </w:pPr>
      <w:r w:rsidRPr="002511D2">
        <w:rPr>
          <w:rFonts w:ascii="Times New Roman" w:hAnsi="Times New Roman" w:cs="Times New Roman"/>
          <w:sz w:val="28"/>
          <w:szCs w:val="28"/>
        </w:rPr>
        <w:t>формирование реестра счетов оказанных медицинских услуг;</w:t>
      </w:r>
    </w:p>
    <w:p w:rsidR="001E2A00" w:rsidRPr="009274E4" w:rsidRDefault="001E2A00" w:rsidP="009274E4">
      <w:pPr>
        <w:pStyle w:val="a9"/>
        <w:spacing w:line="276" w:lineRule="auto"/>
        <w:ind w:left="709"/>
        <w:rPr>
          <w:rFonts w:ascii="Times New Roman" w:hAnsi="Times New Roman" w:cs="Times New Roman"/>
          <w:sz w:val="28"/>
          <w:szCs w:val="28"/>
        </w:rPr>
      </w:pPr>
      <w:r w:rsidRPr="002511D2">
        <w:rPr>
          <w:rFonts w:ascii="Times New Roman" w:hAnsi="Times New Roman" w:cs="Times New Roman"/>
          <w:sz w:val="28"/>
          <w:szCs w:val="28"/>
        </w:rPr>
        <w:t>интеграция с геоинформационной системой;</w:t>
      </w:r>
    </w:p>
    <w:p w:rsidR="001E2A00" w:rsidRPr="009274E4" w:rsidRDefault="001E2A00" w:rsidP="009274E4">
      <w:pPr>
        <w:ind w:firstLine="708"/>
        <w:rPr>
          <w:rFonts w:ascii="Times New Roman" w:hAnsi="Times New Roman"/>
          <w:sz w:val="28"/>
          <w:szCs w:val="28"/>
        </w:rPr>
      </w:pPr>
      <w:r w:rsidRPr="009274E4">
        <w:rPr>
          <w:rFonts w:ascii="Times New Roman" w:hAnsi="Times New Roman"/>
          <w:sz w:val="28"/>
          <w:szCs w:val="28"/>
        </w:rPr>
        <w:t>возможность интеграции с системой вызова экстренных оперативных служб по единому номеру «112».</w:t>
      </w:r>
    </w:p>
    <w:p w:rsidR="001E2A00" w:rsidRPr="00B76971" w:rsidRDefault="001E2A00" w:rsidP="009274E4">
      <w:pPr>
        <w:spacing w:after="0"/>
        <w:ind w:firstLine="709"/>
        <w:jc w:val="both"/>
        <w:rPr>
          <w:rFonts w:ascii="Times New Roman" w:hAnsi="Times New Roman"/>
          <w:sz w:val="28"/>
          <w:szCs w:val="28"/>
        </w:rPr>
      </w:pPr>
      <w:r w:rsidRPr="00B76971">
        <w:rPr>
          <w:rFonts w:ascii="Times New Roman" w:hAnsi="Times New Roman"/>
          <w:sz w:val="28"/>
          <w:szCs w:val="28"/>
        </w:rPr>
        <w:t>После оформления карты вызова СМП формируется «Сигнальный талон» о вызове пациентом скорой медицинской помощи, который передается из с</w:t>
      </w:r>
      <w:r w:rsidRPr="00B76971">
        <w:rPr>
          <w:rFonts w:ascii="Times New Roman" w:hAnsi="Times New Roman"/>
          <w:sz w:val="28"/>
          <w:szCs w:val="28"/>
        </w:rPr>
        <w:t>и</w:t>
      </w:r>
      <w:r w:rsidRPr="00B76971">
        <w:rPr>
          <w:rFonts w:ascii="Times New Roman" w:hAnsi="Times New Roman"/>
          <w:sz w:val="28"/>
          <w:szCs w:val="28"/>
        </w:rPr>
        <w:t>стемы диспетчерской службы скорой медицинской помощи в региональную медицинскую информационную систему на рабочее место участкового врача.</w:t>
      </w:r>
    </w:p>
    <w:p w:rsidR="001E2A00" w:rsidRPr="009274E4" w:rsidRDefault="001E2A00" w:rsidP="009274E4">
      <w:pPr>
        <w:spacing w:after="0"/>
        <w:ind w:firstLine="709"/>
        <w:jc w:val="both"/>
        <w:rPr>
          <w:rFonts w:ascii="Times New Roman" w:hAnsi="Times New Roman"/>
          <w:b/>
          <w:sz w:val="28"/>
          <w:szCs w:val="28"/>
        </w:rPr>
      </w:pPr>
      <w:r w:rsidRPr="009274E4">
        <w:rPr>
          <w:rFonts w:ascii="Times New Roman" w:hAnsi="Times New Roman"/>
          <w:b/>
          <w:sz w:val="28"/>
          <w:szCs w:val="28"/>
        </w:rPr>
        <w:t>Телемедицинская система</w:t>
      </w:r>
    </w:p>
    <w:p w:rsidR="001E2A00"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 xml:space="preserve">В Кировской области функционирует телемедицинская информационная система </w:t>
      </w:r>
      <w:r w:rsidRPr="00297756">
        <w:rPr>
          <w:rFonts w:ascii="Times New Roman" w:hAnsi="Times New Roman"/>
          <w:sz w:val="28"/>
          <w:szCs w:val="28"/>
        </w:rPr>
        <w:t xml:space="preserve">ВЦМК </w:t>
      </w:r>
      <w:r>
        <w:rPr>
          <w:rFonts w:ascii="Times New Roman" w:hAnsi="Times New Roman"/>
          <w:sz w:val="28"/>
          <w:szCs w:val="28"/>
        </w:rPr>
        <w:t>«</w:t>
      </w:r>
      <w:r w:rsidRPr="00297756">
        <w:rPr>
          <w:rFonts w:ascii="Times New Roman" w:hAnsi="Times New Roman"/>
          <w:sz w:val="28"/>
          <w:szCs w:val="28"/>
        </w:rPr>
        <w:t>Защита</w:t>
      </w:r>
      <w:r>
        <w:rPr>
          <w:rFonts w:ascii="Times New Roman" w:hAnsi="Times New Roman"/>
          <w:sz w:val="28"/>
          <w:szCs w:val="28"/>
        </w:rPr>
        <w:t xml:space="preserve">», которая внедрена </w:t>
      </w:r>
      <w:r w:rsidRPr="00F84397">
        <w:rPr>
          <w:rFonts w:ascii="Times New Roman" w:hAnsi="Times New Roman"/>
          <w:sz w:val="28"/>
          <w:szCs w:val="28"/>
        </w:rPr>
        <w:t>в 67</w:t>
      </w:r>
      <w:r>
        <w:rPr>
          <w:rFonts w:ascii="Times New Roman" w:hAnsi="Times New Roman"/>
          <w:sz w:val="28"/>
          <w:szCs w:val="28"/>
        </w:rPr>
        <w:t xml:space="preserve"> территориальных подраздел</w:t>
      </w:r>
      <w:r>
        <w:rPr>
          <w:rFonts w:ascii="Times New Roman" w:hAnsi="Times New Roman"/>
          <w:sz w:val="28"/>
          <w:szCs w:val="28"/>
        </w:rPr>
        <w:t>е</w:t>
      </w:r>
      <w:r>
        <w:rPr>
          <w:rFonts w:ascii="Times New Roman" w:hAnsi="Times New Roman"/>
          <w:sz w:val="28"/>
          <w:szCs w:val="28"/>
        </w:rPr>
        <w:t>ниях медицинских организаций. Консультации проводят специалисты межра</w:t>
      </w:r>
      <w:r>
        <w:rPr>
          <w:rFonts w:ascii="Times New Roman" w:hAnsi="Times New Roman"/>
          <w:sz w:val="28"/>
          <w:szCs w:val="28"/>
        </w:rPr>
        <w:t>й</w:t>
      </w:r>
      <w:r>
        <w:rPr>
          <w:rFonts w:ascii="Times New Roman" w:hAnsi="Times New Roman"/>
          <w:sz w:val="28"/>
          <w:szCs w:val="28"/>
        </w:rPr>
        <w:t>онных центров и медицинских организаций, оказывающих специализирова</w:t>
      </w:r>
      <w:r>
        <w:rPr>
          <w:rFonts w:ascii="Times New Roman" w:hAnsi="Times New Roman"/>
          <w:sz w:val="28"/>
          <w:szCs w:val="28"/>
        </w:rPr>
        <w:t>н</w:t>
      </w:r>
      <w:r>
        <w:rPr>
          <w:rFonts w:ascii="Times New Roman" w:hAnsi="Times New Roman"/>
          <w:sz w:val="28"/>
          <w:szCs w:val="28"/>
        </w:rPr>
        <w:t>ную медицинскую помощь.</w:t>
      </w:r>
    </w:p>
    <w:p w:rsidR="001E2A00"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С</w:t>
      </w:r>
      <w:r w:rsidRPr="00A564BA">
        <w:rPr>
          <w:rFonts w:ascii="Times New Roman" w:hAnsi="Times New Roman"/>
          <w:sz w:val="28"/>
          <w:szCs w:val="28"/>
        </w:rPr>
        <w:t xml:space="preserve"> использ</w:t>
      </w:r>
      <w:r>
        <w:rPr>
          <w:rFonts w:ascii="Times New Roman" w:hAnsi="Times New Roman"/>
          <w:sz w:val="28"/>
          <w:szCs w:val="28"/>
        </w:rPr>
        <w:t xml:space="preserve">ованием телемедицинских систем </w:t>
      </w:r>
      <w:r w:rsidRPr="00A564BA">
        <w:rPr>
          <w:rFonts w:ascii="Times New Roman" w:hAnsi="Times New Roman"/>
          <w:sz w:val="28"/>
          <w:szCs w:val="28"/>
        </w:rPr>
        <w:t>медицинскими организаци</w:t>
      </w:r>
      <w:r w:rsidRPr="00A564BA">
        <w:rPr>
          <w:rFonts w:ascii="Times New Roman" w:hAnsi="Times New Roman"/>
          <w:sz w:val="28"/>
          <w:szCs w:val="28"/>
        </w:rPr>
        <w:t>я</w:t>
      </w:r>
      <w:r w:rsidRPr="00A564BA">
        <w:rPr>
          <w:rFonts w:ascii="Times New Roman" w:hAnsi="Times New Roman"/>
          <w:sz w:val="28"/>
          <w:szCs w:val="28"/>
        </w:rPr>
        <w:t xml:space="preserve">ми </w:t>
      </w:r>
      <w:r>
        <w:rPr>
          <w:rFonts w:ascii="Times New Roman" w:hAnsi="Times New Roman"/>
          <w:sz w:val="28"/>
          <w:szCs w:val="28"/>
        </w:rPr>
        <w:br/>
        <w:t xml:space="preserve">в </w:t>
      </w:r>
      <w:r w:rsidRPr="00A564BA">
        <w:rPr>
          <w:rFonts w:ascii="Times New Roman" w:hAnsi="Times New Roman"/>
          <w:sz w:val="28"/>
          <w:szCs w:val="28"/>
        </w:rPr>
        <w:t xml:space="preserve">2016 </w:t>
      </w:r>
      <w:r>
        <w:rPr>
          <w:rFonts w:ascii="Times New Roman" w:hAnsi="Times New Roman"/>
          <w:sz w:val="28"/>
          <w:szCs w:val="28"/>
        </w:rPr>
        <w:t xml:space="preserve">году </w:t>
      </w:r>
      <w:r w:rsidRPr="00A564BA">
        <w:rPr>
          <w:rFonts w:ascii="Times New Roman" w:hAnsi="Times New Roman"/>
          <w:sz w:val="28"/>
          <w:szCs w:val="28"/>
        </w:rPr>
        <w:t>проведен</w:t>
      </w:r>
      <w:r>
        <w:rPr>
          <w:rFonts w:ascii="Times New Roman" w:hAnsi="Times New Roman"/>
          <w:sz w:val="28"/>
          <w:szCs w:val="28"/>
        </w:rPr>
        <w:t>о</w:t>
      </w:r>
      <w:r w:rsidRPr="00A564BA">
        <w:rPr>
          <w:rFonts w:ascii="Times New Roman" w:hAnsi="Times New Roman"/>
          <w:sz w:val="28"/>
          <w:szCs w:val="28"/>
        </w:rPr>
        <w:t xml:space="preserve"> </w:t>
      </w:r>
      <w:r>
        <w:rPr>
          <w:rFonts w:ascii="Times New Roman" w:hAnsi="Times New Roman"/>
          <w:sz w:val="28"/>
          <w:szCs w:val="28"/>
        </w:rPr>
        <w:t>290</w:t>
      </w:r>
      <w:r w:rsidRPr="00A564BA">
        <w:rPr>
          <w:rFonts w:ascii="Times New Roman" w:hAnsi="Times New Roman"/>
          <w:sz w:val="28"/>
          <w:szCs w:val="28"/>
        </w:rPr>
        <w:t xml:space="preserve"> медицинских консультаций в дистанционной форме </w:t>
      </w:r>
      <w:r>
        <w:rPr>
          <w:rFonts w:ascii="Times New Roman" w:hAnsi="Times New Roman"/>
          <w:sz w:val="28"/>
          <w:szCs w:val="28"/>
        </w:rPr>
        <w:br/>
      </w:r>
      <w:r w:rsidRPr="00A564BA">
        <w:rPr>
          <w:rFonts w:ascii="Times New Roman" w:hAnsi="Times New Roman"/>
          <w:sz w:val="28"/>
          <w:szCs w:val="28"/>
        </w:rPr>
        <w:t xml:space="preserve">в формате </w:t>
      </w:r>
      <w:r>
        <w:rPr>
          <w:rFonts w:ascii="Times New Roman" w:hAnsi="Times New Roman"/>
          <w:sz w:val="28"/>
          <w:szCs w:val="28"/>
        </w:rPr>
        <w:t>«</w:t>
      </w:r>
      <w:r w:rsidRPr="00A564BA">
        <w:rPr>
          <w:rFonts w:ascii="Times New Roman" w:hAnsi="Times New Roman"/>
          <w:sz w:val="28"/>
          <w:szCs w:val="28"/>
        </w:rPr>
        <w:t>Врач</w:t>
      </w:r>
      <w:r>
        <w:rPr>
          <w:rFonts w:ascii="Times New Roman" w:hAnsi="Times New Roman"/>
          <w:sz w:val="28"/>
          <w:szCs w:val="28"/>
        </w:rPr>
        <w:t>»</w:t>
      </w:r>
      <w:r w:rsidRPr="00A564BA">
        <w:rPr>
          <w:rFonts w:ascii="Times New Roman" w:hAnsi="Times New Roman"/>
          <w:sz w:val="28"/>
          <w:szCs w:val="28"/>
        </w:rPr>
        <w:t xml:space="preserve"> - </w:t>
      </w:r>
      <w:r>
        <w:rPr>
          <w:rFonts w:ascii="Times New Roman" w:hAnsi="Times New Roman"/>
          <w:sz w:val="28"/>
          <w:szCs w:val="28"/>
        </w:rPr>
        <w:t>«</w:t>
      </w:r>
      <w:r w:rsidRPr="00A564BA">
        <w:rPr>
          <w:rFonts w:ascii="Times New Roman" w:hAnsi="Times New Roman"/>
          <w:sz w:val="28"/>
          <w:szCs w:val="28"/>
        </w:rPr>
        <w:t>Врач</w:t>
      </w:r>
      <w:r w:rsidRPr="00DD7B31">
        <w:rPr>
          <w:rFonts w:ascii="Times New Roman" w:hAnsi="Times New Roman"/>
          <w:sz w:val="28"/>
          <w:szCs w:val="28"/>
        </w:rPr>
        <w:t>»</w:t>
      </w:r>
      <w:r>
        <w:rPr>
          <w:rFonts w:ascii="Times New Roman" w:hAnsi="Times New Roman"/>
          <w:sz w:val="28"/>
          <w:szCs w:val="28"/>
        </w:rPr>
        <w:t>,</w:t>
      </w:r>
      <w:r w:rsidRPr="00DD7B31">
        <w:rPr>
          <w:rFonts w:ascii="Times New Roman" w:hAnsi="Times New Roman"/>
          <w:sz w:val="28"/>
          <w:szCs w:val="28"/>
        </w:rPr>
        <w:t xml:space="preserve"> из них</w:t>
      </w:r>
      <w:r>
        <w:rPr>
          <w:rFonts w:ascii="Times New Roman" w:hAnsi="Times New Roman"/>
          <w:sz w:val="28"/>
          <w:szCs w:val="28"/>
        </w:rPr>
        <w:t xml:space="preserve"> консультации по следующим профилям</w:t>
      </w:r>
      <w:r w:rsidRPr="00DD7B31">
        <w:rPr>
          <w:rFonts w:ascii="Times New Roman" w:hAnsi="Times New Roman"/>
          <w:sz w:val="28"/>
          <w:szCs w:val="28"/>
        </w:rPr>
        <w:t>:</w:t>
      </w:r>
    </w:p>
    <w:p w:rsidR="001E2A00" w:rsidRPr="00DD7B31"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н</w:t>
      </w:r>
      <w:r w:rsidRPr="00DD7B31">
        <w:rPr>
          <w:rFonts w:ascii="Times New Roman" w:hAnsi="Times New Roman"/>
          <w:sz w:val="28"/>
          <w:szCs w:val="28"/>
        </w:rPr>
        <w:t>еврология</w:t>
      </w:r>
      <w:r>
        <w:rPr>
          <w:rFonts w:ascii="Times New Roman" w:hAnsi="Times New Roman"/>
          <w:sz w:val="28"/>
          <w:szCs w:val="28"/>
        </w:rPr>
        <w:t xml:space="preserve"> – </w:t>
      </w:r>
      <w:r w:rsidRPr="00DD7B31">
        <w:rPr>
          <w:rFonts w:ascii="Times New Roman" w:hAnsi="Times New Roman"/>
          <w:sz w:val="28"/>
          <w:szCs w:val="28"/>
        </w:rPr>
        <w:t>35</w:t>
      </w:r>
      <w:r>
        <w:rPr>
          <w:rFonts w:ascii="Times New Roman" w:hAnsi="Times New Roman"/>
          <w:sz w:val="28"/>
          <w:szCs w:val="28"/>
        </w:rPr>
        <w:t>;</w:t>
      </w:r>
    </w:p>
    <w:p w:rsidR="001E2A00" w:rsidRPr="00DD7B31"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к</w:t>
      </w:r>
      <w:r w:rsidRPr="00DD7B31">
        <w:rPr>
          <w:rFonts w:ascii="Times New Roman" w:hAnsi="Times New Roman"/>
          <w:sz w:val="28"/>
          <w:szCs w:val="28"/>
        </w:rPr>
        <w:t>ардиология</w:t>
      </w:r>
      <w:r>
        <w:rPr>
          <w:rFonts w:ascii="Times New Roman" w:hAnsi="Times New Roman"/>
          <w:sz w:val="28"/>
          <w:szCs w:val="28"/>
        </w:rPr>
        <w:t xml:space="preserve"> </w:t>
      </w:r>
      <w:r w:rsidR="009274E4">
        <w:rPr>
          <w:rFonts w:ascii="Times New Roman" w:hAnsi="Times New Roman"/>
          <w:sz w:val="28"/>
          <w:szCs w:val="28"/>
        </w:rPr>
        <w:t xml:space="preserve"> </w:t>
      </w:r>
      <w:r>
        <w:rPr>
          <w:rFonts w:ascii="Times New Roman" w:hAnsi="Times New Roman"/>
          <w:sz w:val="28"/>
          <w:szCs w:val="28"/>
        </w:rPr>
        <w:t xml:space="preserve">– </w:t>
      </w:r>
      <w:r w:rsidRPr="00DD7B31">
        <w:rPr>
          <w:rFonts w:ascii="Times New Roman" w:hAnsi="Times New Roman"/>
          <w:sz w:val="28"/>
          <w:szCs w:val="28"/>
        </w:rPr>
        <w:t>121</w:t>
      </w:r>
      <w:r>
        <w:rPr>
          <w:rFonts w:ascii="Times New Roman" w:hAnsi="Times New Roman"/>
          <w:sz w:val="28"/>
          <w:szCs w:val="28"/>
        </w:rPr>
        <w:t xml:space="preserve">, в том числе по чтению ЭКГ и снимков компьютерной томографии </w:t>
      </w:r>
      <w:r w:rsidR="009274E4">
        <w:rPr>
          <w:rFonts w:ascii="Times New Roman" w:hAnsi="Times New Roman"/>
          <w:sz w:val="28"/>
          <w:szCs w:val="28"/>
        </w:rPr>
        <w:t>–</w:t>
      </w:r>
      <w:r>
        <w:rPr>
          <w:rFonts w:ascii="Times New Roman" w:hAnsi="Times New Roman"/>
          <w:sz w:val="28"/>
          <w:szCs w:val="28"/>
        </w:rPr>
        <w:t xml:space="preserve"> 74;</w:t>
      </w:r>
    </w:p>
    <w:p w:rsidR="001E2A00" w:rsidRPr="00DD7B31"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 xml:space="preserve">нейрохирургия – </w:t>
      </w:r>
      <w:r w:rsidRPr="00DD7B31">
        <w:rPr>
          <w:rFonts w:ascii="Times New Roman" w:hAnsi="Times New Roman"/>
          <w:sz w:val="28"/>
          <w:szCs w:val="28"/>
        </w:rPr>
        <w:t>40</w:t>
      </w:r>
      <w:r>
        <w:rPr>
          <w:rFonts w:ascii="Times New Roman" w:hAnsi="Times New Roman"/>
          <w:sz w:val="28"/>
          <w:szCs w:val="28"/>
        </w:rPr>
        <w:t>;</w:t>
      </w:r>
    </w:p>
    <w:p w:rsidR="001E2A00" w:rsidRPr="00DD7B31"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р</w:t>
      </w:r>
      <w:r w:rsidRPr="00DD7B31">
        <w:rPr>
          <w:rFonts w:ascii="Times New Roman" w:hAnsi="Times New Roman"/>
          <w:sz w:val="28"/>
          <w:szCs w:val="28"/>
        </w:rPr>
        <w:t>ентгенология</w:t>
      </w:r>
      <w:r>
        <w:rPr>
          <w:rFonts w:ascii="Times New Roman" w:hAnsi="Times New Roman"/>
          <w:sz w:val="28"/>
          <w:szCs w:val="28"/>
        </w:rPr>
        <w:t xml:space="preserve"> – </w:t>
      </w:r>
      <w:r w:rsidRPr="00DD7B31">
        <w:rPr>
          <w:rFonts w:ascii="Times New Roman" w:hAnsi="Times New Roman"/>
          <w:sz w:val="28"/>
          <w:szCs w:val="28"/>
        </w:rPr>
        <w:t>19</w:t>
      </w:r>
      <w:r>
        <w:rPr>
          <w:rFonts w:ascii="Times New Roman" w:hAnsi="Times New Roman"/>
          <w:sz w:val="28"/>
          <w:szCs w:val="28"/>
        </w:rPr>
        <w:t>;</w:t>
      </w:r>
    </w:p>
    <w:p w:rsidR="001E2A00" w:rsidRPr="00DD7B31"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т</w:t>
      </w:r>
      <w:r w:rsidRPr="00DD7B31">
        <w:rPr>
          <w:rFonts w:ascii="Times New Roman" w:hAnsi="Times New Roman"/>
          <w:sz w:val="28"/>
          <w:szCs w:val="28"/>
        </w:rPr>
        <w:t>ерапия</w:t>
      </w:r>
      <w:r>
        <w:rPr>
          <w:rFonts w:ascii="Times New Roman" w:hAnsi="Times New Roman"/>
          <w:sz w:val="28"/>
          <w:szCs w:val="28"/>
        </w:rPr>
        <w:t xml:space="preserve"> – </w:t>
      </w:r>
      <w:r w:rsidRPr="00DD7B31">
        <w:rPr>
          <w:rFonts w:ascii="Times New Roman" w:hAnsi="Times New Roman"/>
          <w:sz w:val="28"/>
          <w:szCs w:val="28"/>
        </w:rPr>
        <w:t>11</w:t>
      </w:r>
      <w:r>
        <w:rPr>
          <w:rFonts w:ascii="Times New Roman" w:hAnsi="Times New Roman"/>
          <w:sz w:val="28"/>
          <w:szCs w:val="28"/>
        </w:rPr>
        <w:t>;</w:t>
      </w:r>
    </w:p>
    <w:p w:rsidR="001E2A00" w:rsidRPr="00DD7B31"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х</w:t>
      </w:r>
      <w:r w:rsidRPr="00DD7B31">
        <w:rPr>
          <w:rFonts w:ascii="Times New Roman" w:hAnsi="Times New Roman"/>
          <w:sz w:val="28"/>
          <w:szCs w:val="28"/>
        </w:rPr>
        <w:t>ирургия</w:t>
      </w:r>
      <w:r>
        <w:rPr>
          <w:rFonts w:ascii="Times New Roman" w:hAnsi="Times New Roman"/>
          <w:sz w:val="28"/>
          <w:szCs w:val="28"/>
        </w:rPr>
        <w:t xml:space="preserve"> – </w:t>
      </w:r>
      <w:r w:rsidRPr="00DD7B31">
        <w:rPr>
          <w:rFonts w:ascii="Times New Roman" w:hAnsi="Times New Roman"/>
          <w:sz w:val="28"/>
          <w:szCs w:val="28"/>
        </w:rPr>
        <w:t>28</w:t>
      </w:r>
      <w:r>
        <w:rPr>
          <w:rFonts w:ascii="Times New Roman" w:hAnsi="Times New Roman"/>
          <w:sz w:val="28"/>
          <w:szCs w:val="28"/>
        </w:rPr>
        <w:t>;</w:t>
      </w:r>
    </w:p>
    <w:p w:rsidR="001E2A00" w:rsidRPr="00DD7B31"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а</w:t>
      </w:r>
      <w:r w:rsidRPr="00DD7B31">
        <w:rPr>
          <w:rFonts w:ascii="Times New Roman" w:hAnsi="Times New Roman"/>
          <w:sz w:val="28"/>
          <w:szCs w:val="28"/>
        </w:rPr>
        <w:t>кушерство и гинекология</w:t>
      </w:r>
      <w:r>
        <w:rPr>
          <w:rFonts w:ascii="Times New Roman" w:hAnsi="Times New Roman"/>
          <w:sz w:val="28"/>
          <w:szCs w:val="28"/>
        </w:rPr>
        <w:t xml:space="preserve"> – </w:t>
      </w:r>
      <w:r w:rsidRPr="00DD7B31">
        <w:rPr>
          <w:rFonts w:ascii="Times New Roman" w:hAnsi="Times New Roman"/>
          <w:sz w:val="28"/>
          <w:szCs w:val="28"/>
        </w:rPr>
        <w:t>20</w:t>
      </w:r>
      <w:r>
        <w:rPr>
          <w:rFonts w:ascii="Times New Roman" w:hAnsi="Times New Roman"/>
          <w:sz w:val="28"/>
          <w:szCs w:val="28"/>
        </w:rPr>
        <w:t>;</w:t>
      </w:r>
    </w:p>
    <w:p w:rsidR="001E2A00" w:rsidRPr="00DD7B31"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lastRenderedPageBreak/>
        <w:t>а</w:t>
      </w:r>
      <w:r w:rsidRPr="00DD7B31">
        <w:rPr>
          <w:rFonts w:ascii="Times New Roman" w:hAnsi="Times New Roman"/>
          <w:sz w:val="28"/>
          <w:szCs w:val="28"/>
        </w:rPr>
        <w:t xml:space="preserve">нестезиология </w:t>
      </w:r>
      <w:r>
        <w:rPr>
          <w:rFonts w:ascii="Times New Roman" w:hAnsi="Times New Roman"/>
          <w:sz w:val="28"/>
          <w:szCs w:val="28"/>
        </w:rPr>
        <w:t>–</w:t>
      </w:r>
      <w:r w:rsidRPr="00DD7B31">
        <w:rPr>
          <w:rFonts w:ascii="Times New Roman" w:hAnsi="Times New Roman"/>
          <w:sz w:val="28"/>
          <w:szCs w:val="28"/>
        </w:rPr>
        <w:t xml:space="preserve"> реаниматология</w:t>
      </w:r>
      <w:r>
        <w:rPr>
          <w:rFonts w:ascii="Times New Roman" w:hAnsi="Times New Roman"/>
          <w:sz w:val="28"/>
          <w:szCs w:val="28"/>
        </w:rPr>
        <w:t xml:space="preserve"> – </w:t>
      </w:r>
      <w:r w:rsidRPr="00DD7B31">
        <w:rPr>
          <w:rFonts w:ascii="Times New Roman" w:hAnsi="Times New Roman"/>
          <w:sz w:val="28"/>
          <w:szCs w:val="28"/>
        </w:rPr>
        <w:t>9</w:t>
      </w:r>
      <w:r>
        <w:rPr>
          <w:rFonts w:ascii="Times New Roman" w:hAnsi="Times New Roman"/>
          <w:sz w:val="28"/>
          <w:szCs w:val="28"/>
        </w:rPr>
        <w:t>;</w:t>
      </w:r>
    </w:p>
    <w:p w:rsidR="001E2A00" w:rsidRPr="00DD7B31"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д</w:t>
      </w:r>
      <w:r w:rsidRPr="00DD7B31">
        <w:rPr>
          <w:rFonts w:ascii="Times New Roman" w:hAnsi="Times New Roman"/>
          <w:sz w:val="28"/>
          <w:szCs w:val="28"/>
        </w:rPr>
        <w:t>етская урология-андрология</w:t>
      </w:r>
      <w:r w:rsidRPr="00DD7B31">
        <w:rPr>
          <w:rFonts w:ascii="Times New Roman" w:hAnsi="Times New Roman"/>
          <w:sz w:val="28"/>
          <w:szCs w:val="28"/>
        </w:rPr>
        <w:tab/>
      </w:r>
      <w:r w:rsidR="009274E4">
        <w:rPr>
          <w:rFonts w:ascii="Times New Roman" w:hAnsi="Times New Roman"/>
          <w:sz w:val="28"/>
          <w:szCs w:val="28"/>
        </w:rPr>
        <w:t xml:space="preserve"> – </w:t>
      </w:r>
      <w:r w:rsidRPr="00DD7B31">
        <w:rPr>
          <w:rFonts w:ascii="Times New Roman" w:hAnsi="Times New Roman"/>
          <w:sz w:val="28"/>
          <w:szCs w:val="28"/>
        </w:rPr>
        <w:t>7</w:t>
      </w:r>
      <w:r>
        <w:rPr>
          <w:rFonts w:ascii="Times New Roman" w:hAnsi="Times New Roman"/>
          <w:sz w:val="28"/>
          <w:szCs w:val="28"/>
        </w:rPr>
        <w:t>.</w:t>
      </w:r>
    </w:p>
    <w:p w:rsidR="001E2A00" w:rsidRPr="009274E4" w:rsidRDefault="001E2A00" w:rsidP="009274E4">
      <w:pPr>
        <w:spacing w:after="0"/>
        <w:ind w:firstLine="709"/>
        <w:jc w:val="both"/>
        <w:rPr>
          <w:rFonts w:ascii="Times New Roman" w:hAnsi="Times New Roman"/>
          <w:b/>
          <w:sz w:val="28"/>
          <w:szCs w:val="28"/>
        </w:rPr>
      </w:pPr>
      <w:r w:rsidRPr="009274E4">
        <w:rPr>
          <w:rFonts w:ascii="Times New Roman" w:hAnsi="Times New Roman"/>
          <w:b/>
          <w:sz w:val="28"/>
          <w:szCs w:val="28"/>
        </w:rPr>
        <w:t>Интеграция с федеральными компонентами ЕГИСЗ</w:t>
      </w:r>
    </w:p>
    <w:p w:rsidR="001E2A00" w:rsidRPr="00AF70CA" w:rsidRDefault="001E2A00" w:rsidP="009274E4">
      <w:pPr>
        <w:spacing w:after="0"/>
        <w:ind w:firstLine="709"/>
        <w:jc w:val="both"/>
        <w:rPr>
          <w:rFonts w:ascii="Times New Roman" w:hAnsi="Times New Roman"/>
          <w:sz w:val="28"/>
          <w:szCs w:val="28"/>
        </w:rPr>
      </w:pPr>
      <w:r w:rsidRPr="00AF70CA">
        <w:rPr>
          <w:rFonts w:ascii="Times New Roman" w:hAnsi="Times New Roman"/>
          <w:sz w:val="28"/>
          <w:szCs w:val="28"/>
        </w:rPr>
        <w:t xml:space="preserve">Организовано взаимодействие </w:t>
      </w:r>
      <w:r>
        <w:rPr>
          <w:rFonts w:ascii="Times New Roman" w:hAnsi="Times New Roman"/>
          <w:sz w:val="28"/>
          <w:szCs w:val="28"/>
        </w:rPr>
        <w:t>региональной медицинской информацио</w:t>
      </w:r>
      <w:r>
        <w:rPr>
          <w:rFonts w:ascii="Times New Roman" w:hAnsi="Times New Roman"/>
          <w:sz w:val="28"/>
          <w:szCs w:val="28"/>
        </w:rPr>
        <w:t>н</w:t>
      </w:r>
      <w:r>
        <w:rPr>
          <w:rFonts w:ascii="Times New Roman" w:hAnsi="Times New Roman"/>
          <w:sz w:val="28"/>
          <w:szCs w:val="28"/>
        </w:rPr>
        <w:t xml:space="preserve">ной системы </w:t>
      </w:r>
      <w:r w:rsidRPr="00AF70CA">
        <w:rPr>
          <w:rFonts w:ascii="Times New Roman" w:hAnsi="Times New Roman"/>
          <w:sz w:val="28"/>
          <w:szCs w:val="28"/>
        </w:rPr>
        <w:t>со следующими федеральными сервисами</w:t>
      </w:r>
      <w:r>
        <w:rPr>
          <w:rFonts w:ascii="Times New Roman" w:hAnsi="Times New Roman"/>
          <w:sz w:val="28"/>
          <w:szCs w:val="28"/>
        </w:rPr>
        <w:t xml:space="preserve"> единой государстве</w:t>
      </w:r>
      <w:r>
        <w:rPr>
          <w:rFonts w:ascii="Times New Roman" w:hAnsi="Times New Roman"/>
          <w:sz w:val="28"/>
          <w:szCs w:val="28"/>
        </w:rPr>
        <w:t>н</w:t>
      </w:r>
      <w:r>
        <w:rPr>
          <w:rFonts w:ascii="Times New Roman" w:hAnsi="Times New Roman"/>
          <w:sz w:val="28"/>
          <w:szCs w:val="28"/>
        </w:rPr>
        <w:t>ной информационной системой здравоохранения (ЕГИСЗ)</w:t>
      </w:r>
      <w:r w:rsidRPr="00AF70CA">
        <w:rPr>
          <w:rFonts w:ascii="Times New Roman" w:hAnsi="Times New Roman"/>
          <w:sz w:val="28"/>
          <w:szCs w:val="28"/>
        </w:rPr>
        <w:t>:</w:t>
      </w:r>
    </w:p>
    <w:p w:rsidR="001E2A00" w:rsidRPr="00AF70CA" w:rsidRDefault="001E2A00" w:rsidP="009274E4">
      <w:pPr>
        <w:pStyle w:val="a9"/>
        <w:spacing w:line="276" w:lineRule="auto"/>
        <w:ind w:left="709"/>
        <w:rPr>
          <w:rFonts w:ascii="Times New Roman" w:hAnsi="Times New Roman" w:cs="Times New Roman"/>
          <w:sz w:val="28"/>
          <w:szCs w:val="28"/>
        </w:rPr>
      </w:pPr>
      <w:r w:rsidRPr="00AF70CA">
        <w:rPr>
          <w:rFonts w:ascii="Times New Roman" w:hAnsi="Times New Roman" w:cs="Times New Roman"/>
          <w:sz w:val="28"/>
          <w:szCs w:val="28"/>
        </w:rPr>
        <w:t>Федеральная электронная регистратура (ФЭР);</w:t>
      </w:r>
    </w:p>
    <w:p w:rsidR="001E2A00" w:rsidRPr="00AF70CA" w:rsidRDefault="001E2A00" w:rsidP="009274E4">
      <w:pPr>
        <w:pStyle w:val="a9"/>
        <w:spacing w:line="276" w:lineRule="auto"/>
        <w:ind w:left="709"/>
        <w:rPr>
          <w:rFonts w:ascii="Times New Roman" w:hAnsi="Times New Roman" w:cs="Times New Roman"/>
          <w:sz w:val="28"/>
          <w:szCs w:val="28"/>
        </w:rPr>
      </w:pPr>
      <w:r w:rsidRPr="00AF70CA">
        <w:rPr>
          <w:rFonts w:ascii="Times New Roman" w:hAnsi="Times New Roman" w:cs="Times New Roman"/>
          <w:sz w:val="28"/>
          <w:szCs w:val="28"/>
        </w:rPr>
        <w:t xml:space="preserve">Федеральная </w:t>
      </w:r>
      <w:r>
        <w:rPr>
          <w:rFonts w:ascii="Times New Roman" w:hAnsi="Times New Roman" w:cs="Times New Roman"/>
          <w:sz w:val="28"/>
          <w:szCs w:val="28"/>
        </w:rPr>
        <w:t>и</w:t>
      </w:r>
      <w:r w:rsidRPr="00AF70CA">
        <w:rPr>
          <w:rFonts w:ascii="Times New Roman" w:hAnsi="Times New Roman" w:cs="Times New Roman"/>
          <w:sz w:val="28"/>
          <w:szCs w:val="28"/>
        </w:rPr>
        <w:t>нтегрированная электронная медицинская карта;</w:t>
      </w:r>
    </w:p>
    <w:p w:rsidR="001E2A00" w:rsidRPr="00AF70CA" w:rsidRDefault="001E2A00" w:rsidP="009274E4">
      <w:pPr>
        <w:pStyle w:val="a9"/>
        <w:spacing w:line="276" w:lineRule="auto"/>
        <w:ind w:left="709"/>
        <w:rPr>
          <w:rFonts w:ascii="Times New Roman" w:hAnsi="Times New Roman" w:cs="Times New Roman"/>
          <w:sz w:val="28"/>
          <w:szCs w:val="28"/>
        </w:rPr>
      </w:pPr>
      <w:r w:rsidRPr="00AF70CA">
        <w:rPr>
          <w:rFonts w:ascii="Times New Roman" w:hAnsi="Times New Roman" w:cs="Times New Roman"/>
          <w:sz w:val="28"/>
          <w:szCs w:val="28"/>
        </w:rPr>
        <w:t>Федеральный регистр медицинских работников;</w:t>
      </w:r>
    </w:p>
    <w:p w:rsidR="001E2A00" w:rsidRPr="00AF70CA" w:rsidRDefault="001E2A00" w:rsidP="009274E4">
      <w:pPr>
        <w:pStyle w:val="a9"/>
        <w:spacing w:line="276" w:lineRule="auto"/>
        <w:ind w:left="709"/>
        <w:rPr>
          <w:rFonts w:ascii="Times New Roman" w:hAnsi="Times New Roman" w:cs="Times New Roman"/>
          <w:sz w:val="28"/>
          <w:szCs w:val="28"/>
        </w:rPr>
      </w:pPr>
      <w:r w:rsidRPr="00AF70CA">
        <w:rPr>
          <w:rFonts w:ascii="Times New Roman" w:hAnsi="Times New Roman" w:cs="Times New Roman"/>
          <w:sz w:val="28"/>
          <w:szCs w:val="28"/>
        </w:rPr>
        <w:t>Регистр паспортов медицинских организаций;</w:t>
      </w:r>
    </w:p>
    <w:p w:rsidR="001E2A00" w:rsidRDefault="001E2A00" w:rsidP="009274E4">
      <w:pPr>
        <w:pStyle w:val="a9"/>
        <w:spacing w:line="276" w:lineRule="auto"/>
        <w:ind w:left="709"/>
        <w:rPr>
          <w:rFonts w:ascii="Times New Roman" w:hAnsi="Times New Roman" w:cs="Times New Roman"/>
          <w:sz w:val="28"/>
          <w:szCs w:val="28"/>
        </w:rPr>
      </w:pPr>
      <w:r w:rsidRPr="00AF70CA">
        <w:rPr>
          <w:rFonts w:ascii="Times New Roman" w:hAnsi="Times New Roman" w:cs="Times New Roman"/>
          <w:sz w:val="28"/>
          <w:szCs w:val="28"/>
        </w:rPr>
        <w:t>Реестр медицинского оборудования.</w:t>
      </w:r>
    </w:p>
    <w:p w:rsidR="001E2A00" w:rsidRPr="003C56E8" w:rsidRDefault="001E2A00" w:rsidP="009274E4">
      <w:pPr>
        <w:spacing w:after="0"/>
        <w:ind w:firstLine="709"/>
        <w:jc w:val="both"/>
        <w:rPr>
          <w:rFonts w:ascii="Times New Roman" w:hAnsi="Times New Roman"/>
          <w:sz w:val="28"/>
          <w:szCs w:val="28"/>
        </w:rPr>
      </w:pPr>
      <w:r w:rsidRPr="003C56E8">
        <w:rPr>
          <w:rFonts w:ascii="Times New Roman" w:hAnsi="Times New Roman"/>
          <w:sz w:val="28"/>
          <w:szCs w:val="28"/>
        </w:rPr>
        <w:t>Передача данных в федеральную интегрированную электронную мед</w:t>
      </w:r>
      <w:r w:rsidRPr="003C56E8">
        <w:rPr>
          <w:rFonts w:ascii="Times New Roman" w:hAnsi="Times New Roman"/>
          <w:sz w:val="28"/>
          <w:szCs w:val="28"/>
        </w:rPr>
        <w:t>и</w:t>
      </w:r>
      <w:r w:rsidRPr="003C56E8">
        <w:rPr>
          <w:rFonts w:ascii="Times New Roman" w:hAnsi="Times New Roman"/>
          <w:sz w:val="28"/>
          <w:szCs w:val="28"/>
        </w:rPr>
        <w:t xml:space="preserve">цинскую карту началась с февраля 2015 года. За 2016 год передано </w:t>
      </w:r>
      <w:r w:rsidRPr="003C56E8">
        <w:rPr>
          <w:rFonts w:ascii="Times New Roman" w:hAnsi="Times New Roman"/>
          <w:sz w:val="28"/>
          <w:szCs w:val="28"/>
        </w:rPr>
        <w:br/>
        <w:t>1 646 246 стандартизированных электронных медицинских документов</w:t>
      </w:r>
      <w:r>
        <w:rPr>
          <w:rFonts w:ascii="Times New Roman" w:hAnsi="Times New Roman"/>
          <w:sz w:val="28"/>
          <w:szCs w:val="28"/>
        </w:rPr>
        <w:t xml:space="preserve"> для 792 631 пациентов</w:t>
      </w:r>
      <w:r w:rsidRPr="003C56E8">
        <w:rPr>
          <w:rFonts w:ascii="Times New Roman" w:hAnsi="Times New Roman"/>
          <w:sz w:val="28"/>
          <w:szCs w:val="28"/>
        </w:rPr>
        <w:t>.</w:t>
      </w:r>
    </w:p>
    <w:p w:rsidR="001E2A00" w:rsidRDefault="001E2A00" w:rsidP="009274E4">
      <w:pPr>
        <w:tabs>
          <w:tab w:val="num" w:pos="720"/>
        </w:tabs>
        <w:spacing w:after="0"/>
        <w:ind w:firstLine="709"/>
        <w:jc w:val="both"/>
        <w:rPr>
          <w:rFonts w:ascii="Times New Roman" w:hAnsi="Times New Roman"/>
          <w:sz w:val="28"/>
          <w:szCs w:val="28"/>
        </w:rPr>
      </w:pPr>
      <w:r>
        <w:rPr>
          <w:rFonts w:ascii="Times New Roman" w:hAnsi="Times New Roman"/>
          <w:sz w:val="28"/>
          <w:szCs w:val="28"/>
        </w:rPr>
        <w:t>77 медицинских организаций актуализируют сведения федерального р</w:t>
      </w:r>
      <w:r>
        <w:rPr>
          <w:rFonts w:ascii="Times New Roman" w:hAnsi="Times New Roman"/>
          <w:sz w:val="28"/>
          <w:szCs w:val="28"/>
        </w:rPr>
        <w:t>е</w:t>
      </w:r>
      <w:r>
        <w:rPr>
          <w:rFonts w:ascii="Times New Roman" w:hAnsi="Times New Roman"/>
          <w:sz w:val="28"/>
          <w:szCs w:val="28"/>
        </w:rPr>
        <w:t>гистра паспортов медицинских организаций и федерального регистра медици</w:t>
      </w:r>
      <w:r>
        <w:rPr>
          <w:rFonts w:ascii="Times New Roman" w:hAnsi="Times New Roman"/>
          <w:sz w:val="28"/>
          <w:szCs w:val="28"/>
        </w:rPr>
        <w:t>н</w:t>
      </w:r>
      <w:r>
        <w:rPr>
          <w:rFonts w:ascii="Times New Roman" w:hAnsi="Times New Roman"/>
          <w:sz w:val="28"/>
          <w:szCs w:val="28"/>
        </w:rPr>
        <w:t>ских работников, 41 – в федеральном регистре медицинского оборудования</w:t>
      </w:r>
      <w:r w:rsidRPr="00AF70CA">
        <w:rPr>
          <w:rFonts w:ascii="Times New Roman" w:hAnsi="Times New Roman"/>
          <w:sz w:val="28"/>
          <w:szCs w:val="28"/>
        </w:rPr>
        <w:t>.</w:t>
      </w:r>
      <w:r>
        <w:rPr>
          <w:rFonts w:ascii="Times New Roman" w:hAnsi="Times New Roman"/>
          <w:sz w:val="28"/>
          <w:szCs w:val="28"/>
        </w:rPr>
        <w:t xml:space="preserve"> </w:t>
      </w:r>
      <w:r w:rsidRPr="00AF70CA">
        <w:rPr>
          <w:rFonts w:ascii="Times New Roman" w:hAnsi="Times New Roman"/>
          <w:sz w:val="28"/>
          <w:szCs w:val="28"/>
        </w:rPr>
        <w:t xml:space="preserve">Ежемесячно формируется выгрузка </w:t>
      </w:r>
      <w:r>
        <w:rPr>
          <w:rFonts w:ascii="Times New Roman" w:hAnsi="Times New Roman"/>
          <w:sz w:val="28"/>
          <w:szCs w:val="28"/>
        </w:rPr>
        <w:t xml:space="preserve">сведений </w:t>
      </w:r>
      <w:r w:rsidRPr="00AF70CA">
        <w:rPr>
          <w:rFonts w:ascii="Times New Roman" w:hAnsi="Times New Roman"/>
          <w:sz w:val="28"/>
          <w:szCs w:val="28"/>
        </w:rPr>
        <w:t>в федеральный регистр медици</w:t>
      </w:r>
      <w:r w:rsidRPr="00AF70CA">
        <w:rPr>
          <w:rFonts w:ascii="Times New Roman" w:hAnsi="Times New Roman"/>
          <w:sz w:val="28"/>
          <w:szCs w:val="28"/>
        </w:rPr>
        <w:t>н</w:t>
      </w:r>
      <w:r w:rsidRPr="00AF70CA">
        <w:rPr>
          <w:rFonts w:ascii="Times New Roman" w:hAnsi="Times New Roman"/>
          <w:sz w:val="28"/>
          <w:szCs w:val="28"/>
        </w:rPr>
        <w:t xml:space="preserve">ских работников; передана информация </w:t>
      </w:r>
      <w:r w:rsidRPr="002511D2">
        <w:rPr>
          <w:rFonts w:ascii="Times New Roman" w:hAnsi="Times New Roman"/>
          <w:sz w:val="28"/>
          <w:szCs w:val="28"/>
        </w:rPr>
        <w:t xml:space="preserve">о </w:t>
      </w:r>
      <w:r w:rsidRPr="002511D2">
        <w:rPr>
          <w:rFonts w:ascii="Times New Roman" w:hAnsi="Times New Roman"/>
          <w:bCs/>
          <w:sz w:val="28"/>
          <w:szCs w:val="28"/>
        </w:rPr>
        <w:t>17</w:t>
      </w:r>
      <w:r>
        <w:rPr>
          <w:rFonts w:ascii="Times New Roman" w:hAnsi="Times New Roman"/>
          <w:bCs/>
          <w:sz w:val="28"/>
          <w:szCs w:val="28"/>
        </w:rPr>
        <w:t> </w:t>
      </w:r>
      <w:r w:rsidRPr="002511D2">
        <w:rPr>
          <w:rFonts w:ascii="Times New Roman" w:hAnsi="Times New Roman"/>
          <w:bCs/>
          <w:sz w:val="28"/>
          <w:szCs w:val="28"/>
        </w:rPr>
        <w:t xml:space="preserve">734 </w:t>
      </w:r>
      <w:r w:rsidRPr="00AF70CA">
        <w:rPr>
          <w:rFonts w:ascii="Times New Roman" w:hAnsi="Times New Roman"/>
          <w:bCs/>
          <w:sz w:val="28"/>
          <w:szCs w:val="28"/>
        </w:rPr>
        <w:t>медицинских работника</w:t>
      </w:r>
      <w:r>
        <w:rPr>
          <w:rFonts w:ascii="Times New Roman" w:hAnsi="Times New Roman"/>
          <w:bCs/>
          <w:sz w:val="28"/>
          <w:szCs w:val="28"/>
        </w:rPr>
        <w:t>х</w:t>
      </w:r>
      <w:r w:rsidRPr="00AF70CA">
        <w:rPr>
          <w:rFonts w:ascii="Times New Roman" w:hAnsi="Times New Roman"/>
          <w:bCs/>
          <w:sz w:val="28"/>
          <w:szCs w:val="28"/>
        </w:rPr>
        <w:t xml:space="preserve"> (100%)</w:t>
      </w:r>
      <w:r w:rsidRPr="00AF70CA">
        <w:rPr>
          <w:rFonts w:ascii="Times New Roman" w:hAnsi="Times New Roman"/>
          <w:sz w:val="28"/>
          <w:szCs w:val="28"/>
        </w:rPr>
        <w:t>.</w:t>
      </w:r>
    </w:p>
    <w:p w:rsidR="009274E4" w:rsidRDefault="009274E4" w:rsidP="009274E4">
      <w:pPr>
        <w:tabs>
          <w:tab w:val="num" w:pos="720"/>
        </w:tabs>
        <w:spacing w:after="0"/>
        <w:ind w:firstLine="709"/>
        <w:jc w:val="both"/>
        <w:rPr>
          <w:rFonts w:ascii="Times New Roman" w:hAnsi="Times New Roman"/>
          <w:sz w:val="28"/>
          <w:szCs w:val="28"/>
        </w:rPr>
      </w:pPr>
    </w:p>
    <w:p w:rsidR="003B52A7" w:rsidRPr="003B52A7" w:rsidRDefault="003B52A7" w:rsidP="003B52A7">
      <w:pPr>
        <w:spacing w:after="0" w:line="240" w:lineRule="auto"/>
        <w:ind w:firstLine="709"/>
        <w:contextualSpacing/>
        <w:jc w:val="both"/>
        <w:rPr>
          <w:rFonts w:ascii="Times New Roman" w:hAnsi="Times New Roman"/>
          <w:b/>
          <w:sz w:val="28"/>
          <w:szCs w:val="28"/>
        </w:rPr>
      </w:pPr>
      <w:r w:rsidRPr="00810B9C">
        <w:rPr>
          <w:rFonts w:ascii="Times New Roman" w:hAnsi="Times New Roman"/>
          <w:b/>
          <w:sz w:val="28"/>
          <w:szCs w:val="28"/>
        </w:rPr>
        <w:t>Раздел 10. Реализация государственной политики в сфере охраны здоровья, предусмотренной иными поручениями Президента Российской Федерации и Правительства Российской Федерации, а также реализация мероприятий иных федеральных целевых программ и государственных программ Российской Федерации, оказывающих влияние на достижение целей и задач государственной политики в сфере охраны здоровья</w:t>
      </w:r>
      <w:r w:rsidRPr="003B52A7">
        <w:rPr>
          <w:rFonts w:ascii="Times New Roman" w:hAnsi="Times New Roman"/>
          <w:b/>
          <w:sz w:val="28"/>
          <w:szCs w:val="28"/>
        </w:rPr>
        <w:t xml:space="preserve"> </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Наравне с государственной программой Российской Федерации «Разв</w:t>
      </w:r>
      <w:r w:rsidRPr="00F619E5">
        <w:rPr>
          <w:rFonts w:ascii="Times New Roman" w:eastAsiaTheme="minorHAnsi" w:hAnsi="Times New Roman"/>
          <w:sz w:val="28"/>
          <w:szCs w:val="28"/>
          <w:lang w:eastAsia="en-US"/>
        </w:rPr>
        <w:t>и</w:t>
      </w:r>
      <w:r w:rsidRPr="00F619E5">
        <w:rPr>
          <w:rFonts w:ascii="Times New Roman" w:eastAsiaTheme="minorHAnsi" w:hAnsi="Times New Roman"/>
          <w:sz w:val="28"/>
          <w:szCs w:val="28"/>
          <w:lang w:eastAsia="en-US"/>
        </w:rPr>
        <w:t>тие здравоохранения» министерство здравоохранения Кировской области в 2016 году принимало участие в реализации иных государственных программ Российской Федерации, мероприятия которых оказывают влияние на достиж</w:t>
      </w:r>
      <w:r w:rsidRPr="00F619E5">
        <w:rPr>
          <w:rFonts w:ascii="Times New Roman" w:eastAsiaTheme="minorHAnsi" w:hAnsi="Times New Roman"/>
          <w:sz w:val="28"/>
          <w:szCs w:val="28"/>
          <w:lang w:eastAsia="en-US"/>
        </w:rPr>
        <w:t>е</w:t>
      </w:r>
      <w:r w:rsidRPr="00F619E5">
        <w:rPr>
          <w:rFonts w:ascii="Times New Roman" w:eastAsiaTheme="minorHAnsi" w:hAnsi="Times New Roman"/>
          <w:sz w:val="28"/>
          <w:szCs w:val="28"/>
          <w:lang w:eastAsia="en-US"/>
        </w:rPr>
        <w:t>ние целей и задач государственной политики в сфере охраны здоровья.</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В рамках государственной программы Российской Федерации «Развитие федеративных отношений и создание условий для эффективного и ответстве</w:t>
      </w:r>
      <w:r w:rsidRPr="00F619E5">
        <w:rPr>
          <w:rFonts w:ascii="Times New Roman" w:eastAsiaTheme="minorHAnsi" w:hAnsi="Times New Roman"/>
          <w:sz w:val="28"/>
          <w:szCs w:val="28"/>
          <w:lang w:eastAsia="en-US"/>
        </w:rPr>
        <w:t>н</w:t>
      </w:r>
      <w:r w:rsidRPr="00F619E5">
        <w:rPr>
          <w:rFonts w:ascii="Times New Roman" w:eastAsiaTheme="minorHAnsi" w:hAnsi="Times New Roman"/>
          <w:sz w:val="28"/>
          <w:szCs w:val="28"/>
          <w:lang w:eastAsia="en-US"/>
        </w:rPr>
        <w:t>ного управления региональными и муниципальными финансами», привлечено 2</w:t>
      </w:r>
      <w:r w:rsidR="00D2655B">
        <w:rPr>
          <w:rFonts w:ascii="Times New Roman" w:eastAsiaTheme="minorHAnsi" w:hAnsi="Times New Roman"/>
          <w:sz w:val="28"/>
          <w:szCs w:val="28"/>
          <w:lang w:eastAsia="en-US"/>
        </w:rPr>
        <w:t> </w:t>
      </w:r>
      <w:r w:rsidRPr="00F619E5">
        <w:rPr>
          <w:rFonts w:ascii="Times New Roman" w:eastAsiaTheme="minorHAnsi" w:hAnsi="Times New Roman"/>
          <w:sz w:val="28"/>
          <w:szCs w:val="28"/>
          <w:lang w:eastAsia="en-US"/>
        </w:rPr>
        <w:t>478,65 тыс. рублей средств федерального бюджета на обеспечение деятельн</w:t>
      </w:r>
      <w:r w:rsidRPr="00F619E5">
        <w:rPr>
          <w:rFonts w:ascii="Times New Roman" w:eastAsiaTheme="minorHAnsi" w:hAnsi="Times New Roman"/>
          <w:sz w:val="28"/>
          <w:szCs w:val="28"/>
          <w:lang w:eastAsia="en-US"/>
        </w:rPr>
        <w:t>о</w:t>
      </w:r>
      <w:r w:rsidRPr="00F619E5">
        <w:rPr>
          <w:rFonts w:ascii="Times New Roman" w:eastAsiaTheme="minorHAnsi" w:hAnsi="Times New Roman"/>
          <w:sz w:val="28"/>
          <w:szCs w:val="28"/>
          <w:lang w:eastAsia="en-US"/>
        </w:rPr>
        <w:t>сти министерства здравоохранения Кировской области по осуществлению п</w:t>
      </w:r>
      <w:r w:rsidRPr="00F619E5">
        <w:rPr>
          <w:rFonts w:ascii="Times New Roman" w:eastAsiaTheme="minorHAnsi" w:hAnsi="Times New Roman"/>
          <w:sz w:val="28"/>
          <w:szCs w:val="28"/>
          <w:lang w:eastAsia="en-US"/>
        </w:rPr>
        <w:t>е</w:t>
      </w:r>
      <w:r w:rsidRPr="00F619E5">
        <w:rPr>
          <w:rFonts w:ascii="Times New Roman" w:eastAsiaTheme="minorHAnsi" w:hAnsi="Times New Roman"/>
          <w:sz w:val="28"/>
          <w:szCs w:val="28"/>
          <w:lang w:eastAsia="en-US"/>
        </w:rPr>
        <w:t>реданных полномочий в области охраны здоровья граждан.</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lastRenderedPageBreak/>
        <w:t>В рамках государственной программы Российской Федерации «Развитие образования» на 2013 - 2020 годы привлечено 55,2 тыс. рублей средств фед</w:t>
      </w:r>
      <w:r w:rsidRPr="00F619E5">
        <w:rPr>
          <w:rFonts w:ascii="Times New Roman" w:eastAsiaTheme="minorHAnsi" w:hAnsi="Times New Roman"/>
          <w:sz w:val="28"/>
          <w:szCs w:val="28"/>
          <w:lang w:eastAsia="en-US"/>
        </w:rPr>
        <w:t>е</w:t>
      </w:r>
      <w:r w:rsidRPr="00F619E5">
        <w:rPr>
          <w:rFonts w:ascii="Times New Roman" w:eastAsiaTheme="minorHAnsi" w:hAnsi="Times New Roman"/>
          <w:sz w:val="28"/>
          <w:szCs w:val="28"/>
          <w:lang w:eastAsia="en-US"/>
        </w:rPr>
        <w:t>рального бюджета на выплаты студентам КОГПОБУ «Кировский медицинский колледж» стипендий Президента РФ. В течение 2016 года стипендию получали 2 студента КОГПОБУ «Кировский медицинский колледж».</w:t>
      </w:r>
    </w:p>
    <w:p w:rsidR="00F619E5" w:rsidRPr="00F619E5" w:rsidRDefault="00F619E5" w:rsidP="00D2655B">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 xml:space="preserve">В рамках государственной программы Российской Федерации </w:t>
      </w:r>
      <w:r w:rsidR="00D2655B">
        <w:rPr>
          <w:rFonts w:ascii="Times New Roman" w:eastAsiaTheme="minorHAnsi" w:hAnsi="Times New Roman"/>
          <w:sz w:val="28"/>
          <w:szCs w:val="28"/>
          <w:lang w:eastAsia="en-US"/>
        </w:rPr>
        <w:t>«</w:t>
      </w:r>
      <w:r w:rsidRPr="00F619E5">
        <w:rPr>
          <w:rFonts w:ascii="Times New Roman" w:eastAsiaTheme="minorHAnsi" w:hAnsi="Times New Roman"/>
          <w:sz w:val="28"/>
          <w:szCs w:val="28"/>
          <w:lang w:eastAsia="en-US"/>
        </w:rPr>
        <w:t>Досту</w:t>
      </w:r>
      <w:r w:rsidRPr="00F619E5">
        <w:rPr>
          <w:rFonts w:ascii="Times New Roman" w:eastAsiaTheme="minorHAnsi" w:hAnsi="Times New Roman"/>
          <w:sz w:val="28"/>
          <w:szCs w:val="28"/>
          <w:lang w:eastAsia="en-US"/>
        </w:rPr>
        <w:t>п</w:t>
      </w:r>
      <w:r w:rsidR="00D2655B">
        <w:rPr>
          <w:rFonts w:ascii="Times New Roman" w:eastAsiaTheme="minorHAnsi" w:hAnsi="Times New Roman"/>
          <w:sz w:val="28"/>
          <w:szCs w:val="28"/>
          <w:lang w:eastAsia="en-US"/>
        </w:rPr>
        <w:t xml:space="preserve">ная среда» </w:t>
      </w:r>
      <w:r w:rsidRPr="00F619E5">
        <w:rPr>
          <w:rFonts w:ascii="Times New Roman" w:eastAsiaTheme="minorHAnsi" w:hAnsi="Times New Roman"/>
          <w:sz w:val="28"/>
          <w:szCs w:val="28"/>
          <w:lang w:eastAsia="en-US"/>
        </w:rPr>
        <w:t xml:space="preserve">на 2011 </w:t>
      </w:r>
      <w:r w:rsidR="00D2655B">
        <w:rPr>
          <w:rFonts w:ascii="Times New Roman" w:eastAsiaTheme="minorHAnsi" w:hAnsi="Times New Roman"/>
          <w:sz w:val="28"/>
          <w:szCs w:val="28"/>
          <w:lang w:eastAsia="en-US"/>
        </w:rPr>
        <w:t>–</w:t>
      </w:r>
      <w:r w:rsidRPr="00F619E5">
        <w:rPr>
          <w:rFonts w:ascii="Times New Roman" w:eastAsiaTheme="minorHAnsi" w:hAnsi="Times New Roman"/>
          <w:sz w:val="28"/>
          <w:szCs w:val="28"/>
          <w:lang w:eastAsia="en-US"/>
        </w:rPr>
        <w:t xml:space="preserve"> 2020 годы привлечено 2 578,5 тыс. рублей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w:t>
      </w:r>
      <w:r w:rsidRPr="00F619E5">
        <w:rPr>
          <w:rFonts w:ascii="Times New Roman" w:eastAsiaTheme="minorHAnsi" w:hAnsi="Times New Roman"/>
          <w:sz w:val="28"/>
          <w:szCs w:val="28"/>
          <w:lang w:eastAsia="en-US"/>
        </w:rPr>
        <w:t>ь</w:t>
      </w:r>
      <w:r w:rsidRPr="00F619E5">
        <w:rPr>
          <w:rFonts w:ascii="Times New Roman" w:eastAsiaTheme="minorHAnsi" w:hAnsi="Times New Roman"/>
          <w:sz w:val="28"/>
          <w:szCs w:val="28"/>
          <w:lang w:eastAsia="en-US"/>
        </w:rPr>
        <w:t>ных групп населения.</w:t>
      </w:r>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На основании Распоряжения Президента РФ от 27.10. 2015 № 337-рп из резервного фонда Президента РФ</w:t>
      </w:r>
      <w:r w:rsidR="004267E7">
        <w:rPr>
          <w:rFonts w:ascii="Times New Roman" w:eastAsiaTheme="minorHAnsi" w:hAnsi="Times New Roman"/>
          <w:sz w:val="28"/>
          <w:szCs w:val="28"/>
          <w:lang w:eastAsia="en-US"/>
        </w:rPr>
        <w:t xml:space="preserve"> </w:t>
      </w:r>
      <w:r w:rsidRPr="00F619E5">
        <w:rPr>
          <w:rFonts w:ascii="Times New Roman" w:eastAsiaTheme="minorHAnsi" w:hAnsi="Times New Roman"/>
          <w:sz w:val="28"/>
          <w:szCs w:val="28"/>
          <w:lang w:eastAsia="en-US"/>
        </w:rPr>
        <w:t>в рамках государственной программы «Управление государственными финансами и регулирование финансовых ры</w:t>
      </w:r>
      <w:r w:rsidRPr="00F619E5">
        <w:rPr>
          <w:rFonts w:ascii="Times New Roman" w:eastAsiaTheme="minorHAnsi" w:hAnsi="Times New Roman"/>
          <w:sz w:val="28"/>
          <w:szCs w:val="28"/>
          <w:lang w:eastAsia="en-US"/>
        </w:rPr>
        <w:t>н</w:t>
      </w:r>
      <w:r w:rsidR="009274E4">
        <w:rPr>
          <w:rFonts w:ascii="Times New Roman" w:eastAsiaTheme="minorHAnsi" w:hAnsi="Times New Roman"/>
          <w:sz w:val="28"/>
          <w:szCs w:val="28"/>
          <w:lang w:eastAsia="en-US"/>
        </w:rPr>
        <w:t>ков»</w:t>
      </w:r>
      <w:r w:rsidRPr="00F619E5">
        <w:rPr>
          <w:rFonts w:ascii="Times New Roman" w:eastAsiaTheme="minorHAnsi" w:hAnsi="Times New Roman"/>
          <w:sz w:val="28"/>
          <w:szCs w:val="28"/>
          <w:lang w:eastAsia="en-US"/>
        </w:rPr>
        <w:t xml:space="preserve"> выделено 20 000 тыс. рублей на капитальный ремонт КОГБУЗ «</w:t>
      </w:r>
      <w:proofErr w:type="spellStart"/>
      <w:r w:rsidRPr="00F619E5">
        <w:rPr>
          <w:rFonts w:ascii="Times New Roman" w:eastAsiaTheme="minorHAnsi" w:hAnsi="Times New Roman"/>
          <w:sz w:val="28"/>
          <w:szCs w:val="28"/>
          <w:lang w:eastAsia="en-US"/>
        </w:rPr>
        <w:t>Талицкий</w:t>
      </w:r>
      <w:proofErr w:type="spellEnd"/>
      <w:r w:rsidRPr="00F619E5">
        <w:rPr>
          <w:rFonts w:ascii="Times New Roman" w:eastAsiaTheme="minorHAnsi" w:hAnsi="Times New Roman"/>
          <w:sz w:val="28"/>
          <w:szCs w:val="28"/>
          <w:lang w:eastAsia="en-US"/>
        </w:rPr>
        <w:t xml:space="preserve"> детский туберкулезный санаторий».</w:t>
      </w:r>
    </w:p>
    <w:p w:rsidR="00F619E5" w:rsidRPr="00F619E5" w:rsidRDefault="00F619E5" w:rsidP="009274E4">
      <w:pPr>
        <w:spacing w:after="0"/>
        <w:ind w:firstLine="709"/>
        <w:jc w:val="both"/>
        <w:rPr>
          <w:rFonts w:ascii="Times New Roman" w:eastAsiaTheme="minorHAnsi" w:hAnsi="Times New Roman"/>
          <w:sz w:val="28"/>
          <w:szCs w:val="28"/>
          <w:lang w:eastAsia="en-US"/>
        </w:rPr>
      </w:pPr>
      <w:proofErr w:type="gramStart"/>
      <w:r w:rsidRPr="00F619E5">
        <w:rPr>
          <w:rFonts w:ascii="Times New Roman" w:eastAsiaTheme="minorHAnsi" w:hAnsi="Times New Roman"/>
          <w:sz w:val="28"/>
          <w:szCs w:val="28"/>
          <w:lang w:eastAsia="en-US"/>
        </w:rPr>
        <w:t xml:space="preserve">В соответствии с постановлением Правительства Российской Федерации от 31.10.2014 № 1134 «Об оказании в 2014 </w:t>
      </w:r>
      <w:r w:rsidR="00D2655B">
        <w:rPr>
          <w:rFonts w:ascii="Times New Roman" w:eastAsiaTheme="minorHAnsi" w:hAnsi="Times New Roman"/>
          <w:sz w:val="28"/>
          <w:szCs w:val="28"/>
          <w:lang w:eastAsia="en-US"/>
        </w:rPr>
        <w:t>–</w:t>
      </w:r>
      <w:r w:rsidRPr="00F619E5">
        <w:rPr>
          <w:rFonts w:ascii="Times New Roman" w:eastAsiaTheme="minorHAnsi" w:hAnsi="Times New Roman"/>
          <w:sz w:val="28"/>
          <w:szCs w:val="28"/>
          <w:lang w:eastAsia="en-US"/>
        </w:rPr>
        <w:t xml:space="preserve"> 2016 годах медицинской помощи на территории Российской Федерации гражданам Украины и лицам без гра</w:t>
      </w:r>
      <w:r w:rsidRPr="00F619E5">
        <w:rPr>
          <w:rFonts w:ascii="Times New Roman" w:eastAsiaTheme="minorHAnsi" w:hAnsi="Times New Roman"/>
          <w:sz w:val="28"/>
          <w:szCs w:val="28"/>
          <w:lang w:eastAsia="en-US"/>
        </w:rPr>
        <w:t>ж</w:t>
      </w:r>
      <w:r w:rsidRPr="00F619E5">
        <w:rPr>
          <w:rFonts w:ascii="Times New Roman" w:eastAsiaTheme="minorHAnsi" w:hAnsi="Times New Roman"/>
          <w:sz w:val="28"/>
          <w:szCs w:val="28"/>
          <w:lang w:eastAsia="en-US"/>
        </w:rPr>
        <w:t>данства, постоянно проживавшим на территории Украины, вынужденно пок</w:t>
      </w:r>
      <w:r w:rsidRPr="00F619E5">
        <w:rPr>
          <w:rFonts w:ascii="Times New Roman" w:eastAsiaTheme="minorHAnsi" w:hAnsi="Times New Roman"/>
          <w:sz w:val="28"/>
          <w:szCs w:val="28"/>
          <w:lang w:eastAsia="en-US"/>
        </w:rPr>
        <w:t>и</w:t>
      </w:r>
      <w:r w:rsidRPr="00F619E5">
        <w:rPr>
          <w:rFonts w:ascii="Times New Roman" w:eastAsiaTheme="minorHAnsi" w:hAnsi="Times New Roman"/>
          <w:sz w:val="28"/>
          <w:szCs w:val="28"/>
          <w:lang w:eastAsia="en-US"/>
        </w:rPr>
        <w:t>нувшим территорию Украины и прибывшим на территорию Российской Фед</w:t>
      </w:r>
      <w:r w:rsidRPr="00F619E5">
        <w:rPr>
          <w:rFonts w:ascii="Times New Roman" w:eastAsiaTheme="minorHAnsi" w:hAnsi="Times New Roman"/>
          <w:sz w:val="28"/>
          <w:szCs w:val="28"/>
          <w:lang w:eastAsia="en-US"/>
        </w:rPr>
        <w:t>е</w:t>
      </w:r>
      <w:r w:rsidRPr="00F619E5">
        <w:rPr>
          <w:rFonts w:ascii="Times New Roman" w:eastAsiaTheme="minorHAnsi" w:hAnsi="Times New Roman"/>
          <w:sz w:val="28"/>
          <w:szCs w:val="28"/>
          <w:lang w:eastAsia="en-US"/>
        </w:rPr>
        <w:t>рации в экстренном массовом порядке, и компенсации за счет средств фед</w:t>
      </w:r>
      <w:r w:rsidRPr="00F619E5">
        <w:rPr>
          <w:rFonts w:ascii="Times New Roman" w:eastAsiaTheme="minorHAnsi" w:hAnsi="Times New Roman"/>
          <w:sz w:val="28"/>
          <w:szCs w:val="28"/>
          <w:lang w:eastAsia="en-US"/>
        </w:rPr>
        <w:t>е</w:t>
      </w:r>
      <w:r w:rsidRPr="00F619E5">
        <w:rPr>
          <w:rFonts w:ascii="Times New Roman" w:eastAsiaTheme="minorHAnsi" w:hAnsi="Times New Roman"/>
          <w:sz w:val="28"/>
          <w:szCs w:val="28"/>
          <w:lang w:eastAsia="en-US"/>
        </w:rPr>
        <w:t>рального бюджета расходов, связанных с оказанием им в</w:t>
      </w:r>
      <w:proofErr w:type="gramEnd"/>
      <w:r w:rsidRPr="00F619E5">
        <w:rPr>
          <w:rFonts w:ascii="Times New Roman" w:eastAsiaTheme="minorHAnsi" w:hAnsi="Times New Roman"/>
          <w:sz w:val="28"/>
          <w:szCs w:val="28"/>
          <w:lang w:eastAsia="en-US"/>
        </w:rPr>
        <w:t xml:space="preserve"> </w:t>
      </w:r>
      <w:proofErr w:type="gramStart"/>
      <w:r w:rsidRPr="00F619E5">
        <w:rPr>
          <w:rFonts w:ascii="Times New Roman" w:eastAsiaTheme="minorHAnsi" w:hAnsi="Times New Roman"/>
          <w:sz w:val="28"/>
          <w:szCs w:val="28"/>
          <w:lang w:eastAsia="en-US"/>
        </w:rPr>
        <w:t xml:space="preserve">2014 </w:t>
      </w:r>
      <w:r w:rsidR="00D2655B">
        <w:rPr>
          <w:rFonts w:ascii="Times New Roman" w:eastAsiaTheme="minorHAnsi" w:hAnsi="Times New Roman"/>
          <w:sz w:val="28"/>
          <w:szCs w:val="28"/>
          <w:lang w:eastAsia="en-US"/>
        </w:rPr>
        <w:t>–</w:t>
      </w:r>
      <w:r w:rsidRPr="00F619E5">
        <w:rPr>
          <w:rFonts w:ascii="Times New Roman" w:eastAsiaTheme="minorHAnsi" w:hAnsi="Times New Roman"/>
          <w:sz w:val="28"/>
          <w:szCs w:val="28"/>
          <w:lang w:eastAsia="en-US"/>
        </w:rPr>
        <w:t xml:space="preserve"> 2016 годах м</w:t>
      </w:r>
      <w:r w:rsidRPr="00F619E5">
        <w:rPr>
          <w:rFonts w:ascii="Times New Roman" w:eastAsiaTheme="minorHAnsi" w:hAnsi="Times New Roman"/>
          <w:sz w:val="28"/>
          <w:szCs w:val="28"/>
          <w:lang w:eastAsia="en-US"/>
        </w:rPr>
        <w:t>е</w:t>
      </w:r>
      <w:r w:rsidRPr="00F619E5">
        <w:rPr>
          <w:rFonts w:ascii="Times New Roman" w:eastAsiaTheme="minorHAnsi" w:hAnsi="Times New Roman"/>
          <w:sz w:val="28"/>
          <w:szCs w:val="28"/>
          <w:lang w:eastAsia="en-US"/>
        </w:rPr>
        <w:t>дицинской помощи, а также затрат по проведению указанным лицам профила</w:t>
      </w:r>
      <w:r w:rsidRPr="00F619E5">
        <w:rPr>
          <w:rFonts w:ascii="Times New Roman" w:eastAsiaTheme="minorHAnsi" w:hAnsi="Times New Roman"/>
          <w:sz w:val="28"/>
          <w:szCs w:val="28"/>
          <w:lang w:eastAsia="en-US"/>
        </w:rPr>
        <w:t>к</w:t>
      </w:r>
      <w:r w:rsidRPr="00F619E5">
        <w:rPr>
          <w:rFonts w:ascii="Times New Roman" w:eastAsiaTheme="minorHAnsi" w:hAnsi="Times New Roman"/>
          <w:sz w:val="28"/>
          <w:szCs w:val="28"/>
          <w:lang w:eastAsia="en-US"/>
        </w:rPr>
        <w:t>тических прививок, включенных в календарь профилактических прививок по эпидемическим показаниям» Кировской области предоставлены иные ме</w:t>
      </w:r>
      <w:r w:rsidRPr="00F619E5">
        <w:rPr>
          <w:rFonts w:ascii="Times New Roman" w:eastAsiaTheme="minorHAnsi" w:hAnsi="Times New Roman"/>
          <w:sz w:val="28"/>
          <w:szCs w:val="28"/>
          <w:lang w:eastAsia="en-US"/>
        </w:rPr>
        <w:t>ж</w:t>
      </w:r>
      <w:r w:rsidRPr="00F619E5">
        <w:rPr>
          <w:rFonts w:ascii="Times New Roman" w:eastAsiaTheme="minorHAnsi" w:hAnsi="Times New Roman"/>
          <w:sz w:val="28"/>
          <w:szCs w:val="28"/>
          <w:lang w:eastAsia="en-US"/>
        </w:rPr>
        <w:t>бюджетные трансферты</w:t>
      </w:r>
      <w:r w:rsidR="00D2655B">
        <w:rPr>
          <w:rFonts w:ascii="Times New Roman" w:eastAsiaTheme="minorHAnsi" w:hAnsi="Times New Roman"/>
          <w:sz w:val="28"/>
          <w:szCs w:val="28"/>
          <w:lang w:eastAsia="en-US"/>
        </w:rPr>
        <w:t xml:space="preserve"> н</w:t>
      </w:r>
      <w:r w:rsidRPr="00F619E5">
        <w:rPr>
          <w:rFonts w:ascii="Times New Roman" w:eastAsiaTheme="minorHAnsi" w:hAnsi="Times New Roman"/>
          <w:sz w:val="28"/>
          <w:szCs w:val="28"/>
          <w:lang w:eastAsia="en-US"/>
        </w:rPr>
        <w:t>а компенсацию вышеуказанных расходов в размере 478,0 тыс. рублей.</w:t>
      </w:r>
      <w:proofErr w:type="gramEnd"/>
    </w:p>
    <w:p w:rsidR="00F619E5" w:rsidRPr="00F619E5" w:rsidRDefault="00F619E5" w:rsidP="009274E4">
      <w:pPr>
        <w:spacing w:after="0"/>
        <w:ind w:firstLine="709"/>
        <w:jc w:val="both"/>
        <w:rPr>
          <w:rFonts w:ascii="Times New Roman" w:eastAsiaTheme="minorHAnsi" w:hAnsi="Times New Roman"/>
          <w:sz w:val="28"/>
          <w:szCs w:val="28"/>
          <w:lang w:eastAsia="en-US"/>
        </w:rPr>
      </w:pPr>
      <w:r w:rsidRPr="00F619E5">
        <w:rPr>
          <w:rFonts w:ascii="Times New Roman" w:eastAsiaTheme="minorHAnsi" w:hAnsi="Times New Roman"/>
          <w:sz w:val="28"/>
          <w:szCs w:val="28"/>
          <w:lang w:eastAsia="en-US"/>
        </w:rPr>
        <w:t>Учреждения здравоохранения, подведомственные министерству здрав</w:t>
      </w:r>
      <w:r w:rsidRPr="00F619E5">
        <w:rPr>
          <w:rFonts w:ascii="Times New Roman" w:eastAsiaTheme="minorHAnsi" w:hAnsi="Times New Roman"/>
          <w:sz w:val="28"/>
          <w:szCs w:val="28"/>
          <w:lang w:eastAsia="en-US"/>
        </w:rPr>
        <w:t>о</w:t>
      </w:r>
      <w:r w:rsidRPr="00F619E5">
        <w:rPr>
          <w:rFonts w:ascii="Times New Roman" w:eastAsiaTheme="minorHAnsi" w:hAnsi="Times New Roman"/>
          <w:sz w:val="28"/>
          <w:szCs w:val="28"/>
          <w:lang w:eastAsia="en-US"/>
        </w:rPr>
        <w:t>охранения Кировской области, в 2016 году оказали медицинскую помощь 40 гражданам Украины и лицам без гражданства, постоянно проживавшим на те</w:t>
      </w:r>
      <w:r w:rsidRPr="00F619E5">
        <w:rPr>
          <w:rFonts w:ascii="Times New Roman" w:eastAsiaTheme="minorHAnsi" w:hAnsi="Times New Roman"/>
          <w:sz w:val="28"/>
          <w:szCs w:val="28"/>
          <w:lang w:eastAsia="en-US"/>
        </w:rPr>
        <w:t>р</w:t>
      </w:r>
      <w:r w:rsidRPr="00F619E5">
        <w:rPr>
          <w:rFonts w:ascii="Times New Roman" w:eastAsiaTheme="minorHAnsi" w:hAnsi="Times New Roman"/>
          <w:sz w:val="28"/>
          <w:szCs w:val="28"/>
          <w:lang w:eastAsia="en-US"/>
        </w:rPr>
        <w:t>ритории Украины, вынужденно покинувшим территорию Украины и прибы</w:t>
      </w:r>
      <w:r w:rsidRPr="00F619E5">
        <w:rPr>
          <w:rFonts w:ascii="Times New Roman" w:eastAsiaTheme="minorHAnsi" w:hAnsi="Times New Roman"/>
          <w:sz w:val="28"/>
          <w:szCs w:val="28"/>
          <w:lang w:eastAsia="en-US"/>
        </w:rPr>
        <w:t>в</w:t>
      </w:r>
      <w:r w:rsidRPr="00F619E5">
        <w:rPr>
          <w:rFonts w:ascii="Times New Roman" w:eastAsiaTheme="minorHAnsi" w:hAnsi="Times New Roman"/>
          <w:sz w:val="28"/>
          <w:szCs w:val="28"/>
          <w:lang w:eastAsia="en-US"/>
        </w:rPr>
        <w:t>шим на территорию Кировской области в экстренном массовом порядке.</w:t>
      </w:r>
    </w:p>
    <w:sectPr w:rsidR="00F619E5" w:rsidRPr="00F619E5" w:rsidSect="00B348A9">
      <w:headerReference w:type="default" r:id="rId14"/>
      <w:pgSz w:w="11907" w:h="16839" w:code="9"/>
      <w:pgMar w:top="1134" w:right="851" w:bottom="1134" w:left="567" w:header="720" w:footer="720" w:gutter="851"/>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027" w:rsidRDefault="00226027" w:rsidP="004C73A8">
      <w:pPr>
        <w:spacing w:after="0" w:line="240" w:lineRule="auto"/>
      </w:pPr>
      <w:r>
        <w:separator/>
      </w:r>
    </w:p>
  </w:endnote>
  <w:endnote w:type="continuationSeparator" w:id="0">
    <w:p w:rsidR="00226027" w:rsidRDefault="00226027" w:rsidP="004C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9070000" w:usb2="00000010" w:usb3="00000000" w:csb0="000A0005"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027" w:rsidRDefault="00226027" w:rsidP="004C73A8">
      <w:pPr>
        <w:spacing w:after="0" w:line="240" w:lineRule="auto"/>
      </w:pPr>
      <w:r>
        <w:separator/>
      </w:r>
    </w:p>
  </w:footnote>
  <w:footnote w:type="continuationSeparator" w:id="0">
    <w:p w:rsidR="00226027" w:rsidRDefault="00226027" w:rsidP="004C7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420502"/>
      <w:docPartObj>
        <w:docPartGallery w:val="Page Numbers (Top of Page)"/>
        <w:docPartUnique/>
      </w:docPartObj>
    </w:sdtPr>
    <w:sdtEndPr/>
    <w:sdtContent>
      <w:p w:rsidR="009274E4" w:rsidRDefault="00F4414F">
        <w:pPr>
          <w:pStyle w:val="af0"/>
          <w:jc w:val="center"/>
        </w:pPr>
        <w:r>
          <w:fldChar w:fldCharType="begin"/>
        </w:r>
        <w:r>
          <w:instrText>PAGE   \* MERGEFORMAT</w:instrText>
        </w:r>
        <w:r>
          <w:fldChar w:fldCharType="separate"/>
        </w:r>
        <w:r w:rsidR="00A8342A">
          <w:rPr>
            <w:noProof/>
          </w:rPr>
          <w:t>71</w:t>
        </w:r>
        <w:r>
          <w:rPr>
            <w:noProof/>
          </w:rPr>
          <w:fldChar w:fldCharType="end"/>
        </w:r>
      </w:p>
    </w:sdtContent>
  </w:sdt>
  <w:p w:rsidR="009274E4" w:rsidRDefault="009274E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50583E"/>
    <w:lvl w:ilvl="0">
      <w:numFmt w:val="bullet"/>
      <w:lvlText w:val="*"/>
      <w:lvlJc w:val="left"/>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4C4903"/>
    <w:multiLevelType w:val="hybridMultilevel"/>
    <w:tmpl w:val="7B726BCE"/>
    <w:lvl w:ilvl="0" w:tplc="0419000F">
      <w:start w:val="1"/>
      <w:numFmt w:val="decimal"/>
      <w:lvlText w:val="%1."/>
      <w:lvlJc w:val="left"/>
      <w:pPr>
        <w:ind w:left="1287" w:hanging="360"/>
      </w:pPr>
      <w:rPr>
        <w:rFonts w:hint="default"/>
      </w:rPr>
    </w:lvl>
    <w:lvl w:ilvl="1" w:tplc="54F242DE">
      <w:numFmt w:val="bullet"/>
      <w:lvlText w:val="-"/>
      <w:lvlJc w:val="left"/>
      <w:pPr>
        <w:tabs>
          <w:tab w:val="num" w:pos="2007"/>
        </w:tabs>
        <w:ind w:left="2007" w:hanging="360"/>
      </w:pPr>
      <w:rPr>
        <w:rFonts w:ascii="Times New Roman" w:eastAsia="Calibri"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5344089"/>
    <w:multiLevelType w:val="hybridMultilevel"/>
    <w:tmpl w:val="0BB09E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AF2083B"/>
    <w:multiLevelType w:val="hybridMultilevel"/>
    <w:tmpl w:val="B1F82EBC"/>
    <w:lvl w:ilvl="0" w:tplc="BD82D966">
      <w:numFmt w:val="bullet"/>
      <w:lvlText w:val="-"/>
      <w:lvlJc w:val="left"/>
      <w:pPr>
        <w:tabs>
          <w:tab w:val="num" w:pos="510"/>
        </w:tabs>
        <w:ind w:left="510" w:hanging="360"/>
      </w:pPr>
      <w:rPr>
        <w:rFonts w:ascii="Times New Roman" w:eastAsia="Times New Roman" w:hAnsi="Times New Roman" w:cs="Times New Roman" w:hint="default"/>
        <w:b/>
        <w:i/>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5">
    <w:nsid w:val="0F62576D"/>
    <w:multiLevelType w:val="hybridMultilevel"/>
    <w:tmpl w:val="C080A1E0"/>
    <w:lvl w:ilvl="0" w:tplc="A4140930">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CD63CD"/>
    <w:multiLevelType w:val="hybridMultilevel"/>
    <w:tmpl w:val="22800CAE"/>
    <w:lvl w:ilvl="0" w:tplc="71D474F4">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1918B6"/>
    <w:multiLevelType w:val="hybridMultilevel"/>
    <w:tmpl w:val="6CD8F4EC"/>
    <w:lvl w:ilvl="0" w:tplc="B54216E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2572249"/>
    <w:multiLevelType w:val="hybridMultilevel"/>
    <w:tmpl w:val="20F223F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6460F0D"/>
    <w:multiLevelType w:val="hybridMultilevel"/>
    <w:tmpl w:val="1FD24744"/>
    <w:lvl w:ilvl="0" w:tplc="04190001">
      <w:start w:val="1"/>
      <w:numFmt w:val="bullet"/>
      <w:lvlText w:val=""/>
      <w:lvlJc w:val="left"/>
      <w:pPr>
        <w:ind w:left="5247" w:hanging="360"/>
      </w:pPr>
      <w:rPr>
        <w:rFonts w:ascii="Symbol" w:hAnsi="Symbol" w:hint="default"/>
      </w:rPr>
    </w:lvl>
    <w:lvl w:ilvl="1" w:tplc="04190003" w:tentative="1">
      <w:start w:val="1"/>
      <w:numFmt w:val="bullet"/>
      <w:lvlText w:val="o"/>
      <w:lvlJc w:val="left"/>
      <w:pPr>
        <w:ind w:left="5967" w:hanging="360"/>
      </w:pPr>
      <w:rPr>
        <w:rFonts w:ascii="Courier New" w:hAnsi="Courier New" w:cs="Courier New" w:hint="default"/>
      </w:rPr>
    </w:lvl>
    <w:lvl w:ilvl="2" w:tplc="04190005" w:tentative="1">
      <w:start w:val="1"/>
      <w:numFmt w:val="bullet"/>
      <w:lvlText w:val=""/>
      <w:lvlJc w:val="left"/>
      <w:pPr>
        <w:ind w:left="6687" w:hanging="360"/>
      </w:pPr>
      <w:rPr>
        <w:rFonts w:ascii="Wingdings" w:hAnsi="Wingdings" w:hint="default"/>
      </w:rPr>
    </w:lvl>
    <w:lvl w:ilvl="3" w:tplc="04190001" w:tentative="1">
      <w:start w:val="1"/>
      <w:numFmt w:val="bullet"/>
      <w:lvlText w:val=""/>
      <w:lvlJc w:val="left"/>
      <w:pPr>
        <w:ind w:left="7407" w:hanging="360"/>
      </w:pPr>
      <w:rPr>
        <w:rFonts w:ascii="Symbol" w:hAnsi="Symbol" w:hint="default"/>
      </w:rPr>
    </w:lvl>
    <w:lvl w:ilvl="4" w:tplc="04190003" w:tentative="1">
      <w:start w:val="1"/>
      <w:numFmt w:val="bullet"/>
      <w:lvlText w:val="o"/>
      <w:lvlJc w:val="left"/>
      <w:pPr>
        <w:ind w:left="8127" w:hanging="360"/>
      </w:pPr>
      <w:rPr>
        <w:rFonts w:ascii="Courier New" w:hAnsi="Courier New" w:cs="Courier New" w:hint="default"/>
      </w:rPr>
    </w:lvl>
    <w:lvl w:ilvl="5" w:tplc="04190005" w:tentative="1">
      <w:start w:val="1"/>
      <w:numFmt w:val="bullet"/>
      <w:lvlText w:val=""/>
      <w:lvlJc w:val="left"/>
      <w:pPr>
        <w:ind w:left="8847" w:hanging="360"/>
      </w:pPr>
      <w:rPr>
        <w:rFonts w:ascii="Wingdings" w:hAnsi="Wingdings" w:hint="default"/>
      </w:rPr>
    </w:lvl>
    <w:lvl w:ilvl="6" w:tplc="04190001" w:tentative="1">
      <w:start w:val="1"/>
      <w:numFmt w:val="bullet"/>
      <w:lvlText w:val=""/>
      <w:lvlJc w:val="left"/>
      <w:pPr>
        <w:ind w:left="9567" w:hanging="360"/>
      </w:pPr>
      <w:rPr>
        <w:rFonts w:ascii="Symbol" w:hAnsi="Symbol" w:hint="default"/>
      </w:rPr>
    </w:lvl>
    <w:lvl w:ilvl="7" w:tplc="04190003" w:tentative="1">
      <w:start w:val="1"/>
      <w:numFmt w:val="bullet"/>
      <w:lvlText w:val="o"/>
      <w:lvlJc w:val="left"/>
      <w:pPr>
        <w:ind w:left="10287" w:hanging="360"/>
      </w:pPr>
      <w:rPr>
        <w:rFonts w:ascii="Courier New" w:hAnsi="Courier New" w:cs="Courier New" w:hint="default"/>
      </w:rPr>
    </w:lvl>
    <w:lvl w:ilvl="8" w:tplc="04190005" w:tentative="1">
      <w:start w:val="1"/>
      <w:numFmt w:val="bullet"/>
      <w:lvlText w:val=""/>
      <w:lvlJc w:val="left"/>
      <w:pPr>
        <w:ind w:left="11007" w:hanging="360"/>
      </w:pPr>
      <w:rPr>
        <w:rFonts w:ascii="Wingdings" w:hAnsi="Wingdings" w:hint="default"/>
      </w:rPr>
    </w:lvl>
  </w:abstractNum>
  <w:abstractNum w:abstractNumId="10">
    <w:nsid w:val="3754523B"/>
    <w:multiLevelType w:val="hybridMultilevel"/>
    <w:tmpl w:val="9F5ACF1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DB34419"/>
    <w:multiLevelType w:val="hybridMultilevel"/>
    <w:tmpl w:val="7D663962"/>
    <w:lvl w:ilvl="0" w:tplc="0419000F">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2">
    <w:nsid w:val="43351149"/>
    <w:multiLevelType w:val="hybridMultilevel"/>
    <w:tmpl w:val="B4C8F960"/>
    <w:lvl w:ilvl="0" w:tplc="C70CC5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2B4083"/>
    <w:multiLevelType w:val="hybridMultilevel"/>
    <w:tmpl w:val="D8303B7E"/>
    <w:lvl w:ilvl="0" w:tplc="04190001">
      <w:start w:val="1"/>
      <w:numFmt w:val="bullet"/>
      <w:lvlText w:val=""/>
      <w:lvlJc w:val="left"/>
      <w:pPr>
        <w:ind w:left="2547" w:hanging="360"/>
      </w:pPr>
      <w:rPr>
        <w:rFonts w:ascii="Symbol" w:hAnsi="Symbol" w:hint="default"/>
      </w:rPr>
    </w:lvl>
    <w:lvl w:ilvl="1" w:tplc="04190003" w:tentative="1">
      <w:start w:val="1"/>
      <w:numFmt w:val="bullet"/>
      <w:lvlText w:val="o"/>
      <w:lvlJc w:val="left"/>
      <w:pPr>
        <w:ind w:left="3267" w:hanging="360"/>
      </w:pPr>
      <w:rPr>
        <w:rFonts w:ascii="Courier New" w:hAnsi="Courier New" w:cs="Courier New" w:hint="default"/>
      </w:rPr>
    </w:lvl>
    <w:lvl w:ilvl="2" w:tplc="04190005" w:tentative="1">
      <w:start w:val="1"/>
      <w:numFmt w:val="bullet"/>
      <w:lvlText w:val=""/>
      <w:lvlJc w:val="left"/>
      <w:pPr>
        <w:ind w:left="3987" w:hanging="360"/>
      </w:pPr>
      <w:rPr>
        <w:rFonts w:ascii="Wingdings" w:hAnsi="Wingdings" w:hint="default"/>
      </w:rPr>
    </w:lvl>
    <w:lvl w:ilvl="3" w:tplc="04190001" w:tentative="1">
      <w:start w:val="1"/>
      <w:numFmt w:val="bullet"/>
      <w:lvlText w:val=""/>
      <w:lvlJc w:val="left"/>
      <w:pPr>
        <w:ind w:left="4707" w:hanging="360"/>
      </w:pPr>
      <w:rPr>
        <w:rFonts w:ascii="Symbol" w:hAnsi="Symbol" w:hint="default"/>
      </w:rPr>
    </w:lvl>
    <w:lvl w:ilvl="4" w:tplc="04190003" w:tentative="1">
      <w:start w:val="1"/>
      <w:numFmt w:val="bullet"/>
      <w:lvlText w:val="o"/>
      <w:lvlJc w:val="left"/>
      <w:pPr>
        <w:ind w:left="5427" w:hanging="360"/>
      </w:pPr>
      <w:rPr>
        <w:rFonts w:ascii="Courier New" w:hAnsi="Courier New" w:cs="Courier New" w:hint="default"/>
      </w:rPr>
    </w:lvl>
    <w:lvl w:ilvl="5" w:tplc="04190005" w:tentative="1">
      <w:start w:val="1"/>
      <w:numFmt w:val="bullet"/>
      <w:lvlText w:val=""/>
      <w:lvlJc w:val="left"/>
      <w:pPr>
        <w:ind w:left="6147" w:hanging="360"/>
      </w:pPr>
      <w:rPr>
        <w:rFonts w:ascii="Wingdings" w:hAnsi="Wingdings" w:hint="default"/>
      </w:rPr>
    </w:lvl>
    <w:lvl w:ilvl="6" w:tplc="04190001" w:tentative="1">
      <w:start w:val="1"/>
      <w:numFmt w:val="bullet"/>
      <w:lvlText w:val=""/>
      <w:lvlJc w:val="left"/>
      <w:pPr>
        <w:ind w:left="6867" w:hanging="360"/>
      </w:pPr>
      <w:rPr>
        <w:rFonts w:ascii="Symbol" w:hAnsi="Symbol" w:hint="default"/>
      </w:rPr>
    </w:lvl>
    <w:lvl w:ilvl="7" w:tplc="04190003" w:tentative="1">
      <w:start w:val="1"/>
      <w:numFmt w:val="bullet"/>
      <w:lvlText w:val="o"/>
      <w:lvlJc w:val="left"/>
      <w:pPr>
        <w:ind w:left="7587" w:hanging="360"/>
      </w:pPr>
      <w:rPr>
        <w:rFonts w:ascii="Courier New" w:hAnsi="Courier New" w:cs="Courier New" w:hint="default"/>
      </w:rPr>
    </w:lvl>
    <w:lvl w:ilvl="8" w:tplc="04190005" w:tentative="1">
      <w:start w:val="1"/>
      <w:numFmt w:val="bullet"/>
      <w:lvlText w:val=""/>
      <w:lvlJc w:val="left"/>
      <w:pPr>
        <w:ind w:left="8307" w:hanging="360"/>
      </w:pPr>
      <w:rPr>
        <w:rFonts w:ascii="Wingdings" w:hAnsi="Wingdings" w:hint="default"/>
      </w:rPr>
    </w:lvl>
  </w:abstractNum>
  <w:abstractNum w:abstractNumId="14">
    <w:nsid w:val="56571C52"/>
    <w:multiLevelType w:val="hybridMultilevel"/>
    <w:tmpl w:val="57AAAB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65554276"/>
    <w:multiLevelType w:val="hybridMultilevel"/>
    <w:tmpl w:val="D5BAE50E"/>
    <w:lvl w:ilvl="0" w:tplc="F488C44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26C6958"/>
    <w:multiLevelType w:val="hybridMultilevel"/>
    <w:tmpl w:val="932680DC"/>
    <w:lvl w:ilvl="0" w:tplc="3A068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C20E5C"/>
    <w:multiLevelType w:val="hybridMultilevel"/>
    <w:tmpl w:val="7D6639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C047D91"/>
    <w:multiLevelType w:val="hybridMultilevel"/>
    <w:tmpl w:val="7B726BCE"/>
    <w:lvl w:ilvl="0" w:tplc="04190001">
      <w:start w:val="1"/>
      <w:numFmt w:val="bullet"/>
      <w:lvlText w:val=""/>
      <w:lvlJc w:val="left"/>
      <w:pPr>
        <w:tabs>
          <w:tab w:val="num" w:pos="2547"/>
        </w:tabs>
        <w:ind w:left="2547" w:hanging="360"/>
      </w:pPr>
      <w:rPr>
        <w:rFonts w:ascii="Symbol" w:hAnsi="Symbol" w:hint="default"/>
      </w:rPr>
    </w:lvl>
    <w:lvl w:ilvl="1" w:tplc="54F242DE">
      <w:numFmt w:val="bullet"/>
      <w:lvlText w:val="-"/>
      <w:lvlJc w:val="left"/>
      <w:pPr>
        <w:tabs>
          <w:tab w:val="num" w:pos="2007"/>
        </w:tabs>
        <w:ind w:left="2007" w:hanging="360"/>
      </w:pPr>
      <w:rPr>
        <w:rFonts w:ascii="Times New Roman" w:eastAsia="Calibri"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8"/>
  </w:num>
  <w:num w:numId="3">
    <w:abstractNumId w:val="3"/>
  </w:num>
  <w:num w:numId="4">
    <w:abstractNumId w:val="11"/>
  </w:num>
  <w:num w:numId="5">
    <w:abstractNumId w:val="17"/>
  </w:num>
  <w:num w:numId="6">
    <w:abstractNumId w:val="15"/>
  </w:num>
  <w:num w:numId="7">
    <w:abstractNumId w:val="7"/>
  </w:num>
  <w:num w:numId="8">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9">
    <w:abstractNumId w:val="4"/>
  </w:num>
  <w:num w:numId="10">
    <w:abstractNumId w:val="1"/>
  </w:num>
  <w:num w:numId="11">
    <w:abstractNumId w:val="2"/>
  </w:num>
  <w:num w:numId="12">
    <w:abstractNumId w:val="9"/>
  </w:num>
  <w:num w:numId="13">
    <w:abstractNumId w:val="13"/>
  </w:num>
  <w:num w:numId="14">
    <w:abstractNumId w:val="18"/>
  </w:num>
  <w:num w:numId="15">
    <w:abstractNumId w:val="14"/>
  </w:num>
  <w:num w:numId="16">
    <w:abstractNumId w:val="5"/>
  </w:num>
  <w:num w:numId="17">
    <w:abstractNumId w:val="16"/>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doNotHyphenateCap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22"/>
    <w:rsid w:val="0001537D"/>
    <w:rsid w:val="0001747A"/>
    <w:rsid w:val="00046F2B"/>
    <w:rsid w:val="00046F8F"/>
    <w:rsid w:val="00097A23"/>
    <w:rsid w:val="000A5FA2"/>
    <w:rsid w:val="000B674F"/>
    <w:rsid w:val="000D25D6"/>
    <w:rsid w:val="00122802"/>
    <w:rsid w:val="00137306"/>
    <w:rsid w:val="001505A5"/>
    <w:rsid w:val="00152432"/>
    <w:rsid w:val="00187600"/>
    <w:rsid w:val="001A1527"/>
    <w:rsid w:val="001D1351"/>
    <w:rsid w:val="001E2A00"/>
    <w:rsid w:val="001E7FC3"/>
    <w:rsid w:val="001F311D"/>
    <w:rsid w:val="002162A7"/>
    <w:rsid w:val="0022274D"/>
    <w:rsid w:val="00226027"/>
    <w:rsid w:val="0025382E"/>
    <w:rsid w:val="002901C1"/>
    <w:rsid w:val="002903DD"/>
    <w:rsid w:val="002A3C0A"/>
    <w:rsid w:val="002D13B1"/>
    <w:rsid w:val="002F3295"/>
    <w:rsid w:val="003126D1"/>
    <w:rsid w:val="00317A1C"/>
    <w:rsid w:val="003260E8"/>
    <w:rsid w:val="00326340"/>
    <w:rsid w:val="00333E1E"/>
    <w:rsid w:val="0035024C"/>
    <w:rsid w:val="003527B4"/>
    <w:rsid w:val="003A432C"/>
    <w:rsid w:val="003B04BA"/>
    <w:rsid w:val="003B1AB8"/>
    <w:rsid w:val="003B52A7"/>
    <w:rsid w:val="00405BE4"/>
    <w:rsid w:val="004174B5"/>
    <w:rsid w:val="004267E7"/>
    <w:rsid w:val="0045546F"/>
    <w:rsid w:val="004603E5"/>
    <w:rsid w:val="004B0FCC"/>
    <w:rsid w:val="004B6DAF"/>
    <w:rsid w:val="004C73A8"/>
    <w:rsid w:val="004D4069"/>
    <w:rsid w:val="004F0BBA"/>
    <w:rsid w:val="004F6007"/>
    <w:rsid w:val="00510EC7"/>
    <w:rsid w:val="00516325"/>
    <w:rsid w:val="0052609C"/>
    <w:rsid w:val="00574398"/>
    <w:rsid w:val="005A08D8"/>
    <w:rsid w:val="005A556C"/>
    <w:rsid w:val="005B0373"/>
    <w:rsid w:val="005B39BB"/>
    <w:rsid w:val="005D2294"/>
    <w:rsid w:val="005D5196"/>
    <w:rsid w:val="005E3CEE"/>
    <w:rsid w:val="005E6A40"/>
    <w:rsid w:val="00653945"/>
    <w:rsid w:val="00690201"/>
    <w:rsid w:val="00690BAC"/>
    <w:rsid w:val="00696CCD"/>
    <w:rsid w:val="006A00AC"/>
    <w:rsid w:val="006D2ADC"/>
    <w:rsid w:val="006E51AE"/>
    <w:rsid w:val="00737241"/>
    <w:rsid w:val="00755015"/>
    <w:rsid w:val="00756571"/>
    <w:rsid w:val="00765502"/>
    <w:rsid w:val="0077102B"/>
    <w:rsid w:val="00775068"/>
    <w:rsid w:val="007B041A"/>
    <w:rsid w:val="007C1411"/>
    <w:rsid w:val="007D42F0"/>
    <w:rsid w:val="007E56B3"/>
    <w:rsid w:val="00810361"/>
    <w:rsid w:val="00810B9C"/>
    <w:rsid w:val="00820892"/>
    <w:rsid w:val="0082433B"/>
    <w:rsid w:val="00834E22"/>
    <w:rsid w:val="00837A77"/>
    <w:rsid w:val="008423B2"/>
    <w:rsid w:val="00852D10"/>
    <w:rsid w:val="008F6DCC"/>
    <w:rsid w:val="00923696"/>
    <w:rsid w:val="009274E4"/>
    <w:rsid w:val="00935138"/>
    <w:rsid w:val="0097344B"/>
    <w:rsid w:val="0097532F"/>
    <w:rsid w:val="009856FE"/>
    <w:rsid w:val="009E0CC9"/>
    <w:rsid w:val="00A2045F"/>
    <w:rsid w:val="00A44C53"/>
    <w:rsid w:val="00A62756"/>
    <w:rsid w:val="00A643F6"/>
    <w:rsid w:val="00A7190E"/>
    <w:rsid w:val="00A73DD4"/>
    <w:rsid w:val="00A8342A"/>
    <w:rsid w:val="00AA5826"/>
    <w:rsid w:val="00AB79D2"/>
    <w:rsid w:val="00B16BAC"/>
    <w:rsid w:val="00B348A9"/>
    <w:rsid w:val="00B52DB7"/>
    <w:rsid w:val="00BB1191"/>
    <w:rsid w:val="00BC04CE"/>
    <w:rsid w:val="00BD2BB9"/>
    <w:rsid w:val="00C26AEF"/>
    <w:rsid w:val="00C435AF"/>
    <w:rsid w:val="00C84848"/>
    <w:rsid w:val="00C869D5"/>
    <w:rsid w:val="00CA52C6"/>
    <w:rsid w:val="00CC006B"/>
    <w:rsid w:val="00CC75E5"/>
    <w:rsid w:val="00D1040C"/>
    <w:rsid w:val="00D2655B"/>
    <w:rsid w:val="00D748F2"/>
    <w:rsid w:val="00D81B68"/>
    <w:rsid w:val="00DA43DD"/>
    <w:rsid w:val="00DB386F"/>
    <w:rsid w:val="00DB6C4A"/>
    <w:rsid w:val="00DE6F15"/>
    <w:rsid w:val="00E015DD"/>
    <w:rsid w:val="00E07B3C"/>
    <w:rsid w:val="00E239E3"/>
    <w:rsid w:val="00E41E1F"/>
    <w:rsid w:val="00E57302"/>
    <w:rsid w:val="00EE7407"/>
    <w:rsid w:val="00EF0D00"/>
    <w:rsid w:val="00F36243"/>
    <w:rsid w:val="00F4414F"/>
    <w:rsid w:val="00F52814"/>
    <w:rsid w:val="00F619E5"/>
    <w:rsid w:val="00F626EB"/>
    <w:rsid w:val="00F70263"/>
    <w:rsid w:val="00F73B55"/>
    <w:rsid w:val="00FA1A45"/>
    <w:rsid w:val="00FD1D9C"/>
    <w:rsid w:val="00FD4C2C"/>
    <w:rsid w:val="00FE27FA"/>
    <w:rsid w:val="00FE4323"/>
    <w:rsid w:val="00FF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325"/>
    <w:rPr>
      <w:rFonts w:ascii="Calibri" w:eastAsia="Times New Roman" w:hAnsi="Calibri" w:cs="Times New Roman"/>
      <w:lang w:eastAsia="ru-RU"/>
    </w:rPr>
  </w:style>
  <w:style w:type="paragraph" w:styleId="1">
    <w:name w:val="heading 1"/>
    <w:basedOn w:val="a"/>
    <w:next w:val="a"/>
    <w:link w:val="10"/>
    <w:uiPriority w:val="9"/>
    <w:qFormat/>
    <w:rsid w:val="00574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73D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9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5D5196"/>
    <w:pPr>
      <w:spacing w:after="120" w:line="240" w:lineRule="auto"/>
      <w:ind w:firstLine="851"/>
      <w:jc w:val="both"/>
    </w:pPr>
    <w:rPr>
      <w:rFonts w:ascii="Times New Roman" w:hAnsi="Times New Roman"/>
      <w:sz w:val="26"/>
      <w:szCs w:val="20"/>
      <w:lang w:eastAsia="en-US"/>
    </w:rPr>
  </w:style>
  <w:style w:type="character" w:customStyle="1" w:styleId="a5">
    <w:name w:val="Текст Знак"/>
    <w:basedOn w:val="a0"/>
    <w:link w:val="a4"/>
    <w:rsid w:val="005D5196"/>
    <w:rPr>
      <w:rFonts w:ascii="Times New Roman" w:eastAsia="Times New Roman" w:hAnsi="Times New Roman" w:cs="Times New Roman"/>
      <w:sz w:val="26"/>
      <w:szCs w:val="20"/>
    </w:rPr>
  </w:style>
  <w:style w:type="paragraph" w:customStyle="1" w:styleId="1c">
    <w:name w:val="Абзац1 c отступом"/>
    <w:basedOn w:val="a"/>
    <w:rsid w:val="005D5196"/>
    <w:pPr>
      <w:spacing w:after="60" w:line="360" w:lineRule="exact"/>
      <w:ind w:firstLine="709"/>
      <w:jc w:val="both"/>
    </w:pPr>
    <w:rPr>
      <w:rFonts w:ascii="Times New Roman" w:hAnsi="Times New Roman"/>
      <w:sz w:val="28"/>
      <w:szCs w:val="20"/>
    </w:rPr>
  </w:style>
  <w:style w:type="paragraph" w:styleId="a6">
    <w:name w:val="Balloon Text"/>
    <w:basedOn w:val="a"/>
    <w:link w:val="a7"/>
    <w:unhideWhenUsed/>
    <w:rsid w:val="005D5196"/>
    <w:pPr>
      <w:spacing w:after="0" w:line="240" w:lineRule="auto"/>
    </w:pPr>
    <w:rPr>
      <w:rFonts w:ascii="Segoe UI" w:eastAsia="Calibri" w:hAnsi="Segoe UI" w:cs="Segoe UI"/>
      <w:sz w:val="18"/>
      <w:szCs w:val="18"/>
      <w:lang w:eastAsia="en-US"/>
    </w:rPr>
  </w:style>
  <w:style w:type="character" w:customStyle="1" w:styleId="a7">
    <w:name w:val="Текст выноски Знак"/>
    <w:basedOn w:val="a0"/>
    <w:link w:val="a6"/>
    <w:rsid w:val="005D5196"/>
    <w:rPr>
      <w:rFonts w:ascii="Segoe UI" w:eastAsia="Calibri" w:hAnsi="Segoe UI" w:cs="Segoe UI"/>
      <w:sz w:val="18"/>
      <w:szCs w:val="18"/>
    </w:rPr>
  </w:style>
  <w:style w:type="paragraph" w:customStyle="1" w:styleId="ConsPlusNormal">
    <w:name w:val="ConsPlusNormal"/>
    <w:rsid w:val="005D5196"/>
    <w:pPr>
      <w:widowControl w:val="0"/>
      <w:autoSpaceDE w:val="0"/>
      <w:autoSpaceDN w:val="0"/>
      <w:spacing w:after="0" w:line="240" w:lineRule="auto"/>
    </w:pPr>
    <w:rPr>
      <w:rFonts w:ascii="Calibri" w:eastAsia="Times New Roman" w:hAnsi="Calibri" w:cs="Calibri"/>
      <w:szCs w:val="20"/>
      <w:lang w:eastAsia="ru-RU"/>
    </w:rPr>
  </w:style>
  <w:style w:type="table" w:customStyle="1" w:styleId="21">
    <w:name w:val="Сетка таблицы2"/>
    <w:basedOn w:val="a1"/>
    <w:next w:val="a3"/>
    <w:uiPriority w:val="59"/>
    <w:rsid w:val="005D51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5D51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5D51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837A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6E51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LEVELMSGENFONTSTYLENAMEBYROLEHEADING7">
    <w:name w:val="MSG_EN_FONT_STYLE_NAME_TEMPLATE_ROLE_LEVEL MSG_EN_FONT_STYLE_NAME_BY_ROLE_HEADING 7_"/>
    <w:basedOn w:val="a0"/>
    <w:link w:val="MSGENFONTSTYLENAMETEMPLATEROLELEVELMSGENFONTSTYLENAMEBYROLEHEADING70"/>
    <w:rsid w:val="004174B5"/>
    <w:rPr>
      <w:shd w:val="clear" w:color="auto" w:fill="FFFFFF"/>
    </w:rPr>
  </w:style>
  <w:style w:type="paragraph" w:customStyle="1" w:styleId="MSGENFONTSTYLENAMETEMPLATEROLELEVELMSGENFONTSTYLENAMEBYROLEHEADING70">
    <w:name w:val="MSG_EN_FONT_STYLE_NAME_TEMPLATE_ROLE_LEVEL MSG_EN_FONT_STYLE_NAME_BY_ROLE_HEADING 7"/>
    <w:basedOn w:val="a"/>
    <w:link w:val="MSGENFONTSTYLENAMETEMPLATEROLELEVELMSGENFONTSTYLENAMEBYROLEHEADING7"/>
    <w:rsid w:val="004174B5"/>
    <w:pPr>
      <w:widowControl w:val="0"/>
      <w:shd w:val="clear" w:color="auto" w:fill="FFFFFF"/>
      <w:spacing w:before="540" w:after="300" w:line="0" w:lineRule="atLeast"/>
      <w:ind w:hanging="2020"/>
      <w:jc w:val="both"/>
      <w:outlineLvl w:val="6"/>
    </w:pPr>
    <w:rPr>
      <w:rFonts w:asciiTheme="minorHAnsi" w:eastAsiaTheme="minorHAnsi" w:hAnsiTheme="minorHAnsi" w:cstheme="minorBidi"/>
      <w:lang w:eastAsia="en-US"/>
    </w:rPr>
  </w:style>
  <w:style w:type="character" w:customStyle="1" w:styleId="a8">
    <w:name w:val="Абзац списка Знак"/>
    <w:link w:val="a9"/>
    <w:uiPriority w:val="34"/>
    <w:locked/>
    <w:rsid w:val="00333E1E"/>
    <w:rPr>
      <w:rFonts w:ascii="Calibri" w:eastAsia="Calibri" w:hAnsi="Calibri"/>
      <w:lang w:val="x-none"/>
    </w:rPr>
  </w:style>
  <w:style w:type="paragraph" w:styleId="a9">
    <w:name w:val="List Paragraph"/>
    <w:basedOn w:val="a"/>
    <w:link w:val="a8"/>
    <w:uiPriority w:val="34"/>
    <w:qFormat/>
    <w:rsid w:val="00333E1E"/>
    <w:pPr>
      <w:spacing w:after="0" w:line="240" w:lineRule="auto"/>
      <w:ind w:left="720"/>
      <w:contextualSpacing/>
      <w:jc w:val="both"/>
    </w:pPr>
    <w:rPr>
      <w:rFonts w:eastAsia="Calibri" w:cstheme="minorBidi"/>
      <w:lang w:val="x-none" w:eastAsia="en-US"/>
    </w:rPr>
  </w:style>
  <w:style w:type="paragraph" w:styleId="aa">
    <w:name w:val="No Spacing"/>
    <w:qFormat/>
    <w:rsid w:val="00FD4C2C"/>
    <w:pPr>
      <w:spacing w:after="0" w:line="240" w:lineRule="auto"/>
    </w:pPr>
    <w:rPr>
      <w:rFonts w:ascii="Calibri" w:eastAsia="Times New Roman" w:hAnsi="Calibri" w:cs="Calibri"/>
    </w:rPr>
  </w:style>
  <w:style w:type="character" w:customStyle="1" w:styleId="20">
    <w:name w:val="Заголовок 2 Знак"/>
    <w:basedOn w:val="a0"/>
    <w:link w:val="2"/>
    <w:uiPriority w:val="9"/>
    <w:rsid w:val="00A73DD4"/>
    <w:rPr>
      <w:rFonts w:asciiTheme="majorHAnsi" w:eastAsiaTheme="majorEastAsia" w:hAnsiTheme="majorHAnsi" w:cstheme="majorBidi"/>
      <w:b/>
      <w:bCs/>
      <w:color w:val="4F81BD" w:themeColor="accent1"/>
      <w:sz w:val="26"/>
      <w:szCs w:val="26"/>
      <w:lang w:eastAsia="ru-RU"/>
    </w:rPr>
  </w:style>
  <w:style w:type="paragraph" w:customStyle="1" w:styleId="Style2">
    <w:name w:val="Style2"/>
    <w:basedOn w:val="a"/>
    <w:rsid w:val="003126D1"/>
    <w:pPr>
      <w:widowControl w:val="0"/>
      <w:autoSpaceDE w:val="0"/>
      <w:autoSpaceDN w:val="0"/>
      <w:adjustRightInd w:val="0"/>
      <w:spacing w:after="0" w:line="324" w:lineRule="exact"/>
      <w:ind w:firstLine="754"/>
      <w:jc w:val="both"/>
    </w:pPr>
    <w:rPr>
      <w:rFonts w:ascii="Times New Roman" w:hAnsi="Times New Roman"/>
      <w:sz w:val="24"/>
      <w:szCs w:val="24"/>
    </w:rPr>
  </w:style>
  <w:style w:type="character" w:customStyle="1" w:styleId="FontStyle12">
    <w:name w:val="Font Style12"/>
    <w:rsid w:val="003126D1"/>
    <w:rPr>
      <w:rFonts w:ascii="Times New Roman" w:hAnsi="Times New Roman" w:cs="Times New Roman"/>
      <w:sz w:val="26"/>
      <w:szCs w:val="26"/>
    </w:rPr>
  </w:style>
  <w:style w:type="paragraph" w:customStyle="1" w:styleId="Style3">
    <w:name w:val="Style3"/>
    <w:basedOn w:val="a"/>
    <w:rsid w:val="00820892"/>
    <w:pPr>
      <w:widowControl w:val="0"/>
      <w:autoSpaceDE w:val="0"/>
      <w:autoSpaceDN w:val="0"/>
      <w:adjustRightInd w:val="0"/>
      <w:spacing w:after="0" w:line="322" w:lineRule="exact"/>
      <w:ind w:firstLine="749"/>
      <w:jc w:val="both"/>
    </w:pPr>
    <w:rPr>
      <w:rFonts w:ascii="Times New Roman" w:hAnsi="Times New Roman"/>
      <w:sz w:val="24"/>
      <w:szCs w:val="24"/>
    </w:rPr>
  </w:style>
  <w:style w:type="character" w:customStyle="1" w:styleId="FontStyle14">
    <w:name w:val="Font Style14"/>
    <w:rsid w:val="00820892"/>
    <w:rPr>
      <w:rFonts w:ascii="Cambria" w:hAnsi="Cambria" w:cs="Cambria"/>
      <w:i/>
      <w:iCs/>
      <w:sz w:val="18"/>
      <w:szCs w:val="18"/>
    </w:rPr>
  </w:style>
  <w:style w:type="character" w:customStyle="1" w:styleId="10">
    <w:name w:val="Заголовок 1 Знак"/>
    <w:basedOn w:val="a0"/>
    <w:link w:val="1"/>
    <w:uiPriority w:val="9"/>
    <w:rsid w:val="00574398"/>
    <w:rPr>
      <w:rFonts w:asciiTheme="majorHAnsi" w:eastAsiaTheme="majorEastAsia" w:hAnsiTheme="majorHAnsi" w:cstheme="majorBidi"/>
      <w:b/>
      <w:bCs/>
      <w:color w:val="365F91" w:themeColor="accent1" w:themeShade="BF"/>
      <w:sz w:val="28"/>
      <w:szCs w:val="28"/>
      <w:lang w:eastAsia="ru-RU"/>
    </w:rPr>
  </w:style>
  <w:style w:type="character" w:styleId="ab">
    <w:name w:val="Hyperlink"/>
    <w:uiPriority w:val="99"/>
    <w:semiHidden/>
    <w:unhideWhenUsed/>
    <w:rsid w:val="00FE27FA"/>
    <w:rPr>
      <w:color w:val="0000FF"/>
      <w:u w:val="single"/>
    </w:rPr>
  </w:style>
  <w:style w:type="paragraph" w:styleId="ac">
    <w:name w:val="Body Text"/>
    <w:basedOn w:val="a"/>
    <w:link w:val="ad"/>
    <w:uiPriority w:val="99"/>
    <w:semiHidden/>
    <w:unhideWhenUsed/>
    <w:rsid w:val="00FE27FA"/>
    <w:pPr>
      <w:spacing w:after="120"/>
    </w:pPr>
  </w:style>
  <w:style w:type="character" w:customStyle="1" w:styleId="ad">
    <w:name w:val="Основной текст Знак"/>
    <w:basedOn w:val="a0"/>
    <w:link w:val="ac"/>
    <w:uiPriority w:val="99"/>
    <w:semiHidden/>
    <w:rsid w:val="00FE27FA"/>
    <w:rPr>
      <w:rFonts w:ascii="Calibri" w:eastAsia="Times New Roman" w:hAnsi="Calibri" w:cs="Times New Roman"/>
      <w:lang w:eastAsia="ru-RU"/>
    </w:rPr>
  </w:style>
  <w:style w:type="paragraph" w:customStyle="1" w:styleId="210">
    <w:name w:val="Основной текст с отступом 21"/>
    <w:basedOn w:val="a"/>
    <w:uiPriority w:val="99"/>
    <w:rsid w:val="00FE27FA"/>
    <w:pPr>
      <w:tabs>
        <w:tab w:val="left" w:pos="9356"/>
      </w:tabs>
      <w:spacing w:after="0" w:line="240" w:lineRule="auto"/>
      <w:ind w:firstLine="720"/>
      <w:jc w:val="both"/>
    </w:pPr>
    <w:rPr>
      <w:rFonts w:ascii="Times New Roman" w:hAnsi="Times New Roman"/>
      <w:sz w:val="24"/>
      <w:szCs w:val="20"/>
    </w:rPr>
  </w:style>
  <w:style w:type="character" w:customStyle="1" w:styleId="ae">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
    <w:uiPriority w:val="99"/>
    <w:semiHidden/>
    <w:locked/>
    <w:rsid w:val="003A432C"/>
    <w:rPr>
      <w:rFonts w:ascii="Times New Roman" w:eastAsia="Times New Roman" w:hAnsi="Times New Roman" w:cs="Times New Roman"/>
      <w:sz w:val="24"/>
      <w:lang w:val="x-none"/>
    </w:rPr>
  </w:style>
  <w:style w:type="paragraph" w:styleId="af">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e"/>
    <w:uiPriority w:val="99"/>
    <w:semiHidden/>
    <w:unhideWhenUsed/>
    <w:rsid w:val="003A432C"/>
    <w:pPr>
      <w:tabs>
        <w:tab w:val="center" w:pos="4677"/>
        <w:tab w:val="right" w:pos="9355"/>
      </w:tabs>
      <w:spacing w:after="0" w:line="240" w:lineRule="auto"/>
    </w:pPr>
    <w:rPr>
      <w:rFonts w:ascii="Times New Roman" w:hAnsi="Times New Roman"/>
      <w:sz w:val="24"/>
      <w:lang w:val="x-none" w:eastAsia="en-US"/>
    </w:rPr>
  </w:style>
  <w:style w:type="paragraph" w:customStyle="1" w:styleId="ConsPlusTitle">
    <w:name w:val="ConsPlusTitle"/>
    <w:uiPriority w:val="99"/>
    <w:rsid w:val="003A432C"/>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0">
    <w:name w:val="header"/>
    <w:basedOn w:val="a"/>
    <w:link w:val="af1"/>
    <w:uiPriority w:val="99"/>
    <w:unhideWhenUsed/>
    <w:rsid w:val="004C73A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C73A8"/>
    <w:rPr>
      <w:rFonts w:ascii="Calibri" w:eastAsia="Times New Roman" w:hAnsi="Calibri" w:cs="Times New Roman"/>
      <w:lang w:eastAsia="ru-RU"/>
    </w:rPr>
  </w:style>
  <w:style w:type="paragraph" w:styleId="af2">
    <w:name w:val="footer"/>
    <w:basedOn w:val="a"/>
    <w:link w:val="af3"/>
    <w:uiPriority w:val="99"/>
    <w:unhideWhenUsed/>
    <w:rsid w:val="004C73A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C73A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325"/>
    <w:rPr>
      <w:rFonts w:ascii="Calibri" w:eastAsia="Times New Roman" w:hAnsi="Calibri" w:cs="Times New Roman"/>
      <w:lang w:eastAsia="ru-RU"/>
    </w:rPr>
  </w:style>
  <w:style w:type="paragraph" w:styleId="1">
    <w:name w:val="heading 1"/>
    <w:basedOn w:val="a"/>
    <w:next w:val="a"/>
    <w:link w:val="10"/>
    <w:uiPriority w:val="9"/>
    <w:qFormat/>
    <w:rsid w:val="00574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73D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9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5D5196"/>
    <w:pPr>
      <w:spacing w:after="120" w:line="240" w:lineRule="auto"/>
      <w:ind w:firstLine="851"/>
      <w:jc w:val="both"/>
    </w:pPr>
    <w:rPr>
      <w:rFonts w:ascii="Times New Roman" w:hAnsi="Times New Roman"/>
      <w:sz w:val="26"/>
      <w:szCs w:val="20"/>
      <w:lang w:eastAsia="en-US"/>
    </w:rPr>
  </w:style>
  <w:style w:type="character" w:customStyle="1" w:styleId="a5">
    <w:name w:val="Текст Знак"/>
    <w:basedOn w:val="a0"/>
    <w:link w:val="a4"/>
    <w:rsid w:val="005D5196"/>
    <w:rPr>
      <w:rFonts w:ascii="Times New Roman" w:eastAsia="Times New Roman" w:hAnsi="Times New Roman" w:cs="Times New Roman"/>
      <w:sz w:val="26"/>
      <w:szCs w:val="20"/>
    </w:rPr>
  </w:style>
  <w:style w:type="paragraph" w:customStyle="1" w:styleId="1c">
    <w:name w:val="Абзац1 c отступом"/>
    <w:basedOn w:val="a"/>
    <w:rsid w:val="005D5196"/>
    <w:pPr>
      <w:spacing w:after="60" w:line="360" w:lineRule="exact"/>
      <w:ind w:firstLine="709"/>
      <w:jc w:val="both"/>
    </w:pPr>
    <w:rPr>
      <w:rFonts w:ascii="Times New Roman" w:hAnsi="Times New Roman"/>
      <w:sz w:val="28"/>
      <w:szCs w:val="20"/>
    </w:rPr>
  </w:style>
  <w:style w:type="paragraph" w:styleId="a6">
    <w:name w:val="Balloon Text"/>
    <w:basedOn w:val="a"/>
    <w:link w:val="a7"/>
    <w:unhideWhenUsed/>
    <w:rsid w:val="005D5196"/>
    <w:pPr>
      <w:spacing w:after="0" w:line="240" w:lineRule="auto"/>
    </w:pPr>
    <w:rPr>
      <w:rFonts w:ascii="Segoe UI" w:eastAsia="Calibri" w:hAnsi="Segoe UI" w:cs="Segoe UI"/>
      <w:sz w:val="18"/>
      <w:szCs w:val="18"/>
      <w:lang w:eastAsia="en-US"/>
    </w:rPr>
  </w:style>
  <w:style w:type="character" w:customStyle="1" w:styleId="a7">
    <w:name w:val="Текст выноски Знак"/>
    <w:basedOn w:val="a0"/>
    <w:link w:val="a6"/>
    <w:rsid w:val="005D5196"/>
    <w:rPr>
      <w:rFonts w:ascii="Segoe UI" w:eastAsia="Calibri" w:hAnsi="Segoe UI" w:cs="Segoe UI"/>
      <w:sz w:val="18"/>
      <w:szCs w:val="18"/>
    </w:rPr>
  </w:style>
  <w:style w:type="paragraph" w:customStyle="1" w:styleId="ConsPlusNormal">
    <w:name w:val="ConsPlusNormal"/>
    <w:rsid w:val="005D5196"/>
    <w:pPr>
      <w:widowControl w:val="0"/>
      <w:autoSpaceDE w:val="0"/>
      <w:autoSpaceDN w:val="0"/>
      <w:spacing w:after="0" w:line="240" w:lineRule="auto"/>
    </w:pPr>
    <w:rPr>
      <w:rFonts w:ascii="Calibri" w:eastAsia="Times New Roman" w:hAnsi="Calibri" w:cs="Calibri"/>
      <w:szCs w:val="20"/>
      <w:lang w:eastAsia="ru-RU"/>
    </w:rPr>
  </w:style>
  <w:style w:type="table" w:customStyle="1" w:styleId="21">
    <w:name w:val="Сетка таблицы2"/>
    <w:basedOn w:val="a1"/>
    <w:next w:val="a3"/>
    <w:uiPriority w:val="59"/>
    <w:rsid w:val="005D51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5D51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5D51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837A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6E51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LEVELMSGENFONTSTYLENAMEBYROLEHEADING7">
    <w:name w:val="MSG_EN_FONT_STYLE_NAME_TEMPLATE_ROLE_LEVEL MSG_EN_FONT_STYLE_NAME_BY_ROLE_HEADING 7_"/>
    <w:basedOn w:val="a0"/>
    <w:link w:val="MSGENFONTSTYLENAMETEMPLATEROLELEVELMSGENFONTSTYLENAMEBYROLEHEADING70"/>
    <w:rsid w:val="004174B5"/>
    <w:rPr>
      <w:shd w:val="clear" w:color="auto" w:fill="FFFFFF"/>
    </w:rPr>
  </w:style>
  <w:style w:type="paragraph" w:customStyle="1" w:styleId="MSGENFONTSTYLENAMETEMPLATEROLELEVELMSGENFONTSTYLENAMEBYROLEHEADING70">
    <w:name w:val="MSG_EN_FONT_STYLE_NAME_TEMPLATE_ROLE_LEVEL MSG_EN_FONT_STYLE_NAME_BY_ROLE_HEADING 7"/>
    <w:basedOn w:val="a"/>
    <w:link w:val="MSGENFONTSTYLENAMETEMPLATEROLELEVELMSGENFONTSTYLENAMEBYROLEHEADING7"/>
    <w:rsid w:val="004174B5"/>
    <w:pPr>
      <w:widowControl w:val="0"/>
      <w:shd w:val="clear" w:color="auto" w:fill="FFFFFF"/>
      <w:spacing w:before="540" w:after="300" w:line="0" w:lineRule="atLeast"/>
      <w:ind w:hanging="2020"/>
      <w:jc w:val="both"/>
      <w:outlineLvl w:val="6"/>
    </w:pPr>
    <w:rPr>
      <w:rFonts w:asciiTheme="minorHAnsi" w:eastAsiaTheme="minorHAnsi" w:hAnsiTheme="minorHAnsi" w:cstheme="minorBidi"/>
      <w:lang w:eastAsia="en-US"/>
    </w:rPr>
  </w:style>
  <w:style w:type="character" w:customStyle="1" w:styleId="a8">
    <w:name w:val="Абзац списка Знак"/>
    <w:link w:val="a9"/>
    <w:uiPriority w:val="34"/>
    <w:locked/>
    <w:rsid w:val="00333E1E"/>
    <w:rPr>
      <w:rFonts w:ascii="Calibri" w:eastAsia="Calibri" w:hAnsi="Calibri"/>
      <w:lang w:val="x-none"/>
    </w:rPr>
  </w:style>
  <w:style w:type="paragraph" w:styleId="a9">
    <w:name w:val="List Paragraph"/>
    <w:basedOn w:val="a"/>
    <w:link w:val="a8"/>
    <w:uiPriority w:val="34"/>
    <w:qFormat/>
    <w:rsid w:val="00333E1E"/>
    <w:pPr>
      <w:spacing w:after="0" w:line="240" w:lineRule="auto"/>
      <w:ind w:left="720"/>
      <w:contextualSpacing/>
      <w:jc w:val="both"/>
    </w:pPr>
    <w:rPr>
      <w:rFonts w:eastAsia="Calibri" w:cstheme="minorBidi"/>
      <w:lang w:val="x-none" w:eastAsia="en-US"/>
    </w:rPr>
  </w:style>
  <w:style w:type="paragraph" w:styleId="aa">
    <w:name w:val="No Spacing"/>
    <w:qFormat/>
    <w:rsid w:val="00FD4C2C"/>
    <w:pPr>
      <w:spacing w:after="0" w:line="240" w:lineRule="auto"/>
    </w:pPr>
    <w:rPr>
      <w:rFonts w:ascii="Calibri" w:eastAsia="Times New Roman" w:hAnsi="Calibri" w:cs="Calibri"/>
    </w:rPr>
  </w:style>
  <w:style w:type="character" w:customStyle="1" w:styleId="20">
    <w:name w:val="Заголовок 2 Знак"/>
    <w:basedOn w:val="a0"/>
    <w:link w:val="2"/>
    <w:uiPriority w:val="9"/>
    <w:rsid w:val="00A73DD4"/>
    <w:rPr>
      <w:rFonts w:asciiTheme="majorHAnsi" w:eastAsiaTheme="majorEastAsia" w:hAnsiTheme="majorHAnsi" w:cstheme="majorBidi"/>
      <w:b/>
      <w:bCs/>
      <w:color w:val="4F81BD" w:themeColor="accent1"/>
      <w:sz w:val="26"/>
      <w:szCs w:val="26"/>
      <w:lang w:eastAsia="ru-RU"/>
    </w:rPr>
  </w:style>
  <w:style w:type="paragraph" w:customStyle="1" w:styleId="Style2">
    <w:name w:val="Style2"/>
    <w:basedOn w:val="a"/>
    <w:rsid w:val="003126D1"/>
    <w:pPr>
      <w:widowControl w:val="0"/>
      <w:autoSpaceDE w:val="0"/>
      <w:autoSpaceDN w:val="0"/>
      <w:adjustRightInd w:val="0"/>
      <w:spacing w:after="0" w:line="324" w:lineRule="exact"/>
      <w:ind w:firstLine="754"/>
      <w:jc w:val="both"/>
    </w:pPr>
    <w:rPr>
      <w:rFonts w:ascii="Times New Roman" w:hAnsi="Times New Roman"/>
      <w:sz w:val="24"/>
      <w:szCs w:val="24"/>
    </w:rPr>
  </w:style>
  <w:style w:type="character" w:customStyle="1" w:styleId="FontStyle12">
    <w:name w:val="Font Style12"/>
    <w:rsid w:val="003126D1"/>
    <w:rPr>
      <w:rFonts w:ascii="Times New Roman" w:hAnsi="Times New Roman" w:cs="Times New Roman"/>
      <w:sz w:val="26"/>
      <w:szCs w:val="26"/>
    </w:rPr>
  </w:style>
  <w:style w:type="paragraph" w:customStyle="1" w:styleId="Style3">
    <w:name w:val="Style3"/>
    <w:basedOn w:val="a"/>
    <w:rsid w:val="00820892"/>
    <w:pPr>
      <w:widowControl w:val="0"/>
      <w:autoSpaceDE w:val="0"/>
      <w:autoSpaceDN w:val="0"/>
      <w:adjustRightInd w:val="0"/>
      <w:spacing w:after="0" w:line="322" w:lineRule="exact"/>
      <w:ind w:firstLine="749"/>
      <w:jc w:val="both"/>
    </w:pPr>
    <w:rPr>
      <w:rFonts w:ascii="Times New Roman" w:hAnsi="Times New Roman"/>
      <w:sz w:val="24"/>
      <w:szCs w:val="24"/>
    </w:rPr>
  </w:style>
  <w:style w:type="character" w:customStyle="1" w:styleId="FontStyle14">
    <w:name w:val="Font Style14"/>
    <w:rsid w:val="00820892"/>
    <w:rPr>
      <w:rFonts w:ascii="Cambria" w:hAnsi="Cambria" w:cs="Cambria"/>
      <w:i/>
      <w:iCs/>
      <w:sz w:val="18"/>
      <w:szCs w:val="18"/>
    </w:rPr>
  </w:style>
  <w:style w:type="character" w:customStyle="1" w:styleId="10">
    <w:name w:val="Заголовок 1 Знак"/>
    <w:basedOn w:val="a0"/>
    <w:link w:val="1"/>
    <w:uiPriority w:val="9"/>
    <w:rsid w:val="00574398"/>
    <w:rPr>
      <w:rFonts w:asciiTheme="majorHAnsi" w:eastAsiaTheme="majorEastAsia" w:hAnsiTheme="majorHAnsi" w:cstheme="majorBidi"/>
      <w:b/>
      <w:bCs/>
      <w:color w:val="365F91" w:themeColor="accent1" w:themeShade="BF"/>
      <w:sz w:val="28"/>
      <w:szCs w:val="28"/>
      <w:lang w:eastAsia="ru-RU"/>
    </w:rPr>
  </w:style>
  <w:style w:type="character" w:styleId="ab">
    <w:name w:val="Hyperlink"/>
    <w:uiPriority w:val="99"/>
    <w:semiHidden/>
    <w:unhideWhenUsed/>
    <w:rsid w:val="00FE27FA"/>
    <w:rPr>
      <w:color w:val="0000FF"/>
      <w:u w:val="single"/>
    </w:rPr>
  </w:style>
  <w:style w:type="paragraph" w:styleId="ac">
    <w:name w:val="Body Text"/>
    <w:basedOn w:val="a"/>
    <w:link w:val="ad"/>
    <w:uiPriority w:val="99"/>
    <w:semiHidden/>
    <w:unhideWhenUsed/>
    <w:rsid w:val="00FE27FA"/>
    <w:pPr>
      <w:spacing w:after="120"/>
    </w:pPr>
  </w:style>
  <w:style w:type="character" w:customStyle="1" w:styleId="ad">
    <w:name w:val="Основной текст Знак"/>
    <w:basedOn w:val="a0"/>
    <w:link w:val="ac"/>
    <w:uiPriority w:val="99"/>
    <w:semiHidden/>
    <w:rsid w:val="00FE27FA"/>
    <w:rPr>
      <w:rFonts w:ascii="Calibri" w:eastAsia="Times New Roman" w:hAnsi="Calibri" w:cs="Times New Roman"/>
      <w:lang w:eastAsia="ru-RU"/>
    </w:rPr>
  </w:style>
  <w:style w:type="paragraph" w:customStyle="1" w:styleId="210">
    <w:name w:val="Основной текст с отступом 21"/>
    <w:basedOn w:val="a"/>
    <w:uiPriority w:val="99"/>
    <w:rsid w:val="00FE27FA"/>
    <w:pPr>
      <w:tabs>
        <w:tab w:val="left" w:pos="9356"/>
      </w:tabs>
      <w:spacing w:after="0" w:line="240" w:lineRule="auto"/>
      <w:ind w:firstLine="720"/>
      <w:jc w:val="both"/>
    </w:pPr>
    <w:rPr>
      <w:rFonts w:ascii="Times New Roman" w:hAnsi="Times New Roman"/>
      <w:sz w:val="24"/>
      <w:szCs w:val="20"/>
    </w:rPr>
  </w:style>
  <w:style w:type="character" w:customStyle="1" w:styleId="ae">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
    <w:uiPriority w:val="99"/>
    <w:semiHidden/>
    <w:locked/>
    <w:rsid w:val="003A432C"/>
    <w:rPr>
      <w:rFonts w:ascii="Times New Roman" w:eastAsia="Times New Roman" w:hAnsi="Times New Roman" w:cs="Times New Roman"/>
      <w:sz w:val="24"/>
      <w:lang w:val="x-none"/>
    </w:rPr>
  </w:style>
  <w:style w:type="paragraph" w:styleId="af">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e"/>
    <w:uiPriority w:val="99"/>
    <w:semiHidden/>
    <w:unhideWhenUsed/>
    <w:rsid w:val="003A432C"/>
    <w:pPr>
      <w:tabs>
        <w:tab w:val="center" w:pos="4677"/>
        <w:tab w:val="right" w:pos="9355"/>
      </w:tabs>
      <w:spacing w:after="0" w:line="240" w:lineRule="auto"/>
    </w:pPr>
    <w:rPr>
      <w:rFonts w:ascii="Times New Roman" w:hAnsi="Times New Roman"/>
      <w:sz w:val="24"/>
      <w:lang w:val="x-none" w:eastAsia="en-US"/>
    </w:rPr>
  </w:style>
  <w:style w:type="paragraph" w:customStyle="1" w:styleId="ConsPlusTitle">
    <w:name w:val="ConsPlusTitle"/>
    <w:uiPriority w:val="99"/>
    <w:rsid w:val="003A432C"/>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0">
    <w:name w:val="header"/>
    <w:basedOn w:val="a"/>
    <w:link w:val="af1"/>
    <w:uiPriority w:val="99"/>
    <w:unhideWhenUsed/>
    <w:rsid w:val="004C73A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C73A8"/>
    <w:rPr>
      <w:rFonts w:ascii="Calibri" w:eastAsia="Times New Roman" w:hAnsi="Calibri" w:cs="Times New Roman"/>
      <w:lang w:eastAsia="ru-RU"/>
    </w:rPr>
  </w:style>
  <w:style w:type="paragraph" w:styleId="af2">
    <w:name w:val="footer"/>
    <w:basedOn w:val="a"/>
    <w:link w:val="af3"/>
    <w:uiPriority w:val="99"/>
    <w:unhideWhenUsed/>
    <w:rsid w:val="004C73A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C73A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7230">
      <w:bodyDiv w:val="1"/>
      <w:marLeft w:val="0"/>
      <w:marRight w:val="0"/>
      <w:marTop w:val="0"/>
      <w:marBottom w:val="0"/>
      <w:divBdr>
        <w:top w:val="none" w:sz="0" w:space="0" w:color="auto"/>
        <w:left w:val="none" w:sz="0" w:space="0" w:color="auto"/>
        <w:bottom w:val="none" w:sz="0" w:space="0" w:color="auto"/>
        <w:right w:val="none" w:sz="0" w:space="0" w:color="auto"/>
      </w:divBdr>
    </w:div>
    <w:div w:id="76904730">
      <w:bodyDiv w:val="1"/>
      <w:marLeft w:val="0"/>
      <w:marRight w:val="0"/>
      <w:marTop w:val="0"/>
      <w:marBottom w:val="0"/>
      <w:divBdr>
        <w:top w:val="none" w:sz="0" w:space="0" w:color="auto"/>
        <w:left w:val="none" w:sz="0" w:space="0" w:color="auto"/>
        <w:bottom w:val="none" w:sz="0" w:space="0" w:color="auto"/>
        <w:right w:val="none" w:sz="0" w:space="0" w:color="auto"/>
      </w:divBdr>
    </w:div>
    <w:div w:id="101581437">
      <w:bodyDiv w:val="1"/>
      <w:marLeft w:val="0"/>
      <w:marRight w:val="0"/>
      <w:marTop w:val="0"/>
      <w:marBottom w:val="0"/>
      <w:divBdr>
        <w:top w:val="none" w:sz="0" w:space="0" w:color="auto"/>
        <w:left w:val="none" w:sz="0" w:space="0" w:color="auto"/>
        <w:bottom w:val="none" w:sz="0" w:space="0" w:color="auto"/>
        <w:right w:val="none" w:sz="0" w:space="0" w:color="auto"/>
      </w:divBdr>
    </w:div>
    <w:div w:id="194932868">
      <w:bodyDiv w:val="1"/>
      <w:marLeft w:val="0"/>
      <w:marRight w:val="0"/>
      <w:marTop w:val="0"/>
      <w:marBottom w:val="0"/>
      <w:divBdr>
        <w:top w:val="none" w:sz="0" w:space="0" w:color="auto"/>
        <w:left w:val="none" w:sz="0" w:space="0" w:color="auto"/>
        <w:bottom w:val="none" w:sz="0" w:space="0" w:color="auto"/>
        <w:right w:val="none" w:sz="0" w:space="0" w:color="auto"/>
      </w:divBdr>
    </w:div>
    <w:div w:id="388960919">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138298466">
      <w:bodyDiv w:val="1"/>
      <w:marLeft w:val="0"/>
      <w:marRight w:val="0"/>
      <w:marTop w:val="0"/>
      <w:marBottom w:val="0"/>
      <w:divBdr>
        <w:top w:val="none" w:sz="0" w:space="0" w:color="auto"/>
        <w:left w:val="none" w:sz="0" w:space="0" w:color="auto"/>
        <w:bottom w:val="none" w:sz="0" w:space="0" w:color="auto"/>
        <w:right w:val="none" w:sz="0" w:space="0" w:color="auto"/>
      </w:divBdr>
    </w:div>
    <w:div w:id="1212500257">
      <w:bodyDiv w:val="1"/>
      <w:marLeft w:val="0"/>
      <w:marRight w:val="0"/>
      <w:marTop w:val="0"/>
      <w:marBottom w:val="0"/>
      <w:divBdr>
        <w:top w:val="none" w:sz="0" w:space="0" w:color="auto"/>
        <w:left w:val="none" w:sz="0" w:space="0" w:color="auto"/>
        <w:bottom w:val="none" w:sz="0" w:space="0" w:color="auto"/>
        <w:right w:val="none" w:sz="0" w:space="0" w:color="auto"/>
      </w:divBdr>
    </w:div>
    <w:div w:id="1403871617">
      <w:bodyDiv w:val="1"/>
      <w:marLeft w:val="0"/>
      <w:marRight w:val="0"/>
      <w:marTop w:val="0"/>
      <w:marBottom w:val="0"/>
      <w:divBdr>
        <w:top w:val="none" w:sz="0" w:space="0" w:color="auto"/>
        <w:left w:val="none" w:sz="0" w:space="0" w:color="auto"/>
        <w:bottom w:val="none" w:sz="0" w:space="0" w:color="auto"/>
        <w:right w:val="none" w:sz="0" w:space="0" w:color="auto"/>
      </w:divBdr>
    </w:div>
    <w:div w:id="1512648839">
      <w:bodyDiv w:val="1"/>
      <w:marLeft w:val="0"/>
      <w:marRight w:val="0"/>
      <w:marTop w:val="0"/>
      <w:marBottom w:val="0"/>
      <w:divBdr>
        <w:top w:val="none" w:sz="0" w:space="0" w:color="auto"/>
        <w:left w:val="none" w:sz="0" w:space="0" w:color="auto"/>
        <w:bottom w:val="none" w:sz="0" w:space="0" w:color="auto"/>
        <w:right w:val="none" w:sz="0" w:space="0" w:color="auto"/>
      </w:divBdr>
    </w:div>
    <w:div w:id="1570115607">
      <w:bodyDiv w:val="1"/>
      <w:marLeft w:val="0"/>
      <w:marRight w:val="0"/>
      <w:marTop w:val="0"/>
      <w:marBottom w:val="0"/>
      <w:divBdr>
        <w:top w:val="none" w:sz="0" w:space="0" w:color="auto"/>
        <w:left w:val="none" w:sz="0" w:space="0" w:color="auto"/>
        <w:bottom w:val="none" w:sz="0" w:space="0" w:color="auto"/>
        <w:right w:val="none" w:sz="0" w:space="0" w:color="auto"/>
      </w:divBdr>
    </w:div>
    <w:div w:id="1591815353">
      <w:bodyDiv w:val="1"/>
      <w:marLeft w:val="0"/>
      <w:marRight w:val="0"/>
      <w:marTop w:val="0"/>
      <w:marBottom w:val="0"/>
      <w:divBdr>
        <w:top w:val="none" w:sz="0" w:space="0" w:color="auto"/>
        <w:left w:val="none" w:sz="0" w:space="0" w:color="auto"/>
        <w:bottom w:val="none" w:sz="0" w:space="0" w:color="auto"/>
        <w:right w:val="none" w:sz="0" w:space="0" w:color="auto"/>
      </w:divBdr>
    </w:div>
    <w:div w:id="1609045845">
      <w:bodyDiv w:val="1"/>
      <w:marLeft w:val="0"/>
      <w:marRight w:val="0"/>
      <w:marTop w:val="0"/>
      <w:marBottom w:val="0"/>
      <w:divBdr>
        <w:top w:val="none" w:sz="0" w:space="0" w:color="auto"/>
        <w:left w:val="none" w:sz="0" w:space="0" w:color="auto"/>
        <w:bottom w:val="none" w:sz="0" w:space="0" w:color="auto"/>
        <w:right w:val="none" w:sz="0" w:space="0" w:color="auto"/>
      </w:divBdr>
    </w:div>
    <w:div w:id="1825392045">
      <w:bodyDiv w:val="1"/>
      <w:marLeft w:val="0"/>
      <w:marRight w:val="0"/>
      <w:marTop w:val="0"/>
      <w:marBottom w:val="0"/>
      <w:divBdr>
        <w:top w:val="none" w:sz="0" w:space="0" w:color="auto"/>
        <w:left w:val="none" w:sz="0" w:space="0" w:color="auto"/>
        <w:bottom w:val="none" w:sz="0" w:space="0" w:color="auto"/>
        <w:right w:val="none" w:sz="0" w:space="0" w:color="auto"/>
      </w:divBdr>
    </w:div>
    <w:div w:id="21212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8101344F3FABF5F873E766C685D2F0DC8B21DED9F3AD2793C957DA55FED341A2D9E0D814E7249Ba6x5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BA9F0B18E081B5551596D2CAB1C68DDAB1F311831BA0A2FCBC641A01DgDt3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95678F6C9BC26F9895ACF9B65BEA55D604E260E2E90D91E358271E52D678DA44C708E8BDDA46B98E995C41Ew2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95678F6C9BC26F9895ACF9B65BEA55D604E260E2E90D91E358271E52D678DA44C708E8BDDA46B98E995C71Ew3L" TargetMode="External"/><Relationship Id="rId4" Type="http://schemas.microsoft.com/office/2007/relationships/stylesWithEffects" Target="stylesWithEffects.xml"/><Relationship Id="rId9" Type="http://schemas.openxmlformats.org/officeDocument/2006/relationships/hyperlink" Target="consultantplus://offline/ref=E95678F6C9BC26F9895ACF9B65BEA55D604E260E2E90D91E358271E52D678DA44C708E8BDDA46B98E994CE1Ew6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82FE4-C604-4F15-83DD-029CAF6C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93</Pages>
  <Words>32431</Words>
  <Characters>184861</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Неганова Людмила Дмитриевна</dc:creator>
  <cp:lastModifiedBy>Неганова Людмила Дмитриевна</cp:lastModifiedBy>
  <cp:revision>4</cp:revision>
  <dcterms:created xsi:type="dcterms:W3CDTF">2017-03-27T06:17:00Z</dcterms:created>
  <dcterms:modified xsi:type="dcterms:W3CDTF">2017-03-27T08:36:00Z</dcterms:modified>
</cp:coreProperties>
</file>